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8A143" w14:textId="3746BCE9" w:rsidR="00534755" w:rsidRPr="00557625" w:rsidRDefault="004E1C87" w:rsidP="004E1C87">
      <w:pPr>
        <w:spacing w:line="240" w:lineRule="auto"/>
        <w:jc w:val="center"/>
        <w:rPr>
          <w:rFonts w:ascii="Franklin Gothic Demi Cond" w:eastAsia="Adobe Gothic Std B" w:hAnsi="Franklin Gothic Demi Cond" w:cstheme="majorHAnsi"/>
          <w:sz w:val="52"/>
        </w:rPr>
      </w:pPr>
      <w:r w:rsidRPr="00557625">
        <w:rPr>
          <w:rFonts w:ascii="Franklin Gothic Demi Cond" w:eastAsia="Adobe Gothic Std B" w:hAnsi="Franklin Gothic Demi Cond" w:cstheme="majorHAnsi"/>
          <w:sz w:val="52"/>
        </w:rPr>
        <w:t>SADAN-</w:t>
      </w:r>
      <w:r w:rsidR="00534755" w:rsidRPr="00557625">
        <w:rPr>
          <w:rFonts w:ascii="Franklin Gothic Demi Cond" w:eastAsia="Adobe Gothic Std B" w:hAnsi="Franklin Gothic Demi Cond" w:cstheme="majorHAnsi"/>
          <w:sz w:val="52"/>
        </w:rPr>
        <w:t xml:space="preserve">opdracht: </w:t>
      </w:r>
      <w:r w:rsidR="00557625" w:rsidRPr="00557625">
        <w:rPr>
          <w:rFonts w:ascii="Franklin Gothic Demi Cond" w:eastAsia="Adobe Gothic Std B" w:hAnsi="Franklin Gothic Demi Cond" w:cstheme="majorHAnsi"/>
          <w:sz w:val="52"/>
        </w:rPr>
        <w:br/>
      </w:r>
      <w:r w:rsidR="00534755" w:rsidRPr="00557625">
        <w:rPr>
          <w:rFonts w:ascii="Franklin Gothic Demi Cond" w:eastAsia="Adobe Gothic Std B" w:hAnsi="Franklin Gothic Demi Cond" w:cstheme="majorHAnsi"/>
          <w:sz w:val="52"/>
        </w:rPr>
        <w:t>onderwijsvernieuwing</w:t>
      </w:r>
    </w:p>
    <w:p w14:paraId="67C5F6BB" w14:textId="30974A5D" w:rsidR="004E1C87" w:rsidRPr="00325AC7" w:rsidRDefault="004E1C87" w:rsidP="00534755">
      <w:pPr>
        <w:jc w:val="center"/>
        <w:rPr>
          <w:rFonts w:ascii="Adobe Gothic Std B" w:eastAsia="Adobe Gothic Std B" w:hAnsi="Adobe Gothic Std B" w:cstheme="majorHAnsi"/>
          <w:b/>
          <w:u w:val="double"/>
        </w:rPr>
      </w:pPr>
    </w:p>
    <w:p w14:paraId="4DAAC288" w14:textId="2FCA0698" w:rsidR="004E1C87" w:rsidRPr="00325AC7" w:rsidRDefault="004E1C87" w:rsidP="00557625">
      <w:pPr>
        <w:rPr>
          <w:rFonts w:ascii="Adobe Gothic Std B" w:eastAsia="Adobe Gothic Std B" w:hAnsi="Adobe Gothic Std B" w:cstheme="majorHAnsi"/>
          <w:b/>
          <w:u w:val="double"/>
        </w:rPr>
      </w:pPr>
    </w:p>
    <w:p w14:paraId="306D7598" w14:textId="182EB16A" w:rsidR="004E1C87" w:rsidRPr="00325AC7" w:rsidRDefault="009C41E0" w:rsidP="00534755">
      <w:pPr>
        <w:jc w:val="center"/>
        <w:rPr>
          <w:rFonts w:ascii="Adobe Gothic Std B" w:eastAsia="Adobe Gothic Std B" w:hAnsi="Adobe Gothic Std B" w:cstheme="majorHAnsi"/>
          <w:b/>
          <w:u w:val="double"/>
        </w:rPr>
      </w:pPr>
      <w:r>
        <w:rPr>
          <w:noProof/>
        </w:rPr>
        <w:drawing>
          <wp:anchor distT="0" distB="0" distL="114300" distR="114300" simplePos="0" relativeHeight="251658240" behindDoc="1" locked="0" layoutInCell="1" allowOverlap="1" wp14:anchorId="0258FE15" wp14:editId="391C774B">
            <wp:simplePos x="0" y="0"/>
            <wp:positionH relativeFrom="margin">
              <wp:posOffset>83820</wp:posOffset>
            </wp:positionH>
            <wp:positionV relativeFrom="paragraph">
              <wp:posOffset>553720</wp:posOffset>
            </wp:positionV>
            <wp:extent cx="5667375" cy="2447925"/>
            <wp:effectExtent l="0" t="0" r="9525" b="9525"/>
            <wp:wrapTight wrapText="bothSides">
              <wp:wrapPolygon edited="0">
                <wp:start x="0" y="0"/>
                <wp:lineTo x="0" y="21516"/>
                <wp:lineTo x="21564" y="21516"/>
                <wp:lineTo x="21564" y="0"/>
                <wp:lineTo x="0" y="0"/>
              </wp:wrapPolygon>
            </wp:wrapTight>
            <wp:docPr id="9" name="Afbeelding 9" descr="Afbeeldingsresultaat voor cl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cl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737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1D3BA" w14:textId="1DD8CF6F" w:rsidR="004E1C87" w:rsidRPr="00325AC7" w:rsidRDefault="009C41E0" w:rsidP="00534755">
      <w:pPr>
        <w:jc w:val="center"/>
        <w:rPr>
          <w:rFonts w:ascii="Adobe Gothic Std B" w:eastAsia="Adobe Gothic Std B" w:hAnsi="Adobe Gothic Std B" w:cstheme="majorHAnsi"/>
          <w:b/>
          <w:u w:val="double"/>
        </w:rPr>
      </w:pPr>
      <w:r>
        <w:rPr>
          <w:rFonts w:ascii="Adobe Gothic Std B" w:eastAsia="Adobe Gothic Std B" w:hAnsi="Adobe Gothic Std B" w:cstheme="majorHAnsi"/>
          <w:b/>
          <w:noProof/>
          <w:u w:val="double"/>
        </w:rPr>
        <mc:AlternateContent>
          <mc:Choice Requires="wps">
            <w:drawing>
              <wp:anchor distT="0" distB="0" distL="114300" distR="114300" simplePos="0" relativeHeight="251659264" behindDoc="0" locked="0" layoutInCell="1" allowOverlap="1" wp14:anchorId="4E2B5A5B" wp14:editId="4039F540">
                <wp:simplePos x="0" y="0"/>
                <wp:positionH relativeFrom="column">
                  <wp:posOffset>197485</wp:posOffset>
                </wp:positionH>
                <wp:positionV relativeFrom="paragraph">
                  <wp:posOffset>2688590</wp:posOffset>
                </wp:positionV>
                <wp:extent cx="5928360" cy="1021080"/>
                <wp:effectExtent l="0" t="0" r="0" b="7620"/>
                <wp:wrapNone/>
                <wp:docPr id="10" name="Tekstvak 10"/>
                <wp:cNvGraphicFramePr/>
                <a:graphic xmlns:a="http://schemas.openxmlformats.org/drawingml/2006/main">
                  <a:graphicData uri="http://schemas.microsoft.com/office/word/2010/wordprocessingShape">
                    <wps:wsp>
                      <wps:cNvSpPr txBox="1"/>
                      <wps:spPr>
                        <a:xfrm>
                          <a:off x="0" y="0"/>
                          <a:ext cx="5928360" cy="1021080"/>
                        </a:xfrm>
                        <a:prstGeom prst="rect">
                          <a:avLst/>
                        </a:prstGeom>
                        <a:noFill/>
                        <a:ln w="6350">
                          <a:noFill/>
                        </a:ln>
                      </wps:spPr>
                      <wps:txbx>
                        <w:txbxContent>
                          <w:p w14:paraId="67E0542D" w14:textId="7BD53948" w:rsidR="00BB0909" w:rsidRPr="00557625" w:rsidRDefault="00BB0909">
                            <w:pPr>
                              <w:rPr>
                                <w:rFonts w:ascii="Bahnschrift Light SemiCondensed" w:hAnsi="Bahnschrift Light SemiCondensed"/>
                                <w:sz w:val="48"/>
                              </w:rPr>
                            </w:pPr>
                            <w:r>
                              <w:rPr>
                                <w:rFonts w:ascii="Bahnschrift Light SemiCondensed" w:hAnsi="Bahnschrift Light SemiCondensed"/>
                                <w:sz w:val="48"/>
                              </w:rPr>
                              <w:t xml:space="preserve">  </w:t>
                            </w:r>
                            <w:r w:rsidRPr="00557625">
                              <w:rPr>
                                <w:rFonts w:ascii="Bahnschrift Light SemiCondensed" w:hAnsi="Bahnschrift Light SemiCondensed"/>
                                <w:sz w:val="48"/>
                              </w:rPr>
                              <w:t xml:space="preserve">Content and Language Integrated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2B5A5B" id="_x0000_t202" coordsize="21600,21600" o:spt="202" path="m,l,21600r21600,l21600,xe">
                <v:stroke joinstyle="miter"/>
                <v:path gradientshapeok="t" o:connecttype="rect"/>
              </v:shapetype>
              <v:shape id="Tekstvak 10" o:spid="_x0000_s1026" type="#_x0000_t202" style="position:absolute;left:0;text-align:left;margin-left:15.55pt;margin-top:211.7pt;width:466.8pt;height:8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" filled="f" stroked="f" strokeweight=".5pt">
                <v:textbox>
                  <w:txbxContent>
                    <w:p w14:paraId="67E0542D" w14:textId="7BD53948" w:rsidR="00BB0909" w:rsidRPr="00557625" w:rsidRDefault="00BB0909">
                      <w:pPr>
                        <w:rPr>
                          <w:rFonts w:ascii="Bahnschrift Light SemiCondensed" w:hAnsi="Bahnschrift Light SemiCondensed"/>
                          <w:sz w:val="48"/>
                        </w:rPr>
                      </w:pPr>
                      <w:r>
                        <w:rPr>
                          <w:rFonts w:ascii="Bahnschrift Light SemiCondensed" w:hAnsi="Bahnschrift Light SemiCondensed"/>
                          <w:sz w:val="48"/>
                        </w:rPr>
                        <w:t xml:space="preserve">  </w:t>
                      </w:r>
                      <w:r w:rsidRPr="00557625">
                        <w:rPr>
                          <w:rFonts w:ascii="Bahnschrift Light SemiCondensed" w:hAnsi="Bahnschrift Light SemiCondensed"/>
                          <w:sz w:val="48"/>
                        </w:rPr>
                        <w:t xml:space="preserve">Content and Language Integrated Learning </w:t>
                      </w:r>
                    </w:p>
                  </w:txbxContent>
                </v:textbox>
              </v:shape>
            </w:pict>
          </mc:Fallback>
        </mc:AlternateContent>
      </w:r>
    </w:p>
    <w:p w14:paraId="4EE53E39" w14:textId="31DD0C30" w:rsidR="004E1C87" w:rsidRPr="00325AC7" w:rsidRDefault="004E1C87" w:rsidP="00534755">
      <w:pPr>
        <w:jc w:val="center"/>
        <w:rPr>
          <w:rFonts w:ascii="Adobe Gothic Std B" w:eastAsia="Adobe Gothic Std B" w:hAnsi="Adobe Gothic Std B" w:cstheme="majorHAnsi"/>
          <w:b/>
          <w:u w:val="double"/>
        </w:rPr>
      </w:pPr>
    </w:p>
    <w:p w14:paraId="14237046" w14:textId="509D4B30" w:rsidR="004E1C87" w:rsidRPr="00325AC7" w:rsidRDefault="004E1C87" w:rsidP="00534755">
      <w:pPr>
        <w:jc w:val="center"/>
        <w:rPr>
          <w:rFonts w:ascii="Adobe Gothic Std B" w:eastAsia="Adobe Gothic Std B" w:hAnsi="Adobe Gothic Std B" w:cstheme="majorHAnsi"/>
          <w:b/>
          <w:u w:val="double"/>
        </w:rPr>
      </w:pPr>
    </w:p>
    <w:p w14:paraId="6C647FC8" w14:textId="3F9F25FC" w:rsidR="004E1C87" w:rsidRPr="00325AC7" w:rsidRDefault="004E1C87" w:rsidP="00534755">
      <w:pPr>
        <w:jc w:val="center"/>
        <w:rPr>
          <w:rFonts w:ascii="Adobe Gothic Std B" w:eastAsia="Adobe Gothic Std B" w:hAnsi="Adobe Gothic Std B" w:cstheme="majorHAnsi"/>
          <w:b/>
          <w:u w:val="double"/>
        </w:rPr>
      </w:pPr>
    </w:p>
    <w:p w14:paraId="636510CB" w14:textId="605F6660" w:rsidR="004E1C87" w:rsidRPr="00325AC7" w:rsidRDefault="004E1C87" w:rsidP="00534755">
      <w:pPr>
        <w:jc w:val="center"/>
        <w:rPr>
          <w:rFonts w:ascii="Adobe Gothic Std B" w:eastAsia="Adobe Gothic Std B" w:hAnsi="Adobe Gothic Std B" w:cstheme="majorHAnsi"/>
          <w:b/>
          <w:u w:val="double"/>
        </w:rPr>
      </w:pPr>
    </w:p>
    <w:p w14:paraId="01CF18CB" w14:textId="72F50ECD" w:rsidR="004E1C87" w:rsidRPr="00325AC7" w:rsidRDefault="002432D4" w:rsidP="00534755">
      <w:pPr>
        <w:jc w:val="center"/>
        <w:rPr>
          <w:rFonts w:ascii="Adobe Gothic Std B" w:eastAsia="Adobe Gothic Std B" w:hAnsi="Adobe Gothic Std B" w:cstheme="majorHAnsi"/>
          <w:b/>
          <w:u w:val="double"/>
        </w:rPr>
      </w:pPr>
      <w:r>
        <w:rPr>
          <w:rFonts w:ascii="Adobe Gothic Std B" w:eastAsia="Adobe Gothic Std B" w:hAnsi="Adobe Gothic Std B" w:cstheme="majorHAnsi"/>
          <w:b/>
          <w:noProof/>
          <w:u w:val="double"/>
        </w:rPr>
        <mc:AlternateContent>
          <mc:Choice Requires="wps">
            <w:drawing>
              <wp:anchor distT="0" distB="0" distL="114300" distR="114300" simplePos="0" relativeHeight="251660288" behindDoc="0" locked="0" layoutInCell="1" allowOverlap="1" wp14:anchorId="7417AD7C" wp14:editId="5357EF08">
                <wp:simplePos x="0" y="0"/>
                <wp:positionH relativeFrom="margin">
                  <wp:posOffset>-763</wp:posOffset>
                </wp:positionH>
                <wp:positionV relativeFrom="paragraph">
                  <wp:posOffset>4701</wp:posOffset>
                </wp:positionV>
                <wp:extent cx="5447980" cy="2159534"/>
                <wp:effectExtent l="0" t="0" r="0" b="0"/>
                <wp:wrapNone/>
                <wp:docPr id="11" name="Tekstvak 11"/>
                <wp:cNvGraphicFramePr/>
                <a:graphic xmlns:a="http://schemas.openxmlformats.org/drawingml/2006/main">
                  <a:graphicData uri="http://schemas.microsoft.com/office/word/2010/wordprocessingShape">
                    <wps:wsp>
                      <wps:cNvSpPr txBox="1"/>
                      <wps:spPr>
                        <a:xfrm>
                          <a:off x="0" y="0"/>
                          <a:ext cx="5447980" cy="2159534"/>
                        </a:xfrm>
                        <a:prstGeom prst="rect">
                          <a:avLst/>
                        </a:prstGeom>
                        <a:noFill/>
                        <a:ln w="6350">
                          <a:noFill/>
                        </a:ln>
                      </wps:spPr>
                      <wps:txbx>
                        <w:txbxContent>
                          <w:p w14:paraId="769D5F45" w14:textId="6A41E7AF" w:rsidR="00BB0909" w:rsidRPr="00847272" w:rsidRDefault="00BB0909">
                            <w:pPr>
                              <w:rPr>
                                <w:i/>
                                <w:lang w:val="de-DE"/>
                              </w:rPr>
                            </w:pPr>
                            <w:r w:rsidRPr="00847272">
                              <w:rPr>
                                <w:i/>
                                <w:lang w:val="de-DE"/>
                              </w:rPr>
                              <w:t xml:space="preserve">Naam: Verstraete Febe </w:t>
                            </w:r>
                          </w:p>
                          <w:p w14:paraId="7D620C7F" w14:textId="669AA0A4" w:rsidR="00BB0909" w:rsidRPr="00847272" w:rsidRDefault="00BB0909">
                            <w:pPr>
                              <w:rPr>
                                <w:i/>
                                <w:lang w:val="de-DE"/>
                              </w:rPr>
                            </w:pPr>
                            <w:r w:rsidRPr="00847272">
                              <w:rPr>
                                <w:i/>
                                <w:lang w:val="de-DE"/>
                              </w:rPr>
                              <w:t>r-nummer: r0756820</w:t>
                            </w:r>
                          </w:p>
                          <w:p w14:paraId="056CE315" w14:textId="22164FD8" w:rsidR="00BB0909" w:rsidRDefault="00BB0909">
                            <w:pPr>
                              <w:rPr>
                                <w:i/>
                              </w:rPr>
                            </w:pPr>
                            <w:r w:rsidRPr="00557625">
                              <w:rPr>
                                <w:i/>
                              </w:rPr>
                              <w:t>School: Vives Kortrijk</w:t>
                            </w:r>
                          </w:p>
                          <w:p w14:paraId="4D01DE1F" w14:textId="3371F639" w:rsidR="00BB0909" w:rsidRPr="00557625" w:rsidRDefault="00BB0909">
                            <w:pPr>
                              <w:rPr>
                                <w:i/>
                              </w:rPr>
                            </w:pPr>
                            <w:r>
                              <w:rPr>
                                <w:i/>
                              </w:rPr>
                              <w:t>Schooljaar: 2018-2019</w:t>
                            </w:r>
                          </w:p>
                          <w:p w14:paraId="62252ABE" w14:textId="164F284F" w:rsidR="00BB0909" w:rsidRPr="00557625" w:rsidRDefault="00BB0909">
                            <w:pPr>
                              <w:rPr>
                                <w:i/>
                              </w:rPr>
                            </w:pPr>
                            <w:r w:rsidRPr="00557625">
                              <w:rPr>
                                <w:i/>
                              </w:rPr>
                              <w:t>Klas: 1BaTP - B</w:t>
                            </w:r>
                          </w:p>
                          <w:p w14:paraId="49E5A4B1" w14:textId="331ECB0E" w:rsidR="00BB0909" w:rsidRPr="00557625" w:rsidRDefault="00BB0909">
                            <w:pPr>
                              <w:rPr>
                                <w:i/>
                              </w:rPr>
                            </w:pPr>
                            <w:r w:rsidRPr="00557625">
                              <w:rPr>
                                <w:i/>
                              </w:rPr>
                              <w:t>Vak: Informatievaardigheden</w:t>
                            </w:r>
                          </w:p>
                          <w:p w14:paraId="302CB15F" w14:textId="29D219DD" w:rsidR="00BB0909" w:rsidRPr="00557625" w:rsidRDefault="00BB0909">
                            <w:pPr>
                              <w:rPr>
                                <w:i/>
                              </w:rPr>
                            </w:pPr>
                            <w:r w:rsidRPr="00557625">
                              <w:rPr>
                                <w:i/>
                              </w:rPr>
                              <w:t>Vakleerkracht: Gheysen 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7AD7C" id="Tekstvak 11" o:spid="_x0000_s1027" type="#_x0000_t202" style="position:absolute;left:0;text-align:left;margin-left:-.05pt;margin-top:.35pt;width:428.95pt;height:17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" filled="f" stroked="f" strokeweight=".5pt">
                <v:textbox>
                  <w:txbxContent>
                    <w:p w14:paraId="769D5F45" w14:textId="6A41E7AF" w:rsidR="00BB0909" w:rsidRPr="00847272" w:rsidRDefault="00BB0909">
                      <w:pPr>
                        <w:rPr>
                          <w:i/>
                          <w:lang w:val="de-DE"/>
                        </w:rPr>
                      </w:pPr>
                      <w:r w:rsidRPr="00847272">
                        <w:rPr>
                          <w:i/>
                          <w:lang w:val="de-DE"/>
                        </w:rPr>
                        <w:t xml:space="preserve">Naam: Verstraete Febe </w:t>
                      </w:r>
                    </w:p>
                    <w:p w14:paraId="7D620C7F" w14:textId="669AA0A4" w:rsidR="00BB0909" w:rsidRPr="00847272" w:rsidRDefault="00BB0909">
                      <w:pPr>
                        <w:rPr>
                          <w:i/>
                          <w:lang w:val="de-DE"/>
                        </w:rPr>
                      </w:pPr>
                      <w:r w:rsidRPr="00847272">
                        <w:rPr>
                          <w:i/>
                          <w:lang w:val="de-DE"/>
                        </w:rPr>
                        <w:t>r-nummer: r0756820</w:t>
                      </w:r>
                    </w:p>
                    <w:p w14:paraId="056CE315" w14:textId="22164FD8" w:rsidR="00BB0909" w:rsidRDefault="00BB0909">
                      <w:pPr>
                        <w:rPr>
                          <w:i/>
                        </w:rPr>
                      </w:pPr>
                      <w:r w:rsidRPr="00557625">
                        <w:rPr>
                          <w:i/>
                        </w:rPr>
                        <w:t>School: Vives Kortrijk</w:t>
                      </w:r>
                    </w:p>
                    <w:p w14:paraId="4D01DE1F" w14:textId="3371F639" w:rsidR="00BB0909" w:rsidRPr="00557625" w:rsidRDefault="00BB0909">
                      <w:pPr>
                        <w:rPr>
                          <w:i/>
                        </w:rPr>
                      </w:pPr>
                      <w:r>
                        <w:rPr>
                          <w:i/>
                        </w:rPr>
                        <w:t>Schooljaar: 2018-2019</w:t>
                      </w:r>
                    </w:p>
                    <w:p w14:paraId="62252ABE" w14:textId="164F284F" w:rsidR="00BB0909" w:rsidRPr="00557625" w:rsidRDefault="00BB0909">
                      <w:pPr>
                        <w:rPr>
                          <w:i/>
                        </w:rPr>
                      </w:pPr>
                      <w:r w:rsidRPr="00557625">
                        <w:rPr>
                          <w:i/>
                        </w:rPr>
                        <w:t>Klas: 1BaTP - B</w:t>
                      </w:r>
                    </w:p>
                    <w:p w14:paraId="49E5A4B1" w14:textId="331ECB0E" w:rsidR="00BB0909" w:rsidRPr="00557625" w:rsidRDefault="00BB0909">
                      <w:pPr>
                        <w:rPr>
                          <w:i/>
                        </w:rPr>
                      </w:pPr>
                      <w:r w:rsidRPr="00557625">
                        <w:rPr>
                          <w:i/>
                        </w:rPr>
                        <w:t>Vak: Informatievaardigheden</w:t>
                      </w:r>
                    </w:p>
                    <w:p w14:paraId="302CB15F" w14:textId="29D219DD" w:rsidR="00BB0909" w:rsidRPr="00557625" w:rsidRDefault="00BB0909">
                      <w:pPr>
                        <w:rPr>
                          <w:i/>
                        </w:rPr>
                      </w:pPr>
                      <w:r w:rsidRPr="00557625">
                        <w:rPr>
                          <w:i/>
                        </w:rPr>
                        <w:t>Vakleerkracht: Gheysen Luk</w:t>
                      </w:r>
                    </w:p>
                  </w:txbxContent>
                </v:textbox>
                <w10:wrap anchorx="margin"/>
              </v:shape>
            </w:pict>
          </mc:Fallback>
        </mc:AlternateContent>
      </w:r>
    </w:p>
    <w:p w14:paraId="15B1B9A8" w14:textId="38DC3549" w:rsidR="004E1C87" w:rsidRPr="00325AC7" w:rsidRDefault="004E1C87" w:rsidP="00534755">
      <w:pPr>
        <w:jc w:val="center"/>
        <w:rPr>
          <w:rFonts w:ascii="Adobe Gothic Std B" w:eastAsia="Adobe Gothic Std B" w:hAnsi="Adobe Gothic Std B" w:cstheme="majorHAnsi"/>
          <w:b/>
          <w:u w:val="double"/>
        </w:rPr>
      </w:pPr>
    </w:p>
    <w:p w14:paraId="5C9230CA" w14:textId="6F668A20" w:rsidR="004E1C87" w:rsidRPr="00325AC7" w:rsidRDefault="004E1C87" w:rsidP="00534755">
      <w:pPr>
        <w:jc w:val="center"/>
        <w:rPr>
          <w:rFonts w:ascii="Adobe Gothic Std B" w:eastAsia="Adobe Gothic Std B" w:hAnsi="Adobe Gothic Std B" w:cstheme="majorHAnsi"/>
          <w:b/>
          <w:u w:val="double"/>
        </w:rPr>
      </w:pPr>
    </w:p>
    <w:p w14:paraId="4BCDD82C" w14:textId="32EAF537" w:rsidR="004E1C87" w:rsidRPr="00325AC7" w:rsidRDefault="004E1C87" w:rsidP="00534755">
      <w:pPr>
        <w:jc w:val="center"/>
        <w:rPr>
          <w:rFonts w:ascii="Adobe Gothic Std B" w:eastAsia="Adobe Gothic Std B" w:hAnsi="Adobe Gothic Std B" w:cstheme="majorHAnsi"/>
          <w:b/>
          <w:u w:val="double"/>
        </w:rPr>
      </w:pPr>
    </w:p>
    <w:p w14:paraId="7ACE01AA" w14:textId="4C22C9EC" w:rsidR="004E1C87" w:rsidRPr="00325AC7" w:rsidRDefault="004E1C87" w:rsidP="00534755">
      <w:pPr>
        <w:jc w:val="center"/>
        <w:rPr>
          <w:rFonts w:ascii="Adobe Gothic Std B" w:eastAsia="Adobe Gothic Std B" w:hAnsi="Adobe Gothic Std B" w:cstheme="majorHAnsi"/>
          <w:b/>
          <w:u w:val="double"/>
        </w:rPr>
      </w:pPr>
    </w:p>
    <w:p w14:paraId="6DA9439D" w14:textId="1193D8EC" w:rsidR="004E1C87" w:rsidRPr="00325AC7" w:rsidRDefault="004E1C87" w:rsidP="00534755">
      <w:pPr>
        <w:jc w:val="center"/>
        <w:rPr>
          <w:rFonts w:ascii="Adobe Gothic Std B" w:eastAsia="Adobe Gothic Std B" w:hAnsi="Adobe Gothic Std B" w:cstheme="majorHAnsi"/>
          <w:b/>
          <w:u w:val="double"/>
        </w:rPr>
      </w:pPr>
    </w:p>
    <w:p w14:paraId="0D1BC4E8" w14:textId="19A9397D" w:rsidR="004E1C87" w:rsidRDefault="004E1C87" w:rsidP="00883250">
      <w:pPr>
        <w:rPr>
          <w:rFonts w:asciiTheme="majorHAnsi" w:eastAsia="Adobe Gothic Std B" w:hAnsiTheme="majorHAnsi" w:cstheme="majorHAnsi"/>
          <w:b/>
          <w:i/>
          <w:sz w:val="32"/>
          <w:u w:val="double"/>
        </w:rPr>
      </w:pPr>
    </w:p>
    <w:p w14:paraId="5570ECF5" w14:textId="2A49F295" w:rsidR="007818B4" w:rsidRDefault="007818B4" w:rsidP="00883250">
      <w:pPr>
        <w:rPr>
          <w:rFonts w:asciiTheme="majorHAnsi" w:eastAsia="Adobe Gothic Std B" w:hAnsiTheme="majorHAnsi" w:cstheme="majorHAnsi"/>
          <w:b/>
          <w:i/>
          <w:sz w:val="32"/>
          <w:u w:val="double"/>
        </w:rPr>
      </w:pPr>
      <w:r>
        <w:rPr>
          <w:rFonts w:asciiTheme="majorHAnsi" w:eastAsia="Adobe Gothic Std B" w:hAnsiTheme="majorHAnsi" w:cstheme="majorHAnsi"/>
          <w:b/>
          <w:i/>
          <w:sz w:val="32"/>
          <w:u w:val="double"/>
        </w:rPr>
        <w:lastRenderedPageBreak/>
        <w:t xml:space="preserve">Inleiding </w:t>
      </w:r>
    </w:p>
    <w:bookmarkStart w:id="0" w:name="_GoBack"/>
    <w:p w14:paraId="54760E4F" w14:textId="3BF5E64F" w:rsidR="007818B4" w:rsidRPr="007818B4" w:rsidRDefault="007818B4">
      <w:pPr>
        <w:pStyle w:val="Inhopg1"/>
        <w:tabs>
          <w:tab w:val="right" w:leader="dot" w:pos="9062"/>
        </w:tabs>
        <w:rPr>
          <w:rFonts w:asciiTheme="majorHAnsi" w:eastAsiaTheme="minorEastAsia" w:hAnsiTheme="majorHAnsi" w:cstheme="majorHAnsi"/>
          <w:i/>
          <w:noProof/>
          <w:lang w:eastAsia="zh-CN"/>
        </w:rPr>
      </w:pPr>
      <w:r w:rsidRPr="007818B4">
        <w:rPr>
          <w:rFonts w:asciiTheme="majorHAnsi" w:eastAsia="Adobe Gothic Std B" w:hAnsiTheme="majorHAnsi" w:cstheme="majorHAnsi"/>
          <w:b/>
          <w:i/>
          <w:u w:val="double"/>
        </w:rPr>
        <w:fldChar w:fldCharType="begin"/>
      </w:r>
      <w:r w:rsidRPr="007818B4">
        <w:rPr>
          <w:rFonts w:asciiTheme="majorHAnsi" w:eastAsia="Adobe Gothic Std B" w:hAnsiTheme="majorHAnsi" w:cstheme="majorHAnsi"/>
          <w:b/>
          <w:i/>
          <w:u w:val="double"/>
        </w:rPr>
        <w:instrText xml:space="preserve"> TOC \h \z \t "KOPTEKST;1;Hoofdstuk;2;deelhoofdstuk;3" </w:instrText>
      </w:r>
      <w:r w:rsidRPr="007818B4">
        <w:rPr>
          <w:rFonts w:asciiTheme="majorHAnsi" w:eastAsia="Adobe Gothic Std B" w:hAnsiTheme="majorHAnsi" w:cstheme="majorHAnsi"/>
          <w:b/>
          <w:i/>
          <w:u w:val="double"/>
        </w:rPr>
        <w:fldChar w:fldCharType="separate"/>
      </w:r>
      <w:hyperlink w:anchor="_Toc532933052" w:history="1">
        <w:r w:rsidRPr="007818B4">
          <w:rPr>
            <w:rStyle w:val="Hyperlink"/>
            <w:rFonts w:asciiTheme="majorHAnsi" w:hAnsiTheme="majorHAnsi" w:cstheme="majorHAnsi"/>
            <w:i/>
            <w:noProof/>
          </w:rPr>
          <w:t>Stap 1- Algemene onderwerpsverkenning</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_Toc532933052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w:t>
        </w:r>
        <w:r w:rsidRPr="007818B4">
          <w:rPr>
            <w:rFonts w:asciiTheme="majorHAnsi" w:hAnsiTheme="majorHAnsi" w:cstheme="majorHAnsi"/>
            <w:i/>
            <w:noProof/>
            <w:webHidden/>
          </w:rPr>
          <w:fldChar w:fldCharType="end"/>
        </w:r>
      </w:hyperlink>
    </w:p>
    <w:p w14:paraId="500FC7D0" w14:textId="55910404" w:rsidR="007818B4" w:rsidRPr="007818B4" w:rsidRDefault="007818B4">
      <w:pPr>
        <w:pStyle w:val="Inhopg2"/>
        <w:tabs>
          <w:tab w:val="left" w:pos="880"/>
          <w:tab w:val="right" w:leader="dot" w:pos="9062"/>
        </w:tabs>
        <w:rPr>
          <w:rFonts w:asciiTheme="majorHAnsi" w:eastAsiaTheme="minorEastAsia" w:hAnsiTheme="majorHAnsi" w:cstheme="majorHAnsi"/>
          <w:i/>
          <w:noProof/>
          <w:lang w:eastAsia="zh-CN"/>
        </w:rPr>
      </w:pPr>
      <w:hyperlink w:anchor="_Toc532933053" w:history="1">
        <w:r w:rsidRPr="007818B4">
          <w:rPr>
            <w:rStyle w:val="Hyperlink"/>
            <w:rFonts w:asciiTheme="majorHAnsi" w:hAnsiTheme="majorHAnsi" w:cstheme="majorHAnsi"/>
            <w:i/>
            <w:noProof/>
          </w:rPr>
          <w:t>1.1</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Zoektermen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_Toc532933053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w:t>
        </w:r>
        <w:r w:rsidRPr="007818B4">
          <w:rPr>
            <w:rFonts w:asciiTheme="majorHAnsi" w:hAnsiTheme="majorHAnsi" w:cstheme="majorHAnsi"/>
            <w:i/>
            <w:noProof/>
            <w:webHidden/>
          </w:rPr>
          <w:fldChar w:fldCharType="end"/>
        </w:r>
      </w:hyperlink>
    </w:p>
    <w:p w14:paraId="08714B9C" w14:textId="095E5BA7" w:rsidR="007818B4" w:rsidRPr="007818B4" w:rsidRDefault="007818B4">
      <w:pPr>
        <w:pStyle w:val="Inhopg3"/>
        <w:tabs>
          <w:tab w:val="left" w:pos="1320"/>
          <w:tab w:val="right" w:leader="dot" w:pos="9062"/>
        </w:tabs>
        <w:rPr>
          <w:rFonts w:asciiTheme="majorHAnsi" w:eastAsiaTheme="minorEastAsia" w:hAnsiTheme="majorHAnsi" w:cstheme="majorHAnsi"/>
          <w:i/>
          <w:noProof/>
          <w:lang w:eastAsia="zh-CN"/>
        </w:rPr>
      </w:pPr>
      <w:hyperlink w:anchor="_Toc532933054" w:history="1">
        <w:r w:rsidRPr="007818B4">
          <w:rPr>
            <w:rStyle w:val="Hyperlink"/>
            <w:rFonts w:asciiTheme="majorHAnsi" w:hAnsiTheme="majorHAnsi" w:cstheme="majorHAnsi"/>
            <w:i/>
            <w:noProof/>
          </w:rPr>
          <w:t>1.1.1</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Eigen kennis</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_Toc532933054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w:t>
        </w:r>
        <w:r w:rsidRPr="007818B4">
          <w:rPr>
            <w:rFonts w:asciiTheme="majorHAnsi" w:hAnsiTheme="majorHAnsi" w:cstheme="majorHAnsi"/>
            <w:i/>
            <w:noProof/>
            <w:webHidden/>
          </w:rPr>
          <w:fldChar w:fldCharType="end"/>
        </w:r>
      </w:hyperlink>
    </w:p>
    <w:p w14:paraId="7D6E595D" w14:textId="4FDBF33F" w:rsidR="007818B4" w:rsidRPr="007818B4" w:rsidRDefault="007818B4">
      <w:pPr>
        <w:pStyle w:val="Inhopg3"/>
        <w:tabs>
          <w:tab w:val="left" w:pos="1320"/>
          <w:tab w:val="right" w:leader="dot" w:pos="9062"/>
        </w:tabs>
        <w:rPr>
          <w:rFonts w:asciiTheme="majorHAnsi" w:eastAsiaTheme="minorEastAsia" w:hAnsiTheme="majorHAnsi" w:cstheme="majorHAnsi"/>
          <w:i/>
          <w:noProof/>
          <w:lang w:eastAsia="zh-CN"/>
        </w:rPr>
      </w:pPr>
      <w:hyperlink w:anchor="_Toc532933055" w:history="1">
        <w:r w:rsidRPr="007818B4">
          <w:rPr>
            <w:rStyle w:val="Hyperlink"/>
            <w:rFonts w:asciiTheme="majorHAnsi" w:hAnsiTheme="majorHAnsi" w:cstheme="majorHAnsi"/>
            <w:i/>
            <w:noProof/>
          </w:rPr>
          <w:t>1.1.2</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Hulp van derden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_Toc532933055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w:t>
        </w:r>
        <w:r w:rsidRPr="007818B4">
          <w:rPr>
            <w:rFonts w:asciiTheme="majorHAnsi" w:hAnsiTheme="majorHAnsi" w:cstheme="majorHAnsi"/>
            <w:i/>
            <w:noProof/>
            <w:webHidden/>
          </w:rPr>
          <w:fldChar w:fldCharType="end"/>
        </w:r>
      </w:hyperlink>
    </w:p>
    <w:p w14:paraId="0D673FBF" w14:textId="33D60E16" w:rsidR="007818B4" w:rsidRPr="007818B4" w:rsidRDefault="007818B4">
      <w:pPr>
        <w:pStyle w:val="Inhopg3"/>
        <w:tabs>
          <w:tab w:val="left" w:pos="1320"/>
          <w:tab w:val="right" w:leader="dot" w:pos="9062"/>
        </w:tabs>
        <w:rPr>
          <w:rFonts w:asciiTheme="majorHAnsi" w:eastAsiaTheme="minorEastAsia" w:hAnsiTheme="majorHAnsi" w:cstheme="majorHAnsi"/>
          <w:i/>
          <w:noProof/>
          <w:lang w:eastAsia="zh-CN"/>
        </w:rPr>
      </w:pPr>
      <w:hyperlink w:anchor="_Toc532933056" w:history="1">
        <w:r w:rsidRPr="007818B4">
          <w:rPr>
            <w:rStyle w:val="Hyperlink"/>
            <w:rFonts w:asciiTheme="majorHAnsi" w:hAnsiTheme="majorHAnsi" w:cstheme="majorHAnsi"/>
            <w:i/>
            <w:noProof/>
          </w:rPr>
          <w:t>1.1.3</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Internet</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_Toc532933056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w:t>
        </w:r>
        <w:r w:rsidRPr="007818B4">
          <w:rPr>
            <w:rFonts w:asciiTheme="majorHAnsi" w:hAnsiTheme="majorHAnsi" w:cstheme="majorHAnsi"/>
            <w:i/>
            <w:noProof/>
            <w:webHidden/>
          </w:rPr>
          <w:fldChar w:fldCharType="end"/>
        </w:r>
      </w:hyperlink>
    </w:p>
    <w:p w14:paraId="4D0538B6" w14:textId="6C2C4487" w:rsidR="007818B4" w:rsidRPr="007818B4" w:rsidRDefault="007818B4">
      <w:pPr>
        <w:pStyle w:val="Inhopg2"/>
        <w:tabs>
          <w:tab w:val="left" w:pos="880"/>
          <w:tab w:val="right" w:leader="dot" w:pos="9062"/>
        </w:tabs>
        <w:rPr>
          <w:rFonts w:asciiTheme="majorHAnsi" w:eastAsiaTheme="minorEastAsia" w:hAnsiTheme="majorHAnsi" w:cstheme="majorHAnsi"/>
          <w:i/>
          <w:noProof/>
          <w:lang w:eastAsia="zh-CN"/>
        </w:rPr>
      </w:pPr>
      <w:hyperlink w:anchor="_Toc532933057" w:history="1">
        <w:r w:rsidRPr="007818B4">
          <w:rPr>
            <w:rStyle w:val="Hyperlink"/>
            <w:rFonts w:asciiTheme="majorHAnsi" w:hAnsiTheme="majorHAnsi" w:cstheme="majorHAnsi"/>
            <w:i/>
            <w:noProof/>
          </w:rPr>
          <w:t>1.2</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Verkennende en vergelijkende zoekopdracht</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_Toc532933057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w:t>
        </w:r>
        <w:r w:rsidRPr="007818B4">
          <w:rPr>
            <w:rFonts w:asciiTheme="majorHAnsi" w:hAnsiTheme="majorHAnsi" w:cstheme="majorHAnsi"/>
            <w:i/>
            <w:noProof/>
            <w:webHidden/>
          </w:rPr>
          <w:fldChar w:fldCharType="end"/>
        </w:r>
      </w:hyperlink>
    </w:p>
    <w:p w14:paraId="5C5D6C0B" w14:textId="55B40C7A" w:rsidR="007818B4" w:rsidRPr="007818B4" w:rsidRDefault="007818B4">
      <w:pPr>
        <w:pStyle w:val="Inhopg2"/>
        <w:tabs>
          <w:tab w:val="left" w:pos="880"/>
          <w:tab w:val="right" w:leader="dot" w:pos="9062"/>
        </w:tabs>
        <w:rPr>
          <w:rFonts w:asciiTheme="majorHAnsi" w:eastAsiaTheme="minorEastAsia" w:hAnsiTheme="majorHAnsi" w:cstheme="majorHAnsi"/>
          <w:i/>
          <w:noProof/>
          <w:lang w:eastAsia="zh-CN"/>
        </w:rPr>
      </w:pPr>
      <w:hyperlink w:anchor="_Toc532933058" w:history="1">
        <w:r w:rsidRPr="007818B4">
          <w:rPr>
            <w:rStyle w:val="Hyperlink"/>
            <w:rFonts w:asciiTheme="majorHAnsi" w:hAnsiTheme="majorHAnsi" w:cstheme="majorHAnsi"/>
            <w:i/>
            <w:noProof/>
          </w:rPr>
          <w:t>1.3</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Overzicht van de gevonden resultaten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_Toc532933058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w:t>
        </w:r>
        <w:r w:rsidRPr="007818B4">
          <w:rPr>
            <w:rFonts w:asciiTheme="majorHAnsi" w:hAnsiTheme="majorHAnsi" w:cstheme="majorHAnsi"/>
            <w:i/>
            <w:noProof/>
            <w:webHidden/>
          </w:rPr>
          <w:fldChar w:fldCharType="end"/>
        </w:r>
      </w:hyperlink>
    </w:p>
    <w:p w14:paraId="0706B83E" w14:textId="582C503A" w:rsidR="007818B4" w:rsidRPr="007818B4" w:rsidRDefault="007818B4">
      <w:pPr>
        <w:pStyle w:val="Inhopg3"/>
        <w:tabs>
          <w:tab w:val="left" w:pos="1320"/>
          <w:tab w:val="right" w:leader="dot" w:pos="9062"/>
        </w:tabs>
        <w:rPr>
          <w:rFonts w:asciiTheme="majorHAnsi" w:eastAsiaTheme="minorEastAsia" w:hAnsiTheme="majorHAnsi" w:cstheme="majorHAnsi"/>
          <w:i/>
          <w:noProof/>
          <w:lang w:eastAsia="zh-CN"/>
        </w:rPr>
      </w:pPr>
      <w:hyperlink w:anchor="_Toc532933059" w:history="1">
        <w:r w:rsidRPr="007818B4">
          <w:rPr>
            <w:rStyle w:val="Hyperlink"/>
            <w:rFonts w:asciiTheme="majorHAnsi" w:hAnsiTheme="majorHAnsi" w:cstheme="majorHAnsi"/>
            <w:i/>
            <w:noProof/>
          </w:rPr>
          <w:t>1.3.1</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Zoekterm: duaal leren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_Toc532933059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w:t>
        </w:r>
        <w:r w:rsidRPr="007818B4">
          <w:rPr>
            <w:rFonts w:asciiTheme="majorHAnsi" w:hAnsiTheme="majorHAnsi" w:cstheme="majorHAnsi"/>
            <w:i/>
            <w:noProof/>
            <w:webHidden/>
          </w:rPr>
          <w:fldChar w:fldCharType="end"/>
        </w:r>
      </w:hyperlink>
    </w:p>
    <w:p w14:paraId="27D6D8A0" w14:textId="40FD7F2D" w:rsidR="007818B4" w:rsidRPr="007818B4" w:rsidRDefault="007818B4">
      <w:pPr>
        <w:pStyle w:val="Inhopg3"/>
        <w:tabs>
          <w:tab w:val="left" w:pos="1320"/>
          <w:tab w:val="right" w:leader="dot" w:pos="9062"/>
        </w:tabs>
        <w:rPr>
          <w:rFonts w:asciiTheme="majorHAnsi" w:eastAsiaTheme="minorEastAsia" w:hAnsiTheme="majorHAnsi" w:cstheme="majorHAnsi"/>
          <w:i/>
          <w:noProof/>
          <w:lang w:eastAsia="zh-CN"/>
        </w:rPr>
      </w:pPr>
      <w:hyperlink w:anchor="_Toc532933060" w:history="1">
        <w:r w:rsidRPr="007818B4">
          <w:rPr>
            <w:rStyle w:val="Hyperlink"/>
            <w:rFonts w:asciiTheme="majorHAnsi" w:hAnsiTheme="majorHAnsi" w:cstheme="majorHAnsi"/>
            <w:i/>
            <w:noProof/>
          </w:rPr>
          <w:t>1.3.2</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Zoekterm: M-decreet</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_Toc532933060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7</w:t>
        </w:r>
        <w:r w:rsidRPr="007818B4">
          <w:rPr>
            <w:rFonts w:asciiTheme="majorHAnsi" w:hAnsiTheme="majorHAnsi" w:cstheme="majorHAnsi"/>
            <w:i/>
            <w:noProof/>
            <w:webHidden/>
          </w:rPr>
          <w:fldChar w:fldCharType="end"/>
        </w:r>
      </w:hyperlink>
    </w:p>
    <w:p w14:paraId="78412B24" w14:textId="66124443" w:rsidR="007818B4" w:rsidRPr="007818B4" w:rsidRDefault="007818B4">
      <w:pPr>
        <w:pStyle w:val="Inhopg3"/>
        <w:tabs>
          <w:tab w:val="left" w:pos="1320"/>
          <w:tab w:val="right" w:leader="dot" w:pos="9062"/>
        </w:tabs>
        <w:rPr>
          <w:rFonts w:asciiTheme="majorHAnsi" w:eastAsiaTheme="minorEastAsia" w:hAnsiTheme="majorHAnsi" w:cstheme="majorHAnsi"/>
          <w:i/>
          <w:noProof/>
          <w:lang w:eastAsia="zh-CN"/>
        </w:rPr>
      </w:pPr>
      <w:hyperlink w:anchor="_Toc532933061" w:history="1">
        <w:r w:rsidRPr="007818B4">
          <w:rPr>
            <w:rStyle w:val="Hyperlink"/>
            <w:rFonts w:asciiTheme="majorHAnsi" w:hAnsiTheme="majorHAnsi" w:cstheme="majorHAnsi"/>
            <w:i/>
            <w:noProof/>
          </w:rPr>
          <w:t>1.3.3</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Zoekterm: onderwijsvernieuwing</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_Toc532933061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9</w:t>
        </w:r>
        <w:r w:rsidRPr="007818B4">
          <w:rPr>
            <w:rFonts w:asciiTheme="majorHAnsi" w:hAnsiTheme="majorHAnsi" w:cstheme="majorHAnsi"/>
            <w:i/>
            <w:noProof/>
            <w:webHidden/>
          </w:rPr>
          <w:fldChar w:fldCharType="end"/>
        </w:r>
      </w:hyperlink>
    </w:p>
    <w:p w14:paraId="77210D0B" w14:textId="63CE349F" w:rsidR="007818B4" w:rsidRPr="007818B4" w:rsidRDefault="007818B4">
      <w:pPr>
        <w:pStyle w:val="Inhopg2"/>
        <w:tabs>
          <w:tab w:val="left" w:pos="880"/>
          <w:tab w:val="right" w:leader="dot" w:pos="9062"/>
        </w:tabs>
        <w:rPr>
          <w:rFonts w:asciiTheme="majorHAnsi" w:eastAsiaTheme="minorEastAsia" w:hAnsiTheme="majorHAnsi" w:cstheme="majorHAnsi"/>
          <w:i/>
          <w:noProof/>
          <w:lang w:eastAsia="zh-CN"/>
        </w:rPr>
      </w:pPr>
      <w:hyperlink w:anchor="_Toc532933062" w:history="1">
        <w:r w:rsidRPr="007818B4">
          <w:rPr>
            <w:rStyle w:val="Hyperlink"/>
            <w:rFonts w:asciiTheme="majorHAnsi" w:hAnsiTheme="majorHAnsi" w:cstheme="majorHAnsi"/>
            <w:i/>
            <w:noProof/>
          </w:rPr>
          <w:t>1.4</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Overzicht van de gevonden resultaten in Limo</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_Toc532933062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10</w:t>
        </w:r>
        <w:r w:rsidRPr="007818B4">
          <w:rPr>
            <w:rFonts w:asciiTheme="majorHAnsi" w:hAnsiTheme="majorHAnsi" w:cstheme="majorHAnsi"/>
            <w:i/>
            <w:noProof/>
            <w:webHidden/>
          </w:rPr>
          <w:fldChar w:fldCharType="end"/>
        </w:r>
      </w:hyperlink>
    </w:p>
    <w:p w14:paraId="49FE60B2" w14:textId="0D629181" w:rsidR="007818B4" w:rsidRPr="007818B4" w:rsidRDefault="007818B4">
      <w:pPr>
        <w:pStyle w:val="Inhopg3"/>
        <w:tabs>
          <w:tab w:val="left" w:pos="1320"/>
          <w:tab w:val="right" w:leader="dot" w:pos="9062"/>
        </w:tabs>
        <w:rPr>
          <w:rFonts w:asciiTheme="majorHAnsi" w:eastAsiaTheme="minorEastAsia" w:hAnsiTheme="majorHAnsi" w:cstheme="majorHAnsi"/>
          <w:i/>
          <w:noProof/>
          <w:lang w:eastAsia="zh-CN"/>
        </w:rPr>
      </w:pPr>
      <w:hyperlink w:anchor="_Toc532933063" w:history="1">
        <w:r w:rsidRPr="007818B4">
          <w:rPr>
            <w:rStyle w:val="Hyperlink"/>
            <w:rFonts w:asciiTheme="majorHAnsi" w:hAnsiTheme="majorHAnsi" w:cstheme="majorHAnsi"/>
            <w:i/>
            <w:noProof/>
          </w:rPr>
          <w:t>1.4.1</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Zoekterm: duaal leren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_Toc532933063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10</w:t>
        </w:r>
        <w:r w:rsidRPr="007818B4">
          <w:rPr>
            <w:rFonts w:asciiTheme="majorHAnsi" w:hAnsiTheme="majorHAnsi" w:cstheme="majorHAnsi"/>
            <w:i/>
            <w:noProof/>
            <w:webHidden/>
          </w:rPr>
          <w:fldChar w:fldCharType="end"/>
        </w:r>
      </w:hyperlink>
    </w:p>
    <w:p w14:paraId="3ED076B0" w14:textId="5BF25BB9" w:rsidR="007818B4" w:rsidRPr="007818B4" w:rsidRDefault="007818B4">
      <w:pPr>
        <w:pStyle w:val="Inhopg3"/>
        <w:tabs>
          <w:tab w:val="left" w:pos="1320"/>
          <w:tab w:val="right" w:leader="dot" w:pos="9062"/>
        </w:tabs>
        <w:rPr>
          <w:rFonts w:asciiTheme="majorHAnsi" w:eastAsiaTheme="minorEastAsia" w:hAnsiTheme="majorHAnsi" w:cstheme="majorHAnsi"/>
          <w:i/>
          <w:noProof/>
          <w:lang w:eastAsia="zh-CN"/>
        </w:rPr>
      </w:pPr>
      <w:hyperlink w:anchor="_Toc532933064" w:history="1">
        <w:r w:rsidRPr="007818B4">
          <w:rPr>
            <w:rStyle w:val="Hyperlink"/>
            <w:rFonts w:asciiTheme="majorHAnsi" w:hAnsiTheme="majorHAnsi" w:cstheme="majorHAnsi"/>
            <w:i/>
            <w:noProof/>
          </w:rPr>
          <w:t>1.4.2</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Zoekterm: M-decreet</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_Toc532933064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11</w:t>
        </w:r>
        <w:r w:rsidRPr="007818B4">
          <w:rPr>
            <w:rFonts w:asciiTheme="majorHAnsi" w:hAnsiTheme="majorHAnsi" w:cstheme="majorHAnsi"/>
            <w:i/>
            <w:noProof/>
            <w:webHidden/>
          </w:rPr>
          <w:fldChar w:fldCharType="end"/>
        </w:r>
      </w:hyperlink>
    </w:p>
    <w:p w14:paraId="5E661899" w14:textId="0109F20D" w:rsidR="007818B4" w:rsidRPr="007818B4" w:rsidRDefault="007818B4">
      <w:pPr>
        <w:pStyle w:val="Inhopg3"/>
        <w:tabs>
          <w:tab w:val="left" w:pos="1320"/>
          <w:tab w:val="right" w:leader="dot" w:pos="9062"/>
        </w:tabs>
        <w:rPr>
          <w:rFonts w:asciiTheme="majorHAnsi" w:eastAsiaTheme="minorEastAsia" w:hAnsiTheme="majorHAnsi" w:cstheme="majorHAnsi"/>
          <w:i/>
          <w:noProof/>
          <w:lang w:eastAsia="zh-CN"/>
        </w:rPr>
      </w:pPr>
      <w:hyperlink w:anchor="_Toc532933065" w:history="1">
        <w:r w:rsidRPr="007818B4">
          <w:rPr>
            <w:rStyle w:val="Hyperlink"/>
            <w:rFonts w:asciiTheme="majorHAnsi" w:hAnsiTheme="majorHAnsi" w:cstheme="majorHAnsi"/>
            <w:i/>
            <w:noProof/>
          </w:rPr>
          <w:t>1.4.3</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Zoekterm: onderwijsvernieuwing</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_Toc532933065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11</w:t>
        </w:r>
        <w:r w:rsidRPr="007818B4">
          <w:rPr>
            <w:rFonts w:asciiTheme="majorHAnsi" w:hAnsiTheme="majorHAnsi" w:cstheme="majorHAnsi"/>
            <w:i/>
            <w:noProof/>
            <w:webHidden/>
          </w:rPr>
          <w:fldChar w:fldCharType="end"/>
        </w:r>
      </w:hyperlink>
    </w:p>
    <w:p w14:paraId="0DCA9D8C" w14:textId="0F57FB74" w:rsidR="007818B4" w:rsidRPr="007818B4" w:rsidRDefault="007818B4">
      <w:pPr>
        <w:pStyle w:val="Inhopg2"/>
        <w:tabs>
          <w:tab w:val="left" w:pos="880"/>
          <w:tab w:val="right" w:leader="dot" w:pos="9062"/>
        </w:tabs>
        <w:rPr>
          <w:rFonts w:asciiTheme="majorHAnsi" w:eastAsiaTheme="minorEastAsia" w:hAnsiTheme="majorHAnsi" w:cstheme="majorHAnsi"/>
          <w:i/>
          <w:noProof/>
          <w:lang w:eastAsia="zh-CN"/>
        </w:rPr>
      </w:pPr>
      <w:hyperlink w:anchor="_Toc532933066" w:history="1">
        <w:r w:rsidRPr="007818B4">
          <w:rPr>
            <w:rStyle w:val="Hyperlink"/>
            <w:rFonts w:asciiTheme="majorHAnsi" w:hAnsiTheme="majorHAnsi" w:cstheme="majorHAnsi"/>
            <w:i/>
            <w:noProof/>
          </w:rPr>
          <w:t>1.5</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Kwaliteit van je zoekresultaten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_Toc532933066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11</w:t>
        </w:r>
        <w:r w:rsidRPr="007818B4">
          <w:rPr>
            <w:rFonts w:asciiTheme="majorHAnsi" w:hAnsiTheme="majorHAnsi" w:cstheme="majorHAnsi"/>
            <w:i/>
            <w:noProof/>
            <w:webHidden/>
          </w:rPr>
          <w:fldChar w:fldCharType="end"/>
        </w:r>
      </w:hyperlink>
    </w:p>
    <w:p w14:paraId="310AAFEB" w14:textId="107B6F9E" w:rsidR="007818B4" w:rsidRPr="007818B4" w:rsidRDefault="007818B4">
      <w:pPr>
        <w:pStyle w:val="Inhopg3"/>
        <w:tabs>
          <w:tab w:val="left" w:pos="1320"/>
          <w:tab w:val="right" w:leader="dot" w:pos="9062"/>
        </w:tabs>
        <w:rPr>
          <w:rFonts w:asciiTheme="majorHAnsi" w:eastAsiaTheme="minorEastAsia" w:hAnsiTheme="majorHAnsi" w:cstheme="majorHAnsi"/>
          <w:i/>
          <w:noProof/>
          <w:lang w:eastAsia="zh-CN"/>
        </w:rPr>
      </w:pPr>
      <w:hyperlink w:anchor="_Toc532933067" w:history="1">
        <w:r w:rsidRPr="007818B4">
          <w:rPr>
            <w:rStyle w:val="Hyperlink"/>
            <w:rFonts w:asciiTheme="majorHAnsi" w:hAnsiTheme="majorHAnsi" w:cstheme="majorHAnsi"/>
            <w:i/>
            <w:noProof/>
          </w:rPr>
          <w:t>1.5.1</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Zoekterm: duaal leren – brontype: artikel</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_Toc532933067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11</w:t>
        </w:r>
        <w:r w:rsidRPr="007818B4">
          <w:rPr>
            <w:rFonts w:asciiTheme="majorHAnsi" w:hAnsiTheme="majorHAnsi" w:cstheme="majorHAnsi"/>
            <w:i/>
            <w:noProof/>
            <w:webHidden/>
          </w:rPr>
          <w:fldChar w:fldCharType="end"/>
        </w:r>
      </w:hyperlink>
    </w:p>
    <w:p w14:paraId="020B9CB9" w14:textId="28D7CF40" w:rsidR="007818B4" w:rsidRPr="007818B4" w:rsidRDefault="007818B4">
      <w:pPr>
        <w:pStyle w:val="Inhopg3"/>
        <w:tabs>
          <w:tab w:val="left" w:pos="1320"/>
          <w:tab w:val="right" w:leader="dot" w:pos="9062"/>
        </w:tabs>
        <w:rPr>
          <w:rFonts w:asciiTheme="majorHAnsi" w:eastAsiaTheme="minorEastAsia" w:hAnsiTheme="majorHAnsi" w:cstheme="majorHAnsi"/>
          <w:i/>
          <w:noProof/>
          <w:lang w:eastAsia="zh-CN"/>
        </w:rPr>
      </w:pPr>
      <w:hyperlink w:anchor="_Toc532933068" w:history="1">
        <w:r w:rsidRPr="007818B4">
          <w:rPr>
            <w:rStyle w:val="Hyperlink"/>
            <w:rFonts w:asciiTheme="majorHAnsi" w:hAnsiTheme="majorHAnsi" w:cstheme="majorHAnsi"/>
            <w:i/>
            <w:noProof/>
          </w:rPr>
          <w:t>1.5.2</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Zoekterm: M-decreet- brontype: eindwerk</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_Toc532933068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12</w:t>
        </w:r>
        <w:r w:rsidRPr="007818B4">
          <w:rPr>
            <w:rFonts w:asciiTheme="majorHAnsi" w:hAnsiTheme="majorHAnsi" w:cstheme="majorHAnsi"/>
            <w:i/>
            <w:noProof/>
            <w:webHidden/>
          </w:rPr>
          <w:fldChar w:fldCharType="end"/>
        </w:r>
      </w:hyperlink>
    </w:p>
    <w:p w14:paraId="12880A3A" w14:textId="5772DF2D" w:rsidR="007818B4" w:rsidRPr="007818B4" w:rsidRDefault="007818B4">
      <w:pPr>
        <w:pStyle w:val="Inhopg3"/>
        <w:tabs>
          <w:tab w:val="left" w:pos="1320"/>
          <w:tab w:val="right" w:leader="dot" w:pos="9062"/>
        </w:tabs>
        <w:rPr>
          <w:rFonts w:asciiTheme="majorHAnsi" w:eastAsiaTheme="minorEastAsia" w:hAnsiTheme="majorHAnsi" w:cstheme="majorHAnsi"/>
          <w:i/>
          <w:noProof/>
          <w:lang w:eastAsia="zh-CN"/>
        </w:rPr>
      </w:pPr>
      <w:hyperlink w:anchor="_Toc532933069" w:history="1">
        <w:r w:rsidRPr="007818B4">
          <w:rPr>
            <w:rStyle w:val="Hyperlink"/>
            <w:rFonts w:asciiTheme="majorHAnsi" w:hAnsiTheme="majorHAnsi" w:cstheme="majorHAnsi"/>
            <w:i/>
            <w:noProof/>
          </w:rPr>
          <w:t>1.5.3</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Zoekterm: onderwijsvernieuwing – brontype: video</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_Toc532933069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12</w:t>
        </w:r>
        <w:r w:rsidRPr="007818B4">
          <w:rPr>
            <w:rFonts w:asciiTheme="majorHAnsi" w:hAnsiTheme="majorHAnsi" w:cstheme="majorHAnsi"/>
            <w:i/>
            <w:noProof/>
            <w:webHidden/>
          </w:rPr>
          <w:fldChar w:fldCharType="end"/>
        </w:r>
      </w:hyperlink>
    </w:p>
    <w:p w14:paraId="07FCFC36" w14:textId="48994D19" w:rsidR="007818B4" w:rsidRPr="007818B4" w:rsidRDefault="007818B4">
      <w:pPr>
        <w:pStyle w:val="Inhopg2"/>
        <w:tabs>
          <w:tab w:val="left" w:pos="880"/>
          <w:tab w:val="right" w:leader="dot" w:pos="9062"/>
        </w:tabs>
        <w:rPr>
          <w:rFonts w:asciiTheme="majorHAnsi" w:eastAsiaTheme="minorEastAsia" w:hAnsiTheme="majorHAnsi" w:cstheme="majorHAnsi"/>
          <w:i/>
          <w:noProof/>
          <w:lang w:eastAsia="zh-CN"/>
        </w:rPr>
      </w:pPr>
      <w:hyperlink w:anchor="_Toc532933070" w:history="1">
        <w:r w:rsidRPr="007818B4">
          <w:rPr>
            <w:rStyle w:val="Hyperlink"/>
            <w:rFonts w:asciiTheme="majorHAnsi" w:hAnsiTheme="majorHAnsi" w:cstheme="majorHAnsi"/>
            <w:i/>
            <w:noProof/>
          </w:rPr>
          <w:t>1.6</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Kritische terugblik</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_Toc532933070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13</w:t>
        </w:r>
        <w:r w:rsidRPr="007818B4">
          <w:rPr>
            <w:rFonts w:asciiTheme="majorHAnsi" w:hAnsiTheme="majorHAnsi" w:cstheme="majorHAnsi"/>
            <w:i/>
            <w:noProof/>
            <w:webHidden/>
          </w:rPr>
          <w:fldChar w:fldCharType="end"/>
        </w:r>
      </w:hyperlink>
    </w:p>
    <w:p w14:paraId="0F646362" w14:textId="4B514FAF" w:rsidR="007818B4" w:rsidRPr="007818B4" w:rsidRDefault="007818B4">
      <w:pPr>
        <w:pStyle w:val="Inhopg2"/>
        <w:tabs>
          <w:tab w:val="left" w:pos="880"/>
          <w:tab w:val="right" w:leader="dot" w:pos="9062"/>
        </w:tabs>
        <w:rPr>
          <w:rFonts w:asciiTheme="majorHAnsi" w:eastAsiaTheme="minorEastAsia" w:hAnsiTheme="majorHAnsi" w:cstheme="majorHAnsi"/>
          <w:i/>
          <w:noProof/>
          <w:lang w:eastAsia="zh-CN"/>
        </w:rPr>
      </w:pPr>
      <w:hyperlink w:anchor="_Toc532933071" w:history="1">
        <w:r w:rsidRPr="007818B4">
          <w:rPr>
            <w:rStyle w:val="Hyperlink"/>
            <w:rFonts w:asciiTheme="majorHAnsi" w:hAnsiTheme="majorHAnsi" w:cstheme="majorHAnsi"/>
            <w:i/>
            <w:noProof/>
          </w:rPr>
          <w:t>1.7</w:t>
        </w:r>
        <w:r w:rsidRPr="007818B4">
          <w:rPr>
            <w:rFonts w:asciiTheme="majorHAnsi" w:eastAsiaTheme="minorEastAsia" w:hAnsiTheme="majorHAnsi" w:cstheme="majorHAnsi"/>
            <w:i/>
            <w:noProof/>
            <w:lang w:eastAsia="zh-CN"/>
          </w:rPr>
          <w:tab/>
        </w:r>
        <w:r w:rsidRPr="007818B4">
          <w:rPr>
            <w:rStyle w:val="Hyperlink"/>
            <w:rFonts w:asciiTheme="majorHAnsi" w:hAnsiTheme="majorHAnsi" w:cstheme="majorHAnsi"/>
            <w:i/>
            <w:noProof/>
          </w:rPr>
          <w:t>Informatie- en onderzoeksvragen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_Toc532933071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13</w:t>
        </w:r>
        <w:r w:rsidRPr="007818B4">
          <w:rPr>
            <w:rFonts w:asciiTheme="majorHAnsi" w:hAnsiTheme="majorHAnsi" w:cstheme="majorHAnsi"/>
            <w:i/>
            <w:noProof/>
            <w:webHidden/>
          </w:rPr>
          <w:fldChar w:fldCharType="end"/>
        </w:r>
      </w:hyperlink>
    </w:p>
    <w:p w14:paraId="1945702F" w14:textId="676BA038" w:rsidR="007818B4" w:rsidRPr="007818B4" w:rsidRDefault="007818B4">
      <w:pPr>
        <w:pStyle w:val="Inhopg1"/>
        <w:tabs>
          <w:tab w:val="right" w:leader="dot" w:pos="9062"/>
        </w:tabs>
        <w:rPr>
          <w:rFonts w:asciiTheme="majorHAnsi" w:eastAsiaTheme="minorEastAsia" w:hAnsiTheme="majorHAnsi" w:cstheme="majorHAnsi"/>
          <w:i/>
          <w:noProof/>
          <w:lang w:eastAsia="zh-CN"/>
        </w:rPr>
      </w:pPr>
      <w:hyperlink w:anchor="_Toc532933072" w:history="1">
        <w:r w:rsidRPr="007818B4">
          <w:rPr>
            <w:rStyle w:val="Hyperlink"/>
            <w:rFonts w:asciiTheme="majorHAnsi" w:hAnsiTheme="majorHAnsi" w:cstheme="majorHAnsi"/>
            <w:i/>
            <w:noProof/>
          </w:rPr>
          <w:t>Stap 2: De basistekst</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_Toc532933072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14</w:t>
        </w:r>
        <w:r w:rsidRPr="007818B4">
          <w:rPr>
            <w:rFonts w:asciiTheme="majorHAnsi" w:hAnsiTheme="majorHAnsi" w:cstheme="majorHAnsi"/>
            <w:i/>
            <w:noProof/>
            <w:webHidden/>
          </w:rPr>
          <w:fldChar w:fldCharType="end"/>
        </w:r>
      </w:hyperlink>
    </w:p>
    <w:p w14:paraId="17ED7CCA" w14:textId="37ED1156"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073" w:history="1">
        <w:r w:rsidRPr="007818B4">
          <w:rPr>
            <w:rStyle w:val="Hyperlink"/>
            <w:rFonts w:asciiTheme="majorHAnsi" w:hAnsiTheme="majorHAnsi" w:cstheme="majorHAnsi"/>
            <w:i/>
            <w:noProof/>
          </w:rPr>
          <w:t>2.1 De basistekt</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_Toc532933073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14</w:t>
        </w:r>
        <w:r w:rsidRPr="007818B4">
          <w:rPr>
            <w:rFonts w:asciiTheme="majorHAnsi" w:hAnsiTheme="majorHAnsi" w:cstheme="majorHAnsi"/>
            <w:i/>
            <w:noProof/>
            <w:webHidden/>
          </w:rPr>
          <w:fldChar w:fldCharType="end"/>
        </w:r>
      </w:hyperlink>
    </w:p>
    <w:p w14:paraId="0CD91053" w14:textId="00B931DA"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074" w:history="1">
        <w:r w:rsidRPr="007818B4">
          <w:rPr>
            <w:rStyle w:val="Hyperlink"/>
            <w:rFonts w:asciiTheme="majorHAnsi" w:hAnsiTheme="majorHAnsi" w:cstheme="majorHAnsi"/>
            <w:i/>
            <w:noProof/>
            <w:lang w:val="en-US"/>
          </w:rPr>
          <w:t>2.2 Bronvermelding</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_Toc532933074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40</w:t>
        </w:r>
        <w:r w:rsidRPr="007818B4">
          <w:rPr>
            <w:rFonts w:asciiTheme="majorHAnsi" w:hAnsiTheme="majorHAnsi" w:cstheme="majorHAnsi"/>
            <w:i/>
            <w:noProof/>
            <w:webHidden/>
          </w:rPr>
          <w:fldChar w:fldCharType="end"/>
        </w:r>
      </w:hyperlink>
    </w:p>
    <w:p w14:paraId="7E5409CE" w14:textId="01F04A45"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075" w:history="1">
        <w:r w:rsidRPr="007818B4">
          <w:rPr>
            <w:rStyle w:val="Hyperlink"/>
            <w:rFonts w:asciiTheme="majorHAnsi" w:hAnsiTheme="majorHAnsi" w:cstheme="majorHAnsi"/>
            <w:i/>
            <w:noProof/>
            <w:lang w:val="en-US"/>
          </w:rPr>
          <w:t>2.3 Bronvermelding bis</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_Toc532933075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40</w:t>
        </w:r>
        <w:r w:rsidRPr="007818B4">
          <w:rPr>
            <w:rFonts w:asciiTheme="majorHAnsi" w:hAnsiTheme="majorHAnsi" w:cstheme="majorHAnsi"/>
            <w:i/>
            <w:noProof/>
            <w:webHidden/>
          </w:rPr>
          <w:fldChar w:fldCharType="end"/>
        </w:r>
      </w:hyperlink>
    </w:p>
    <w:p w14:paraId="790912E0" w14:textId="07D45CE9"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076" w:history="1">
        <w:r w:rsidRPr="007818B4">
          <w:rPr>
            <w:rStyle w:val="Hyperlink"/>
            <w:rFonts w:asciiTheme="majorHAnsi" w:hAnsiTheme="majorHAnsi" w:cstheme="majorHAnsi"/>
            <w:i/>
            <w:noProof/>
          </w:rPr>
          <w:t>2.4 Context</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_Toc532933076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41</w:t>
        </w:r>
        <w:r w:rsidRPr="007818B4">
          <w:rPr>
            <w:rFonts w:asciiTheme="majorHAnsi" w:hAnsiTheme="majorHAnsi" w:cstheme="majorHAnsi"/>
            <w:i/>
            <w:noProof/>
            <w:webHidden/>
          </w:rPr>
          <w:fldChar w:fldCharType="end"/>
        </w:r>
      </w:hyperlink>
    </w:p>
    <w:p w14:paraId="6C262311" w14:textId="62F9D23A"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077" w:history="1">
        <w:r w:rsidRPr="007818B4">
          <w:rPr>
            <w:rStyle w:val="Hyperlink"/>
            <w:rFonts w:asciiTheme="majorHAnsi" w:hAnsiTheme="majorHAnsi" w:cstheme="majorHAnsi"/>
            <w:i/>
            <w:noProof/>
          </w:rPr>
          <w:t>2.5 Auteur</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_Toc532933077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41</w:t>
        </w:r>
        <w:r w:rsidRPr="007818B4">
          <w:rPr>
            <w:rFonts w:asciiTheme="majorHAnsi" w:hAnsiTheme="majorHAnsi" w:cstheme="majorHAnsi"/>
            <w:i/>
            <w:noProof/>
            <w:webHidden/>
          </w:rPr>
          <w:fldChar w:fldCharType="end"/>
        </w:r>
      </w:hyperlink>
    </w:p>
    <w:p w14:paraId="0E1C4195" w14:textId="1D7DD5F6"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078" w:history="1">
        <w:r w:rsidRPr="007818B4">
          <w:rPr>
            <w:rStyle w:val="Hyperlink"/>
            <w:rFonts w:asciiTheme="majorHAnsi" w:hAnsiTheme="majorHAnsi" w:cstheme="majorHAnsi"/>
            <w:i/>
            <w:noProof/>
          </w:rPr>
          <w:t>2.5.1 Elisabeth Pladevall-Ballester</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_Toc532933078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41</w:t>
        </w:r>
        <w:r w:rsidRPr="007818B4">
          <w:rPr>
            <w:rFonts w:asciiTheme="majorHAnsi" w:hAnsiTheme="majorHAnsi" w:cstheme="majorHAnsi"/>
            <w:i/>
            <w:noProof/>
            <w:webHidden/>
          </w:rPr>
          <w:fldChar w:fldCharType="end"/>
        </w:r>
      </w:hyperlink>
    </w:p>
    <w:p w14:paraId="6D0CB516" w14:textId="199036ED"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079" w:history="1">
        <w:r w:rsidRPr="007818B4">
          <w:rPr>
            <w:rStyle w:val="Hyperlink"/>
            <w:rFonts w:asciiTheme="majorHAnsi" w:hAnsiTheme="majorHAnsi" w:cstheme="majorHAnsi"/>
            <w:i/>
            <w:noProof/>
            <w:lang w:val="es-ES"/>
          </w:rPr>
          <w:t>2.5.2 Anna Vallbona</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_Toc532933079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42</w:t>
        </w:r>
        <w:r w:rsidRPr="007818B4">
          <w:rPr>
            <w:rFonts w:asciiTheme="majorHAnsi" w:hAnsiTheme="majorHAnsi" w:cstheme="majorHAnsi"/>
            <w:i/>
            <w:noProof/>
            <w:webHidden/>
          </w:rPr>
          <w:fldChar w:fldCharType="end"/>
        </w:r>
      </w:hyperlink>
    </w:p>
    <w:p w14:paraId="1B8C0388" w14:textId="1E2FEE9C"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080" w:history="1">
        <w:r w:rsidRPr="007818B4">
          <w:rPr>
            <w:rStyle w:val="Hyperlink"/>
            <w:rFonts w:asciiTheme="majorHAnsi" w:hAnsiTheme="majorHAnsi" w:cstheme="majorHAnsi"/>
            <w:i/>
            <w:noProof/>
          </w:rPr>
          <w:t>2.5.3. Kritiek op het zoeken naar informatie over de auteurs</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_Toc532933080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42</w:t>
        </w:r>
        <w:r w:rsidRPr="007818B4">
          <w:rPr>
            <w:rFonts w:asciiTheme="majorHAnsi" w:hAnsiTheme="majorHAnsi" w:cstheme="majorHAnsi"/>
            <w:i/>
            <w:noProof/>
            <w:webHidden/>
          </w:rPr>
          <w:fldChar w:fldCharType="end"/>
        </w:r>
      </w:hyperlink>
    </w:p>
    <w:p w14:paraId="657039AB" w14:textId="492E19B3"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081" w:history="1">
        <w:r w:rsidRPr="007818B4">
          <w:rPr>
            <w:rStyle w:val="Hyperlink"/>
            <w:rFonts w:asciiTheme="majorHAnsi" w:hAnsiTheme="majorHAnsi" w:cstheme="majorHAnsi"/>
            <w:i/>
            <w:noProof/>
          </w:rPr>
          <w:t>2.6 Structuur</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_Toc532933081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42</w:t>
        </w:r>
        <w:r w:rsidRPr="007818B4">
          <w:rPr>
            <w:rFonts w:asciiTheme="majorHAnsi" w:hAnsiTheme="majorHAnsi" w:cstheme="majorHAnsi"/>
            <w:i/>
            <w:noProof/>
            <w:webHidden/>
          </w:rPr>
          <w:fldChar w:fldCharType="end"/>
        </w:r>
      </w:hyperlink>
    </w:p>
    <w:p w14:paraId="1D6136FB" w14:textId="139DDBB7"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082" w:history="1">
        <w:r w:rsidRPr="007818B4">
          <w:rPr>
            <w:rStyle w:val="Hyperlink"/>
            <w:rFonts w:asciiTheme="majorHAnsi" w:hAnsiTheme="majorHAnsi" w:cstheme="majorHAnsi"/>
            <w:i/>
            <w:noProof/>
          </w:rPr>
          <w:t>2.7 Gelijksoortige info</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_Toc532933082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42</w:t>
        </w:r>
        <w:r w:rsidRPr="007818B4">
          <w:rPr>
            <w:rFonts w:asciiTheme="majorHAnsi" w:hAnsiTheme="majorHAnsi" w:cstheme="majorHAnsi"/>
            <w:i/>
            <w:noProof/>
            <w:webHidden/>
          </w:rPr>
          <w:fldChar w:fldCharType="end"/>
        </w:r>
      </w:hyperlink>
    </w:p>
    <w:p w14:paraId="3586F734" w14:textId="14054B07"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083" w:history="1">
        <w:r w:rsidRPr="007818B4">
          <w:rPr>
            <w:rStyle w:val="Hyperlink"/>
            <w:rFonts w:asciiTheme="majorHAnsi" w:hAnsiTheme="majorHAnsi" w:cstheme="majorHAnsi"/>
            <w:i/>
            <w:noProof/>
          </w:rPr>
          <w:t>2.8 Lijst met gelijksoortige info</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_Toc532933083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42</w:t>
        </w:r>
        <w:r w:rsidRPr="007818B4">
          <w:rPr>
            <w:rFonts w:asciiTheme="majorHAnsi" w:hAnsiTheme="majorHAnsi" w:cstheme="majorHAnsi"/>
            <w:i/>
            <w:noProof/>
            <w:webHidden/>
          </w:rPr>
          <w:fldChar w:fldCharType="end"/>
        </w:r>
      </w:hyperlink>
    </w:p>
    <w:p w14:paraId="15C64C53" w14:textId="21ADB264"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084" w:history="1">
        <w:r w:rsidRPr="007818B4">
          <w:rPr>
            <w:rStyle w:val="Hyperlink"/>
            <w:rFonts w:asciiTheme="majorHAnsi" w:hAnsiTheme="majorHAnsi" w:cstheme="majorHAnsi"/>
            <w:i/>
            <w:noProof/>
          </w:rPr>
          <w:t>2.8.1 Lijst van organisaties, diensten, voorzieningen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_Toc532933084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42</w:t>
        </w:r>
        <w:r w:rsidRPr="007818B4">
          <w:rPr>
            <w:rFonts w:asciiTheme="majorHAnsi" w:hAnsiTheme="majorHAnsi" w:cstheme="majorHAnsi"/>
            <w:i/>
            <w:noProof/>
            <w:webHidden/>
          </w:rPr>
          <w:fldChar w:fldCharType="end"/>
        </w:r>
      </w:hyperlink>
    </w:p>
    <w:p w14:paraId="736ADC19" w14:textId="38FDF7C8"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085" w:history="1">
        <w:r w:rsidRPr="007818B4">
          <w:rPr>
            <w:rStyle w:val="Hyperlink"/>
            <w:rFonts w:asciiTheme="majorHAnsi" w:hAnsiTheme="majorHAnsi" w:cstheme="majorHAnsi"/>
            <w:i/>
            <w:noProof/>
          </w:rPr>
          <w:t>2.8.2 Lijst van regelgevingen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_Toc532933085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43</w:t>
        </w:r>
        <w:r w:rsidRPr="007818B4">
          <w:rPr>
            <w:rFonts w:asciiTheme="majorHAnsi" w:hAnsiTheme="majorHAnsi" w:cstheme="majorHAnsi"/>
            <w:i/>
            <w:noProof/>
            <w:webHidden/>
          </w:rPr>
          <w:fldChar w:fldCharType="end"/>
        </w:r>
      </w:hyperlink>
    </w:p>
    <w:p w14:paraId="658AA404" w14:textId="42C2BE2A"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086" w:history="1">
        <w:r w:rsidRPr="007818B4">
          <w:rPr>
            <w:rStyle w:val="Hyperlink"/>
            <w:rFonts w:asciiTheme="majorHAnsi" w:hAnsiTheme="majorHAnsi" w:cstheme="majorHAnsi"/>
            <w:i/>
            <w:noProof/>
          </w:rPr>
          <w:t>2.8.3 Lijst van specialisten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_Toc532933086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43</w:t>
        </w:r>
        <w:r w:rsidRPr="007818B4">
          <w:rPr>
            <w:rFonts w:asciiTheme="majorHAnsi" w:hAnsiTheme="majorHAnsi" w:cstheme="majorHAnsi"/>
            <w:i/>
            <w:noProof/>
            <w:webHidden/>
          </w:rPr>
          <w:fldChar w:fldCharType="end"/>
        </w:r>
      </w:hyperlink>
    </w:p>
    <w:p w14:paraId="12C30DE4" w14:textId="7CF8A209"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087" w:history="1">
        <w:r w:rsidRPr="007818B4">
          <w:rPr>
            <w:rStyle w:val="Hyperlink"/>
            <w:rFonts w:asciiTheme="majorHAnsi" w:hAnsiTheme="majorHAnsi" w:cstheme="majorHAnsi"/>
            <w:i/>
            <w:noProof/>
          </w:rPr>
          <w:t>2.7.4 Lijst van vaktermen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_Toc532933087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45</w:t>
        </w:r>
        <w:r w:rsidRPr="007818B4">
          <w:rPr>
            <w:rFonts w:asciiTheme="majorHAnsi" w:hAnsiTheme="majorHAnsi" w:cstheme="majorHAnsi"/>
            <w:i/>
            <w:noProof/>
            <w:webHidden/>
          </w:rPr>
          <w:fldChar w:fldCharType="end"/>
        </w:r>
      </w:hyperlink>
    </w:p>
    <w:p w14:paraId="5FF88E89" w14:textId="4DA3EECD"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088" w:history="1">
        <w:r w:rsidRPr="007818B4">
          <w:rPr>
            <w:rStyle w:val="Hyperlink"/>
            <w:rFonts w:asciiTheme="majorHAnsi" w:hAnsiTheme="majorHAnsi" w:cstheme="majorHAnsi"/>
            <w:i/>
            <w:noProof/>
          </w:rPr>
          <w:t>2.7.5 Lijst van soorten bronnen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_Toc532933088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46</w:t>
        </w:r>
        <w:r w:rsidRPr="007818B4">
          <w:rPr>
            <w:rFonts w:asciiTheme="majorHAnsi" w:hAnsiTheme="majorHAnsi" w:cstheme="majorHAnsi"/>
            <w:i/>
            <w:noProof/>
            <w:webHidden/>
          </w:rPr>
          <w:fldChar w:fldCharType="end"/>
        </w:r>
      </w:hyperlink>
    </w:p>
    <w:p w14:paraId="5D810C23" w14:textId="0B1C0346"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089" w:history="1">
        <w:r w:rsidRPr="007818B4">
          <w:rPr>
            <w:rStyle w:val="Hyperlink"/>
            <w:rFonts w:asciiTheme="majorHAnsi" w:hAnsiTheme="majorHAnsi" w:cstheme="majorHAnsi"/>
            <w:i/>
            <w:noProof/>
            <w:lang w:val="en-US"/>
          </w:rPr>
          <w:t>2.7.6 Lijst met top 5 van bronnen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_Toc532933089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49</w:t>
        </w:r>
        <w:r w:rsidRPr="007818B4">
          <w:rPr>
            <w:rFonts w:asciiTheme="majorHAnsi" w:hAnsiTheme="majorHAnsi" w:cstheme="majorHAnsi"/>
            <w:i/>
            <w:noProof/>
            <w:webHidden/>
          </w:rPr>
          <w:fldChar w:fldCharType="end"/>
        </w:r>
      </w:hyperlink>
    </w:p>
    <w:p w14:paraId="3ABB89E9" w14:textId="70679BEA" w:rsidR="007818B4" w:rsidRPr="007818B4" w:rsidRDefault="007818B4">
      <w:pPr>
        <w:pStyle w:val="Inhopg1"/>
        <w:tabs>
          <w:tab w:val="right" w:leader="dot" w:pos="9062"/>
        </w:tabs>
        <w:rPr>
          <w:rFonts w:asciiTheme="majorHAnsi" w:eastAsiaTheme="minorEastAsia" w:hAnsiTheme="majorHAnsi" w:cstheme="majorHAnsi"/>
          <w:i/>
          <w:noProof/>
          <w:lang w:eastAsia="zh-CN"/>
        </w:rPr>
      </w:pPr>
      <w:hyperlink w:anchor="_Toc532933090" w:history="1">
        <w:r w:rsidRPr="007818B4">
          <w:rPr>
            <w:rStyle w:val="Hyperlink"/>
            <w:rFonts w:asciiTheme="majorHAnsi" w:hAnsiTheme="majorHAnsi" w:cstheme="majorHAnsi"/>
            <w:i/>
            <w:noProof/>
          </w:rPr>
          <w:t>Stap 3: Beschikkingen krijgen en meer zoeken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_Toc532933090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50</w:t>
        </w:r>
        <w:r w:rsidRPr="007818B4">
          <w:rPr>
            <w:rFonts w:asciiTheme="majorHAnsi" w:hAnsiTheme="majorHAnsi" w:cstheme="majorHAnsi"/>
            <w:i/>
            <w:noProof/>
            <w:webHidden/>
          </w:rPr>
          <w:fldChar w:fldCharType="end"/>
        </w:r>
      </w:hyperlink>
    </w:p>
    <w:p w14:paraId="47A67866" w14:textId="48C20862"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091" w:history="1">
        <w:r w:rsidRPr="007818B4">
          <w:rPr>
            <w:rStyle w:val="Hyperlink"/>
            <w:rFonts w:asciiTheme="majorHAnsi" w:hAnsiTheme="majorHAnsi" w:cstheme="majorHAnsi"/>
            <w:i/>
            <w:noProof/>
          </w:rPr>
          <w:t>3.1 De concrete vindplaats van de bronnen uit je basistekst</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_Toc532933091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50</w:t>
        </w:r>
        <w:r w:rsidRPr="007818B4">
          <w:rPr>
            <w:rFonts w:asciiTheme="majorHAnsi" w:hAnsiTheme="majorHAnsi" w:cstheme="majorHAnsi"/>
            <w:i/>
            <w:noProof/>
            <w:webHidden/>
          </w:rPr>
          <w:fldChar w:fldCharType="end"/>
        </w:r>
      </w:hyperlink>
    </w:p>
    <w:p w14:paraId="5865C934" w14:textId="64A5D49E"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092" w:history="1">
        <w:r w:rsidRPr="007818B4">
          <w:rPr>
            <w:rStyle w:val="Hyperlink"/>
            <w:rFonts w:asciiTheme="majorHAnsi" w:hAnsiTheme="majorHAnsi" w:cstheme="majorHAnsi"/>
            <w:i/>
            <w:noProof/>
          </w:rPr>
          <w:t>3.2 Auteurs van je basistekst</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_Toc532933092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52</w:t>
        </w:r>
        <w:r w:rsidRPr="007818B4">
          <w:rPr>
            <w:rFonts w:asciiTheme="majorHAnsi" w:hAnsiTheme="majorHAnsi" w:cstheme="majorHAnsi"/>
            <w:i/>
            <w:noProof/>
            <w:webHidden/>
          </w:rPr>
          <w:fldChar w:fldCharType="end"/>
        </w:r>
      </w:hyperlink>
    </w:p>
    <w:p w14:paraId="53E4BC29" w14:textId="42E9739D"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093" w:history="1">
        <w:r w:rsidRPr="007818B4">
          <w:rPr>
            <w:rStyle w:val="Hyperlink"/>
            <w:rFonts w:asciiTheme="majorHAnsi" w:hAnsiTheme="majorHAnsi" w:cstheme="majorHAnsi"/>
            <w:i/>
            <w:noProof/>
          </w:rPr>
          <w:t>3.2.1 Andere werken in de bibliotheek</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_Toc532933093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52</w:t>
        </w:r>
        <w:r w:rsidRPr="007818B4">
          <w:rPr>
            <w:rFonts w:asciiTheme="majorHAnsi" w:hAnsiTheme="majorHAnsi" w:cstheme="majorHAnsi"/>
            <w:i/>
            <w:noProof/>
            <w:webHidden/>
          </w:rPr>
          <w:fldChar w:fldCharType="end"/>
        </w:r>
      </w:hyperlink>
    </w:p>
    <w:p w14:paraId="09135CCC" w14:textId="6533F555"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094" w:history="1">
        <w:r w:rsidRPr="007818B4">
          <w:rPr>
            <w:rStyle w:val="Hyperlink"/>
            <w:rFonts w:asciiTheme="majorHAnsi" w:hAnsiTheme="majorHAnsi" w:cstheme="majorHAnsi"/>
            <w:i/>
            <w:noProof/>
          </w:rPr>
          <w:t>3.2.2 Sterauteurs</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_Toc532933094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52</w:t>
        </w:r>
        <w:r w:rsidRPr="007818B4">
          <w:rPr>
            <w:rFonts w:asciiTheme="majorHAnsi" w:hAnsiTheme="majorHAnsi" w:cstheme="majorHAnsi"/>
            <w:i/>
            <w:noProof/>
            <w:webHidden/>
          </w:rPr>
          <w:fldChar w:fldCharType="end"/>
        </w:r>
      </w:hyperlink>
    </w:p>
    <w:p w14:paraId="46DBA0CD" w14:textId="6517CBB4"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095" w:history="1">
        <w:r w:rsidRPr="007818B4">
          <w:rPr>
            <w:rStyle w:val="Hyperlink"/>
            <w:rFonts w:asciiTheme="majorHAnsi" w:hAnsiTheme="majorHAnsi" w:cstheme="majorHAnsi"/>
            <w:i/>
            <w:noProof/>
          </w:rPr>
          <w:t>3.3 Het colofon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_Toc532933095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53</w:t>
        </w:r>
        <w:r w:rsidRPr="007818B4">
          <w:rPr>
            <w:rFonts w:asciiTheme="majorHAnsi" w:hAnsiTheme="majorHAnsi" w:cstheme="majorHAnsi"/>
            <w:i/>
            <w:noProof/>
            <w:webHidden/>
          </w:rPr>
          <w:fldChar w:fldCharType="end"/>
        </w:r>
      </w:hyperlink>
    </w:p>
    <w:p w14:paraId="72B4B621" w14:textId="6ED69878"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096" w:history="1">
        <w:r w:rsidRPr="007818B4">
          <w:rPr>
            <w:rStyle w:val="Hyperlink"/>
            <w:rFonts w:asciiTheme="majorHAnsi" w:hAnsiTheme="majorHAnsi" w:cstheme="majorHAnsi"/>
            <w:i/>
            <w:noProof/>
          </w:rPr>
          <w:t>3.4 Zoek nu verder buiten je basistekst</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_Toc532933096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54</w:t>
        </w:r>
        <w:r w:rsidRPr="007818B4">
          <w:rPr>
            <w:rFonts w:asciiTheme="majorHAnsi" w:hAnsiTheme="majorHAnsi" w:cstheme="majorHAnsi"/>
            <w:i/>
            <w:noProof/>
            <w:webHidden/>
          </w:rPr>
          <w:fldChar w:fldCharType="end"/>
        </w:r>
      </w:hyperlink>
    </w:p>
    <w:p w14:paraId="19BC1224" w14:textId="4562D6D2"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097" w:history="1">
        <w:r w:rsidRPr="007818B4">
          <w:rPr>
            <w:rStyle w:val="Hyperlink"/>
            <w:rFonts w:asciiTheme="majorHAnsi" w:hAnsiTheme="majorHAnsi" w:cstheme="majorHAnsi"/>
            <w:i/>
            <w:noProof/>
          </w:rPr>
          <w:t>3.4.1 Boeken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_Toc532933097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54</w:t>
        </w:r>
        <w:r w:rsidRPr="007818B4">
          <w:rPr>
            <w:rFonts w:asciiTheme="majorHAnsi" w:hAnsiTheme="majorHAnsi" w:cstheme="majorHAnsi"/>
            <w:i/>
            <w:noProof/>
            <w:webHidden/>
          </w:rPr>
          <w:fldChar w:fldCharType="end"/>
        </w:r>
      </w:hyperlink>
    </w:p>
    <w:p w14:paraId="5F10B62F" w14:textId="012A7F65"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098" w:history="1">
        <w:r w:rsidRPr="007818B4">
          <w:rPr>
            <w:rStyle w:val="Hyperlink"/>
            <w:rFonts w:asciiTheme="majorHAnsi" w:hAnsiTheme="majorHAnsi" w:cstheme="majorHAnsi"/>
            <w:i/>
            <w:noProof/>
          </w:rPr>
          <w:t>3.4.2 Artikels uit vaktijdschriften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_Toc532933098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55</w:t>
        </w:r>
        <w:r w:rsidRPr="007818B4">
          <w:rPr>
            <w:rFonts w:asciiTheme="majorHAnsi" w:hAnsiTheme="majorHAnsi" w:cstheme="majorHAnsi"/>
            <w:i/>
            <w:noProof/>
            <w:webHidden/>
          </w:rPr>
          <w:fldChar w:fldCharType="end"/>
        </w:r>
      </w:hyperlink>
    </w:p>
    <w:p w14:paraId="1F2A1160" w14:textId="517A3D21"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099" w:history="1">
        <w:r w:rsidRPr="007818B4">
          <w:rPr>
            <w:rStyle w:val="Hyperlink"/>
            <w:rFonts w:asciiTheme="majorHAnsi" w:hAnsiTheme="majorHAnsi" w:cstheme="majorHAnsi"/>
            <w:i/>
            <w:noProof/>
          </w:rPr>
          <w:t>3.4.3 Eindwerken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_Toc532933099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56</w:t>
        </w:r>
        <w:r w:rsidRPr="007818B4">
          <w:rPr>
            <w:rFonts w:asciiTheme="majorHAnsi" w:hAnsiTheme="majorHAnsi" w:cstheme="majorHAnsi"/>
            <w:i/>
            <w:noProof/>
            <w:webHidden/>
          </w:rPr>
          <w:fldChar w:fldCharType="end"/>
        </w:r>
      </w:hyperlink>
    </w:p>
    <w:p w14:paraId="2BE963B9" w14:textId="3CE2C113"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100" w:history="1">
        <w:r w:rsidRPr="007818B4">
          <w:rPr>
            <w:rStyle w:val="Hyperlink"/>
            <w:rFonts w:asciiTheme="majorHAnsi" w:hAnsiTheme="majorHAnsi" w:cstheme="majorHAnsi"/>
            <w:i/>
            <w:noProof/>
          </w:rPr>
          <w:t>3.4.4 Onderzoeksliteratuur</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_Toc532933100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57</w:t>
        </w:r>
        <w:r w:rsidRPr="007818B4">
          <w:rPr>
            <w:rFonts w:asciiTheme="majorHAnsi" w:hAnsiTheme="majorHAnsi" w:cstheme="majorHAnsi"/>
            <w:i/>
            <w:noProof/>
            <w:webHidden/>
          </w:rPr>
          <w:fldChar w:fldCharType="end"/>
        </w:r>
      </w:hyperlink>
    </w:p>
    <w:p w14:paraId="33A36D80" w14:textId="215465CC"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101" w:history="1">
        <w:r w:rsidRPr="007818B4">
          <w:rPr>
            <w:rStyle w:val="Hyperlink"/>
            <w:rFonts w:asciiTheme="majorHAnsi" w:hAnsiTheme="majorHAnsi" w:cstheme="majorHAnsi"/>
            <w:i/>
            <w:noProof/>
          </w:rPr>
          <w:t>3.4.5 Digitale anderstalige bronnen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_Toc532933101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58</w:t>
        </w:r>
        <w:r w:rsidRPr="007818B4">
          <w:rPr>
            <w:rFonts w:asciiTheme="majorHAnsi" w:hAnsiTheme="majorHAnsi" w:cstheme="majorHAnsi"/>
            <w:i/>
            <w:noProof/>
            <w:webHidden/>
          </w:rPr>
          <w:fldChar w:fldCharType="end"/>
        </w:r>
      </w:hyperlink>
    </w:p>
    <w:p w14:paraId="1FAC914F" w14:textId="54BB7449"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102" w:history="1">
        <w:r w:rsidRPr="007818B4">
          <w:rPr>
            <w:rStyle w:val="Hyperlink"/>
            <w:rFonts w:asciiTheme="majorHAnsi" w:hAnsiTheme="majorHAnsi" w:cstheme="majorHAnsi"/>
            <w:i/>
            <w:noProof/>
          </w:rPr>
          <w:t>3.4.6 E-artikels uit kranten, week- of maandbladen, magazines</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_Toc532933102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60</w:t>
        </w:r>
        <w:r w:rsidRPr="007818B4">
          <w:rPr>
            <w:rFonts w:asciiTheme="majorHAnsi" w:hAnsiTheme="majorHAnsi" w:cstheme="majorHAnsi"/>
            <w:i/>
            <w:noProof/>
            <w:webHidden/>
          </w:rPr>
          <w:fldChar w:fldCharType="end"/>
        </w:r>
      </w:hyperlink>
    </w:p>
    <w:p w14:paraId="3A4F33F4" w14:textId="2AE0003F"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103" w:history="1">
        <w:r w:rsidRPr="007818B4">
          <w:rPr>
            <w:rStyle w:val="Hyperlink"/>
            <w:rFonts w:asciiTheme="majorHAnsi" w:hAnsiTheme="majorHAnsi" w:cstheme="majorHAnsi"/>
            <w:i/>
            <w:noProof/>
          </w:rPr>
          <w:t>3.4.7 Internet algemeen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_Toc532933103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61</w:t>
        </w:r>
        <w:r w:rsidRPr="007818B4">
          <w:rPr>
            <w:rFonts w:asciiTheme="majorHAnsi" w:hAnsiTheme="majorHAnsi" w:cstheme="majorHAnsi"/>
            <w:i/>
            <w:noProof/>
            <w:webHidden/>
          </w:rPr>
          <w:fldChar w:fldCharType="end"/>
        </w:r>
      </w:hyperlink>
    </w:p>
    <w:p w14:paraId="0B88F096" w14:textId="63731A55"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104" w:history="1">
        <w:r w:rsidRPr="007818B4">
          <w:rPr>
            <w:rStyle w:val="Hyperlink"/>
            <w:rFonts w:asciiTheme="majorHAnsi" w:hAnsiTheme="majorHAnsi" w:cstheme="majorHAnsi"/>
            <w:i/>
            <w:noProof/>
          </w:rPr>
          <w:t>3.4.8 Beeldmateriaal</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_Toc532933104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62</w:t>
        </w:r>
        <w:r w:rsidRPr="007818B4">
          <w:rPr>
            <w:rFonts w:asciiTheme="majorHAnsi" w:hAnsiTheme="majorHAnsi" w:cstheme="majorHAnsi"/>
            <w:i/>
            <w:noProof/>
            <w:webHidden/>
          </w:rPr>
          <w:fldChar w:fldCharType="end"/>
        </w:r>
      </w:hyperlink>
    </w:p>
    <w:p w14:paraId="1F824EE9" w14:textId="2E9676A5" w:rsidR="007818B4" w:rsidRPr="007818B4" w:rsidRDefault="007818B4">
      <w:pPr>
        <w:pStyle w:val="Inhopg1"/>
        <w:tabs>
          <w:tab w:val="right" w:leader="dot" w:pos="9062"/>
        </w:tabs>
        <w:rPr>
          <w:rFonts w:asciiTheme="majorHAnsi" w:eastAsiaTheme="minorEastAsia" w:hAnsiTheme="majorHAnsi" w:cstheme="majorHAnsi"/>
          <w:i/>
          <w:noProof/>
          <w:lang w:eastAsia="zh-CN"/>
        </w:rPr>
      </w:pPr>
      <w:hyperlink w:anchor="_Toc532933105" w:history="1">
        <w:r w:rsidRPr="007818B4">
          <w:rPr>
            <w:rStyle w:val="Hyperlink"/>
            <w:rFonts w:asciiTheme="majorHAnsi" w:hAnsiTheme="majorHAnsi" w:cstheme="majorHAnsi"/>
            <w:i/>
            <w:noProof/>
          </w:rPr>
          <w:t>Stap 4: Contextualiseren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_Toc532933105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63</w:t>
        </w:r>
        <w:r w:rsidRPr="007818B4">
          <w:rPr>
            <w:rFonts w:asciiTheme="majorHAnsi" w:hAnsiTheme="majorHAnsi" w:cstheme="majorHAnsi"/>
            <w:i/>
            <w:noProof/>
            <w:webHidden/>
          </w:rPr>
          <w:fldChar w:fldCharType="end"/>
        </w:r>
      </w:hyperlink>
    </w:p>
    <w:p w14:paraId="6519FEC2" w14:textId="5889142D"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106" w:history="1">
        <w:r w:rsidRPr="007818B4">
          <w:rPr>
            <w:rStyle w:val="Hyperlink"/>
            <w:rFonts w:asciiTheme="majorHAnsi" w:hAnsiTheme="majorHAnsi" w:cstheme="majorHAnsi"/>
            <w:i/>
            <w:noProof/>
          </w:rPr>
          <w:t>4.1 Organisaties</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_Toc532933106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63</w:t>
        </w:r>
        <w:r w:rsidRPr="007818B4">
          <w:rPr>
            <w:rFonts w:asciiTheme="majorHAnsi" w:hAnsiTheme="majorHAnsi" w:cstheme="majorHAnsi"/>
            <w:i/>
            <w:noProof/>
            <w:webHidden/>
          </w:rPr>
          <w:fldChar w:fldCharType="end"/>
        </w:r>
      </w:hyperlink>
    </w:p>
    <w:p w14:paraId="314F4892" w14:textId="34EDFC2F"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107" w:history="1">
        <w:r w:rsidRPr="007818B4">
          <w:rPr>
            <w:rStyle w:val="Hyperlink"/>
            <w:rFonts w:asciiTheme="majorHAnsi" w:hAnsiTheme="majorHAnsi" w:cstheme="majorHAnsi"/>
            <w:i/>
            <w:noProof/>
          </w:rPr>
          <w:t>4.1.1 Zoekproces</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_Toc532933107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63</w:t>
        </w:r>
        <w:r w:rsidRPr="007818B4">
          <w:rPr>
            <w:rFonts w:asciiTheme="majorHAnsi" w:hAnsiTheme="majorHAnsi" w:cstheme="majorHAnsi"/>
            <w:i/>
            <w:noProof/>
            <w:webHidden/>
          </w:rPr>
          <w:fldChar w:fldCharType="end"/>
        </w:r>
      </w:hyperlink>
    </w:p>
    <w:p w14:paraId="499FD8B0" w14:textId="32ACDD11"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108" w:history="1">
        <w:r w:rsidRPr="007818B4">
          <w:rPr>
            <w:rStyle w:val="Hyperlink"/>
            <w:rFonts w:asciiTheme="majorHAnsi" w:hAnsiTheme="majorHAnsi" w:cstheme="majorHAnsi"/>
            <w:i/>
            <w:noProof/>
          </w:rPr>
          <w:t>4.1.2 Lijstje</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_Toc532933108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63</w:t>
        </w:r>
        <w:r w:rsidRPr="007818B4">
          <w:rPr>
            <w:rFonts w:asciiTheme="majorHAnsi" w:hAnsiTheme="majorHAnsi" w:cstheme="majorHAnsi"/>
            <w:i/>
            <w:noProof/>
            <w:webHidden/>
          </w:rPr>
          <w:fldChar w:fldCharType="end"/>
        </w:r>
      </w:hyperlink>
    </w:p>
    <w:p w14:paraId="1448B500" w14:textId="48E8CA8D"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109" w:history="1">
        <w:r w:rsidRPr="007818B4">
          <w:rPr>
            <w:rStyle w:val="Hyperlink"/>
            <w:rFonts w:asciiTheme="majorHAnsi" w:hAnsiTheme="majorHAnsi" w:cstheme="majorHAnsi"/>
            <w:i/>
            <w:noProof/>
          </w:rPr>
          <w:t>4.1.3 Website van één gekozen organisatie</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_Toc532933109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64</w:t>
        </w:r>
        <w:r w:rsidRPr="007818B4">
          <w:rPr>
            <w:rFonts w:asciiTheme="majorHAnsi" w:hAnsiTheme="majorHAnsi" w:cstheme="majorHAnsi"/>
            <w:i/>
            <w:noProof/>
            <w:webHidden/>
          </w:rPr>
          <w:fldChar w:fldCharType="end"/>
        </w:r>
      </w:hyperlink>
    </w:p>
    <w:p w14:paraId="44548B67" w14:textId="41068866"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110" w:history="1">
        <w:r w:rsidRPr="007818B4">
          <w:rPr>
            <w:rStyle w:val="Hyperlink"/>
            <w:rFonts w:asciiTheme="majorHAnsi" w:hAnsiTheme="majorHAnsi" w:cstheme="majorHAnsi"/>
            <w:i/>
            <w:noProof/>
          </w:rPr>
          <w:t>4.2 Juridische documenten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_Toc532933110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65</w:t>
        </w:r>
        <w:r w:rsidRPr="007818B4">
          <w:rPr>
            <w:rFonts w:asciiTheme="majorHAnsi" w:hAnsiTheme="majorHAnsi" w:cstheme="majorHAnsi"/>
            <w:i/>
            <w:noProof/>
            <w:webHidden/>
          </w:rPr>
          <w:fldChar w:fldCharType="end"/>
        </w:r>
      </w:hyperlink>
    </w:p>
    <w:p w14:paraId="7A74D66A" w14:textId="59497DB8"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111" w:history="1">
        <w:r w:rsidRPr="007818B4">
          <w:rPr>
            <w:rStyle w:val="Hyperlink"/>
            <w:rFonts w:asciiTheme="majorHAnsi" w:hAnsiTheme="majorHAnsi" w:cstheme="majorHAnsi"/>
            <w:i/>
            <w:noProof/>
          </w:rPr>
          <w:t>4.3 Maatschappelijke context</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_Toc532933111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66</w:t>
        </w:r>
        <w:r w:rsidRPr="007818B4">
          <w:rPr>
            <w:rFonts w:asciiTheme="majorHAnsi" w:hAnsiTheme="majorHAnsi" w:cstheme="majorHAnsi"/>
            <w:i/>
            <w:noProof/>
            <w:webHidden/>
          </w:rPr>
          <w:fldChar w:fldCharType="end"/>
        </w:r>
      </w:hyperlink>
    </w:p>
    <w:p w14:paraId="6F52A534" w14:textId="5BB4B725"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112" w:history="1">
        <w:r w:rsidRPr="007818B4">
          <w:rPr>
            <w:rStyle w:val="Hyperlink"/>
            <w:rFonts w:asciiTheme="majorHAnsi" w:hAnsiTheme="majorHAnsi" w:cstheme="majorHAnsi"/>
            <w:i/>
            <w:noProof/>
          </w:rPr>
          <w:t>4.3.1 Beleid</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_Toc532933112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66</w:t>
        </w:r>
        <w:r w:rsidRPr="007818B4">
          <w:rPr>
            <w:rFonts w:asciiTheme="majorHAnsi" w:hAnsiTheme="majorHAnsi" w:cstheme="majorHAnsi"/>
            <w:i/>
            <w:noProof/>
            <w:webHidden/>
          </w:rPr>
          <w:fldChar w:fldCharType="end"/>
        </w:r>
      </w:hyperlink>
    </w:p>
    <w:p w14:paraId="5098B01B" w14:textId="6B638E97"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113" w:history="1">
        <w:r w:rsidRPr="007818B4">
          <w:rPr>
            <w:rStyle w:val="Hyperlink"/>
            <w:rFonts w:asciiTheme="majorHAnsi" w:hAnsiTheme="majorHAnsi" w:cstheme="majorHAnsi"/>
            <w:i/>
            <w:noProof/>
          </w:rPr>
          <w:t>4.3.2 Maatschappelijke organisaties</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_Toc532933113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66</w:t>
        </w:r>
        <w:r w:rsidRPr="007818B4">
          <w:rPr>
            <w:rFonts w:asciiTheme="majorHAnsi" w:hAnsiTheme="majorHAnsi" w:cstheme="majorHAnsi"/>
            <w:i/>
            <w:noProof/>
            <w:webHidden/>
          </w:rPr>
          <w:fldChar w:fldCharType="end"/>
        </w:r>
      </w:hyperlink>
    </w:p>
    <w:p w14:paraId="0CA8CB29" w14:textId="522B593A"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114" w:history="1">
        <w:r w:rsidRPr="007818B4">
          <w:rPr>
            <w:rStyle w:val="Hyperlink"/>
            <w:rFonts w:asciiTheme="majorHAnsi" w:hAnsiTheme="majorHAnsi" w:cstheme="majorHAnsi"/>
            <w:i/>
            <w:noProof/>
          </w:rPr>
          <w:t>4.4 Statistieken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_Toc532933114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67</w:t>
        </w:r>
        <w:r w:rsidRPr="007818B4">
          <w:rPr>
            <w:rFonts w:asciiTheme="majorHAnsi" w:hAnsiTheme="majorHAnsi" w:cstheme="majorHAnsi"/>
            <w:i/>
            <w:noProof/>
            <w:webHidden/>
          </w:rPr>
          <w:fldChar w:fldCharType="end"/>
        </w:r>
      </w:hyperlink>
    </w:p>
    <w:p w14:paraId="4286A515" w14:textId="2BA5BF7E"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115" w:history="1">
        <w:r w:rsidRPr="007818B4">
          <w:rPr>
            <w:rStyle w:val="Hyperlink"/>
            <w:rFonts w:asciiTheme="majorHAnsi" w:hAnsiTheme="majorHAnsi" w:cstheme="majorHAnsi"/>
            <w:i/>
            <w:noProof/>
          </w:rPr>
          <w:t>4.4.1 Statistiek nummer 1</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_Toc532933115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67</w:t>
        </w:r>
        <w:r w:rsidRPr="007818B4">
          <w:rPr>
            <w:rFonts w:asciiTheme="majorHAnsi" w:hAnsiTheme="majorHAnsi" w:cstheme="majorHAnsi"/>
            <w:i/>
            <w:noProof/>
            <w:webHidden/>
          </w:rPr>
          <w:fldChar w:fldCharType="end"/>
        </w:r>
      </w:hyperlink>
    </w:p>
    <w:p w14:paraId="4277F184" w14:textId="3282E094"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116" w:history="1">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_Toc532933116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67</w:t>
        </w:r>
        <w:r w:rsidRPr="007818B4">
          <w:rPr>
            <w:rFonts w:asciiTheme="majorHAnsi" w:hAnsiTheme="majorHAnsi" w:cstheme="majorHAnsi"/>
            <w:i/>
            <w:noProof/>
            <w:webHidden/>
          </w:rPr>
          <w:fldChar w:fldCharType="end"/>
        </w:r>
      </w:hyperlink>
    </w:p>
    <w:p w14:paraId="0E793B75" w14:textId="3C02344A"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117" w:history="1">
        <w:r w:rsidRPr="007818B4">
          <w:rPr>
            <w:rStyle w:val="Hyperlink"/>
            <w:rFonts w:asciiTheme="majorHAnsi" w:hAnsiTheme="majorHAnsi" w:cstheme="majorHAnsi"/>
            <w:i/>
            <w:noProof/>
          </w:rPr>
          <w:t>4.4.2 Statistiek nummer 2</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_Toc532933117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68</w:t>
        </w:r>
        <w:r w:rsidRPr="007818B4">
          <w:rPr>
            <w:rFonts w:asciiTheme="majorHAnsi" w:hAnsiTheme="majorHAnsi" w:cstheme="majorHAnsi"/>
            <w:i/>
            <w:noProof/>
            <w:webHidden/>
          </w:rPr>
          <w:fldChar w:fldCharType="end"/>
        </w:r>
      </w:hyperlink>
    </w:p>
    <w:p w14:paraId="5BEABD8F" w14:textId="678732A7" w:rsidR="007818B4" w:rsidRPr="007818B4" w:rsidRDefault="007818B4">
      <w:pPr>
        <w:pStyle w:val="Inhopg3"/>
        <w:tabs>
          <w:tab w:val="right" w:leader="dot" w:pos="9062"/>
        </w:tabs>
        <w:rPr>
          <w:rFonts w:asciiTheme="majorHAnsi" w:eastAsiaTheme="minorEastAsia" w:hAnsiTheme="majorHAnsi" w:cstheme="majorHAnsi"/>
          <w:i/>
          <w:noProof/>
          <w:lang w:eastAsia="zh-CN"/>
        </w:rPr>
      </w:pPr>
      <w:hyperlink w:anchor="_Toc532933118" w:history="1">
        <w:r w:rsidRPr="007818B4">
          <w:rPr>
            <w:rStyle w:val="Hyperlink"/>
            <w:rFonts w:asciiTheme="majorHAnsi" w:hAnsiTheme="majorHAnsi" w:cstheme="majorHAnsi"/>
            <w:i/>
            <w:noProof/>
          </w:rPr>
          <w:t>4.4.3 Statistiek nummer 3</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_Toc532933118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68</w:t>
        </w:r>
        <w:r w:rsidRPr="007818B4">
          <w:rPr>
            <w:rFonts w:asciiTheme="majorHAnsi" w:hAnsiTheme="majorHAnsi" w:cstheme="majorHAnsi"/>
            <w:i/>
            <w:noProof/>
            <w:webHidden/>
          </w:rPr>
          <w:fldChar w:fldCharType="end"/>
        </w:r>
      </w:hyperlink>
    </w:p>
    <w:p w14:paraId="577710C8" w14:textId="74F37E56" w:rsidR="007818B4" w:rsidRPr="007818B4" w:rsidRDefault="007818B4">
      <w:pPr>
        <w:pStyle w:val="Inhopg1"/>
        <w:tabs>
          <w:tab w:val="right" w:leader="dot" w:pos="9062"/>
        </w:tabs>
        <w:rPr>
          <w:rFonts w:asciiTheme="majorHAnsi" w:eastAsiaTheme="minorEastAsia" w:hAnsiTheme="majorHAnsi" w:cstheme="majorHAnsi"/>
          <w:i/>
          <w:noProof/>
          <w:lang w:eastAsia="zh-CN"/>
        </w:rPr>
      </w:pPr>
      <w:hyperlink w:anchor="_Toc532933119" w:history="1">
        <w:r w:rsidRPr="007818B4">
          <w:rPr>
            <w:rStyle w:val="Hyperlink"/>
            <w:rFonts w:asciiTheme="majorHAnsi" w:hAnsiTheme="majorHAnsi" w:cstheme="majorHAnsi"/>
            <w:i/>
            <w:noProof/>
          </w:rPr>
          <w:t>Stap 5: Afwerking individueel document</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_Toc532933119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69</w:t>
        </w:r>
        <w:r w:rsidRPr="007818B4">
          <w:rPr>
            <w:rFonts w:asciiTheme="majorHAnsi" w:hAnsiTheme="majorHAnsi" w:cstheme="majorHAnsi"/>
            <w:i/>
            <w:noProof/>
            <w:webHidden/>
          </w:rPr>
          <w:fldChar w:fldCharType="end"/>
        </w:r>
      </w:hyperlink>
    </w:p>
    <w:p w14:paraId="0DCBAFD6" w14:textId="036F545B" w:rsidR="007818B4" w:rsidRPr="007818B4" w:rsidRDefault="007818B4">
      <w:pPr>
        <w:pStyle w:val="Inhopg2"/>
        <w:tabs>
          <w:tab w:val="right" w:leader="dot" w:pos="9062"/>
        </w:tabs>
        <w:rPr>
          <w:rFonts w:asciiTheme="majorHAnsi" w:eastAsiaTheme="minorEastAsia" w:hAnsiTheme="majorHAnsi" w:cstheme="majorHAnsi"/>
          <w:i/>
          <w:noProof/>
          <w:lang w:eastAsia="zh-CN"/>
        </w:rPr>
      </w:pPr>
      <w:hyperlink w:anchor="_Toc532933120" w:history="1">
        <w:r w:rsidRPr="007818B4">
          <w:rPr>
            <w:rStyle w:val="Hyperlink"/>
            <w:rFonts w:asciiTheme="majorHAnsi" w:hAnsiTheme="majorHAnsi" w:cstheme="majorHAnsi"/>
            <w:i/>
            <w:noProof/>
          </w:rPr>
          <w:t>5.1 Persoonlijk besluit</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_Toc532933120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69</w:t>
        </w:r>
        <w:r w:rsidRPr="007818B4">
          <w:rPr>
            <w:rFonts w:asciiTheme="majorHAnsi" w:hAnsiTheme="majorHAnsi" w:cstheme="majorHAnsi"/>
            <w:i/>
            <w:noProof/>
            <w:webHidden/>
          </w:rPr>
          <w:fldChar w:fldCharType="end"/>
        </w:r>
      </w:hyperlink>
    </w:p>
    <w:p w14:paraId="5A255CCA" w14:textId="17850CF2" w:rsidR="007818B4" w:rsidRPr="007818B4" w:rsidRDefault="007818B4">
      <w:pPr>
        <w:pStyle w:val="Inhopg1"/>
        <w:tabs>
          <w:tab w:val="right" w:leader="dot" w:pos="9062"/>
        </w:tabs>
        <w:rPr>
          <w:rFonts w:asciiTheme="majorHAnsi" w:eastAsiaTheme="minorEastAsia" w:hAnsiTheme="majorHAnsi" w:cstheme="majorHAnsi"/>
          <w:i/>
          <w:noProof/>
          <w:lang w:eastAsia="zh-CN"/>
        </w:rPr>
      </w:pPr>
      <w:hyperlink w:anchor="_Toc532933121" w:history="1">
        <w:r w:rsidRPr="007818B4">
          <w:rPr>
            <w:rStyle w:val="Hyperlink"/>
            <w:rFonts w:asciiTheme="majorHAnsi" w:hAnsiTheme="majorHAnsi" w:cstheme="majorHAnsi"/>
            <w:i/>
            <w:noProof/>
          </w:rPr>
          <w:t>Stap 6: Wiki aanmaken en vorm geven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_Toc532933121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70</w:t>
        </w:r>
        <w:r w:rsidRPr="007818B4">
          <w:rPr>
            <w:rFonts w:asciiTheme="majorHAnsi" w:hAnsiTheme="majorHAnsi" w:cstheme="majorHAnsi"/>
            <w:i/>
            <w:noProof/>
            <w:webHidden/>
          </w:rPr>
          <w:fldChar w:fldCharType="end"/>
        </w:r>
      </w:hyperlink>
    </w:p>
    <w:p w14:paraId="66658620" w14:textId="033357B0" w:rsidR="007818B4" w:rsidRPr="007818B4" w:rsidRDefault="007818B4">
      <w:pPr>
        <w:pStyle w:val="Inhopg1"/>
        <w:tabs>
          <w:tab w:val="right" w:leader="dot" w:pos="9062"/>
        </w:tabs>
        <w:rPr>
          <w:rFonts w:asciiTheme="majorHAnsi" w:eastAsiaTheme="minorEastAsia" w:hAnsiTheme="majorHAnsi" w:cstheme="majorHAnsi"/>
          <w:i/>
          <w:noProof/>
          <w:lang w:eastAsia="zh-CN"/>
        </w:rPr>
      </w:pPr>
      <w:hyperlink w:anchor="_Toc532933122" w:history="1">
        <w:r w:rsidRPr="007818B4">
          <w:rPr>
            <w:rStyle w:val="Hyperlink"/>
            <w:rFonts w:asciiTheme="majorHAnsi" w:hAnsiTheme="majorHAnsi" w:cstheme="majorHAnsi"/>
            <w:i/>
            <w:noProof/>
          </w:rPr>
          <w:t>Stap 7: Wiki inhoudelijk opbouwen</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_Toc532933122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70</w:t>
        </w:r>
        <w:r w:rsidRPr="007818B4">
          <w:rPr>
            <w:rFonts w:asciiTheme="majorHAnsi" w:hAnsiTheme="majorHAnsi" w:cstheme="majorHAnsi"/>
            <w:i/>
            <w:noProof/>
            <w:webHidden/>
          </w:rPr>
          <w:fldChar w:fldCharType="end"/>
        </w:r>
      </w:hyperlink>
    </w:p>
    <w:p w14:paraId="5FD7642C" w14:textId="3F0D197E" w:rsidR="007818B4" w:rsidRPr="007818B4" w:rsidRDefault="007818B4">
      <w:pPr>
        <w:pStyle w:val="Inhopg1"/>
        <w:tabs>
          <w:tab w:val="right" w:leader="dot" w:pos="9062"/>
        </w:tabs>
        <w:rPr>
          <w:rFonts w:asciiTheme="majorHAnsi" w:eastAsiaTheme="minorEastAsia" w:hAnsiTheme="majorHAnsi" w:cstheme="majorHAnsi"/>
          <w:i/>
          <w:noProof/>
          <w:lang w:eastAsia="zh-CN"/>
        </w:rPr>
      </w:pPr>
      <w:hyperlink w:anchor="_Toc532933123" w:history="1">
        <w:r w:rsidRPr="007818B4">
          <w:rPr>
            <w:rStyle w:val="Hyperlink"/>
            <w:rFonts w:asciiTheme="majorHAnsi" w:hAnsiTheme="majorHAnsi" w:cstheme="majorHAnsi"/>
            <w:i/>
            <w:noProof/>
          </w:rPr>
          <w:t>Bronnenlijst</w:t>
        </w:r>
        <w:r w:rsidRPr="007818B4">
          <w:rPr>
            <w:rFonts w:asciiTheme="majorHAnsi" w:hAnsiTheme="majorHAnsi" w:cstheme="majorHAnsi"/>
            <w:i/>
            <w:noProof/>
            <w:webHidden/>
          </w:rPr>
          <w:tab/>
        </w:r>
        <w:r w:rsidRPr="007818B4">
          <w:rPr>
            <w:rFonts w:asciiTheme="majorHAnsi" w:hAnsiTheme="majorHAnsi" w:cstheme="majorHAnsi"/>
            <w:i/>
            <w:noProof/>
            <w:webHidden/>
          </w:rPr>
          <w:fldChar w:fldCharType="begin"/>
        </w:r>
        <w:r w:rsidRPr="007818B4">
          <w:rPr>
            <w:rFonts w:asciiTheme="majorHAnsi" w:hAnsiTheme="majorHAnsi" w:cstheme="majorHAnsi"/>
            <w:i/>
            <w:noProof/>
            <w:webHidden/>
          </w:rPr>
          <w:instrText xml:space="preserve"> PAGEREF _Toc532933123 \h </w:instrText>
        </w:r>
        <w:r w:rsidRPr="007818B4">
          <w:rPr>
            <w:rFonts w:asciiTheme="majorHAnsi" w:hAnsiTheme="majorHAnsi" w:cstheme="majorHAnsi"/>
            <w:i/>
            <w:noProof/>
            <w:webHidden/>
          </w:rPr>
        </w:r>
        <w:r w:rsidRPr="007818B4">
          <w:rPr>
            <w:rFonts w:asciiTheme="majorHAnsi" w:hAnsiTheme="majorHAnsi" w:cstheme="majorHAnsi"/>
            <w:i/>
            <w:noProof/>
            <w:webHidden/>
          </w:rPr>
          <w:fldChar w:fldCharType="separate"/>
        </w:r>
        <w:r w:rsidRPr="007818B4">
          <w:rPr>
            <w:rFonts w:asciiTheme="majorHAnsi" w:hAnsiTheme="majorHAnsi" w:cstheme="majorHAnsi"/>
            <w:i/>
            <w:noProof/>
            <w:webHidden/>
          </w:rPr>
          <w:t>70</w:t>
        </w:r>
        <w:r w:rsidRPr="007818B4">
          <w:rPr>
            <w:rFonts w:asciiTheme="majorHAnsi" w:hAnsiTheme="majorHAnsi" w:cstheme="majorHAnsi"/>
            <w:i/>
            <w:noProof/>
            <w:webHidden/>
          </w:rPr>
          <w:fldChar w:fldCharType="end"/>
        </w:r>
      </w:hyperlink>
    </w:p>
    <w:p w14:paraId="71EC17AA" w14:textId="5E347D16" w:rsidR="007818B4" w:rsidRPr="00281C38" w:rsidRDefault="007818B4" w:rsidP="00883250">
      <w:pPr>
        <w:rPr>
          <w:rFonts w:asciiTheme="majorHAnsi" w:eastAsia="Adobe Gothic Std B" w:hAnsiTheme="majorHAnsi" w:cstheme="majorHAnsi"/>
          <w:b/>
          <w:i/>
          <w:u w:val="double"/>
        </w:rPr>
      </w:pPr>
      <w:r w:rsidRPr="007818B4">
        <w:rPr>
          <w:rFonts w:asciiTheme="majorHAnsi" w:eastAsia="Adobe Gothic Std B" w:hAnsiTheme="majorHAnsi" w:cstheme="majorHAnsi"/>
          <w:b/>
          <w:i/>
          <w:u w:val="double"/>
        </w:rPr>
        <w:fldChar w:fldCharType="end"/>
      </w:r>
      <w:bookmarkEnd w:id="0"/>
    </w:p>
    <w:p w14:paraId="751BF5D0" w14:textId="4CB218AF" w:rsidR="00F3587D" w:rsidRDefault="00F3587D" w:rsidP="00534755">
      <w:pPr>
        <w:jc w:val="center"/>
        <w:rPr>
          <w:rFonts w:ascii="Adobe Gothic Std B" w:eastAsia="Adobe Gothic Std B" w:hAnsi="Adobe Gothic Std B" w:cstheme="majorHAnsi"/>
          <w:b/>
          <w:u w:val="double"/>
        </w:rPr>
      </w:pPr>
    </w:p>
    <w:p w14:paraId="6769CF9B" w14:textId="614E6BF0" w:rsidR="00F3587D" w:rsidRDefault="00F3587D" w:rsidP="00534755">
      <w:pPr>
        <w:jc w:val="center"/>
        <w:rPr>
          <w:rFonts w:ascii="Adobe Gothic Std B" w:eastAsia="Adobe Gothic Std B" w:hAnsi="Adobe Gothic Std B" w:cstheme="majorHAnsi"/>
          <w:b/>
          <w:u w:val="double"/>
        </w:rPr>
      </w:pPr>
    </w:p>
    <w:p w14:paraId="188FAEFB" w14:textId="5B389006" w:rsidR="00F3587D" w:rsidRDefault="00F3587D" w:rsidP="00534755">
      <w:pPr>
        <w:jc w:val="center"/>
        <w:rPr>
          <w:rFonts w:ascii="Adobe Gothic Std B" w:eastAsia="Adobe Gothic Std B" w:hAnsi="Adobe Gothic Std B" w:cstheme="majorHAnsi"/>
          <w:b/>
          <w:u w:val="double"/>
        </w:rPr>
      </w:pPr>
    </w:p>
    <w:p w14:paraId="23FA22E7" w14:textId="6B145A2A" w:rsidR="00F3587D" w:rsidRDefault="00F3587D" w:rsidP="00534755">
      <w:pPr>
        <w:jc w:val="center"/>
        <w:rPr>
          <w:rFonts w:ascii="Adobe Gothic Std B" w:eastAsia="Adobe Gothic Std B" w:hAnsi="Adobe Gothic Std B" w:cstheme="majorHAnsi"/>
          <w:b/>
          <w:u w:val="double"/>
        </w:rPr>
      </w:pPr>
    </w:p>
    <w:p w14:paraId="4D0A0E3F" w14:textId="15D166CC" w:rsidR="00F3587D" w:rsidRDefault="00F3587D" w:rsidP="00534755">
      <w:pPr>
        <w:jc w:val="center"/>
        <w:rPr>
          <w:rFonts w:ascii="Adobe Gothic Std B" w:eastAsia="Adobe Gothic Std B" w:hAnsi="Adobe Gothic Std B" w:cstheme="majorHAnsi"/>
          <w:b/>
          <w:u w:val="double"/>
        </w:rPr>
      </w:pPr>
    </w:p>
    <w:p w14:paraId="1D6166C5" w14:textId="3CB0520F" w:rsidR="00F3587D" w:rsidRDefault="00F3587D" w:rsidP="00534755">
      <w:pPr>
        <w:jc w:val="center"/>
        <w:rPr>
          <w:rFonts w:ascii="Adobe Gothic Std B" w:eastAsia="Adobe Gothic Std B" w:hAnsi="Adobe Gothic Std B" w:cstheme="majorHAnsi"/>
          <w:b/>
          <w:u w:val="double"/>
        </w:rPr>
      </w:pPr>
    </w:p>
    <w:p w14:paraId="5348CFA8" w14:textId="2B534171" w:rsidR="00F3587D" w:rsidRDefault="00F3587D" w:rsidP="00534755">
      <w:pPr>
        <w:jc w:val="center"/>
        <w:rPr>
          <w:rFonts w:ascii="Adobe Gothic Std B" w:eastAsia="Adobe Gothic Std B" w:hAnsi="Adobe Gothic Std B" w:cstheme="majorHAnsi"/>
          <w:b/>
          <w:u w:val="double"/>
        </w:rPr>
      </w:pPr>
    </w:p>
    <w:p w14:paraId="3402449F" w14:textId="560F66EB" w:rsidR="00F3587D" w:rsidRDefault="00F3587D" w:rsidP="00534755">
      <w:pPr>
        <w:jc w:val="center"/>
        <w:rPr>
          <w:rFonts w:ascii="Adobe Gothic Std B" w:eastAsia="Adobe Gothic Std B" w:hAnsi="Adobe Gothic Std B" w:cstheme="majorHAnsi"/>
          <w:b/>
          <w:u w:val="double"/>
        </w:rPr>
      </w:pPr>
    </w:p>
    <w:p w14:paraId="27EC3970" w14:textId="2C643F07" w:rsidR="00F3587D" w:rsidRDefault="00F3587D" w:rsidP="00534755">
      <w:pPr>
        <w:jc w:val="center"/>
        <w:rPr>
          <w:rFonts w:ascii="Adobe Gothic Std B" w:eastAsia="Adobe Gothic Std B" w:hAnsi="Adobe Gothic Std B" w:cstheme="majorHAnsi"/>
          <w:b/>
          <w:u w:val="double"/>
        </w:rPr>
      </w:pPr>
    </w:p>
    <w:p w14:paraId="1CD2B202" w14:textId="5A03AE9F" w:rsidR="00F3587D" w:rsidRDefault="00F3587D" w:rsidP="00534755">
      <w:pPr>
        <w:jc w:val="center"/>
        <w:rPr>
          <w:rFonts w:ascii="Adobe Gothic Std B" w:eastAsia="Adobe Gothic Std B" w:hAnsi="Adobe Gothic Std B" w:cstheme="majorHAnsi"/>
          <w:b/>
          <w:u w:val="double"/>
        </w:rPr>
      </w:pPr>
    </w:p>
    <w:p w14:paraId="5A4EF6EE" w14:textId="2263FB41" w:rsidR="00F3587D" w:rsidRDefault="00F3587D" w:rsidP="00534755">
      <w:pPr>
        <w:jc w:val="center"/>
        <w:rPr>
          <w:rFonts w:ascii="Adobe Gothic Std B" w:eastAsia="Adobe Gothic Std B" w:hAnsi="Adobe Gothic Std B" w:cstheme="majorHAnsi"/>
          <w:b/>
          <w:u w:val="double"/>
        </w:rPr>
      </w:pPr>
    </w:p>
    <w:p w14:paraId="70AAAA94" w14:textId="5E5ED1EC" w:rsidR="00F3587D" w:rsidRDefault="00F3587D" w:rsidP="00534755">
      <w:pPr>
        <w:jc w:val="center"/>
        <w:rPr>
          <w:rFonts w:ascii="Adobe Gothic Std B" w:eastAsia="Adobe Gothic Std B" w:hAnsi="Adobe Gothic Std B" w:cstheme="majorHAnsi"/>
          <w:b/>
          <w:u w:val="double"/>
        </w:rPr>
      </w:pPr>
    </w:p>
    <w:p w14:paraId="76A822C6" w14:textId="2B4AF02E" w:rsidR="00F3587D" w:rsidRDefault="00F3587D" w:rsidP="00534755">
      <w:pPr>
        <w:jc w:val="center"/>
        <w:rPr>
          <w:rFonts w:ascii="Adobe Gothic Std B" w:eastAsia="Adobe Gothic Std B" w:hAnsi="Adobe Gothic Std B" w:cstheme="majorHAnsi"/>
          <w:b/>
          <w:u w:val="double"/>
        </w:rPr>
      </w:pPr>
    </w:p>
    <w:p w14:paraId="74ECDE10" w14:textId="3E100559" w:rsidR="00F3587D" w:rsidRDefault="00F3587D" w:rsidP="00534755">
      <w:pPr>
        <w:jc w:val="center"/>
        <w:rPr>
          <w:rFonts w:ascii="Adobe Gothic Std B" w:eastAsia="Adobe Gothic Std B" w:hAnsi="Adobe Gothic Std B" w:cstheme="majorHAnsi"/>
          <w:b/>
          <w:u w:val="double"/>
        </w:rPr>
      </w:pPr>
    </w:p>
    <w:p w14:paraId="07A9F2CA" w14:textId="1DD3DF7D" w:rsidR="00F3587D" w:rsidRDefault="00F3587D" w:rsidP="00534755">
      <w:pPr>
        <w:jc w:val="center"/>
        <w:rPr>
          <w:rFonts w:ascii="Adobe Gothic Std B" w:eastAsia="Adobe Gothic Std B" w:hAnsi="Adobe Gothic Std B" w:cstheme="majorHAnsi"/>
          <w:b/>
          <w:u w:val="double"/>
        </w:rPr>
      </w:pPr>
    </w:p>
    <w:p w14:paraId="64318969" w14:textId="5B717A87" w:rsidR="00F3587D" w:rsidRDefault="00F3587D" w:rsidP="00534755">
      <w:pPr>
        <w:jc w:val="center"/>
        <w:rPr>
          <w:rFonts w:ascii="Adobe Gothic Std B" w:eastAsia="Adobe Gothic Std B" w:hAnsi="Adobe Gothic Std B" w:cstheme="majorHAnsi"/>
          <w:b/>
          <w:u w:val="double"/>
        </w:rPr>
      </w:pPr>
    </w:p>
    <w:p w14:paraId="2B7670C6" w14:textId="79D12CB3" w:rsidR="00F3587D" w:rsidRDefault="00F3587D" w:rsidP="00534755">
      <w:pPr>
        <w:jc w:val="center"/>
        <w:rPr>
          <w:rFonts w:ascii="Adobe Gothic Std B" w:eastAsia="Adobe Gothic Std B" w:hAnsi="Adobe Gothic Std B" w:cstheme="majorHAnsi"/>
          <w:b/>
          <w:u w:val="double"/>
        </w:rPr>
      </w:pPr>
    </w:p>
    <w:p w14:paraId="68ACC7E2" w14:textId="477D28DB" w:rsidR="00F3587D" w:rsidRDefault="00F3587D" w:rsidP="00534755">
      <w:pPr>
        <w:jc w:val="center"/>
        <w:rPr>
          <w:rFonts w:ascii="Adobe Gothic Std B" w:eastAsia="Adobe Gothic Std B" w:hAnsi="Adobe Gothic Std B" w:cstheme="majorHAnsi"/>
          <w:b/>
          <w:u w:val="double"/>
        </w:rPr>
      </w:pPr>
    </w:p>
    <w:p w14:paraId="279527C9" w14:textId="202415C6" w:rsidR="00F3587D" w:rsidRDefault="00F3587D" w:rsidP="00534755">
      <w:pPr>
        <w:jc w:val="center"/>
        <w:rPr>
          <w:rFonts w:ascii="Adobe Gothic Std B" w:eastAsia="Adobe Gothic Std B" w:hAnsi="Adobe Gothic Std B" w:cstheme="majorHAnsi"/>
          <w:b/>
          <w:u w:val="double"/>
        </w:rPr>
      </w:pPr>
    </w:p>
    <w:p w14:paraId="236418E9" w14:textId="521C5D2A" w:rsidR="00F3587D" w:rsidRDefault="00F3587D" w:rsidP="00534755">
      <w:pPr>
        <w:jc w:val="center"/>
        <w:rPr>
          <w:rFonts w:ascii="Adobe Gothic Std B" w:eastAsia="Adobe Gothic Std B" w:hAnsi="Adobe Gothic Std B" w:cstheme="majorHAnsi"/>
          <w:b/>
          <w:u w:val="double"/>
        </w:rPr>
      </w:pPr>
    </w:p>
    <w:p w14:paraId="252EE8C7" w14:textId="13A4EFF0" w:rsidR="00F3587D" w:rsidRDefault="00F3587D" w:rsidP="00534755">
      <w:pPr>
        <w:jc w:val="center"/>
        <w:rPr>
          <w:rFonts w:ascii="Adobe Gothic Std B" w:eastAsia="Adobe Gothic Std B" w:hAnsi="Adobe Gothic Std B" w:cstheme="majorHAnsi"/>
          <w:b/>
          <w:u w:val="double"/>
        </w:rPr>
      </w:pPr>
    </w:p>
    <w:p w14:paraId="7560DE93" w14:textId="31488AA4" w:rsidR="00F3587D" w:rsidRPr="00325AC7" w:rsidRDefault="00F3587D" w:rsidP="00534755">
      <w:pPr>
        <w:jc w:val="center"/>
        <w:rPr>
          <w:rFonts w:ascii="Adobe Gothic Std B" w:eastAsia="Adobe Gothic Std B" w:hAnsi="Adobe Gothic Std B" w:cstheme="majorHAnsi"/>
          <w:b/>
          <w:u w:val="double"/>
        </w:rPr>
      </w:pPr>
    </w:p>
    <w:p w14:paraId="296C105A" w14:textId="081B8698" w:rsidR="00534755" w:rsidRPr="006E6B7E" w:rsidRDefault="00534755" w:rsidP="006E6B7E">
      <w:pPr>
        <w:pStyle w:val="KOPTEKST"/>
      </w:pPr>
      <w:bookmarkStart w:id="1" w:name="_Toc532542627"/>
      <w:bookmarkStart w:id="2" w:name="_Toc532911982"/>
      <w:bookmarkStart w:id="3" w:name="_Toc532912282"/>
      <w:bookmarkStart w:id="4" w:name="_Toc532933052"/>
      <w:r w:rsidRPr="006E6B7E">
        <w:lastRenderedPageBreak/>
        <w:t>Stap 1</w:t>
      </w:r>
      <w:r w:rsidR="006E6B7E" w:rsidRPr="006E6B7E">
        <w:t>- Algemene onderwerpsverkenning</w:t>
      </w:r>
      <w:bookmarkEnd w:id="1"/>
      <w:bookmarkEnd w:id="2"/>
      <w:bookmarkEnd w:id="3"/>
      <w:bookmarkEnd w:id="4"/>
      <w:r w:rsidR="006E6B7E" w:rsidRPr="006E6B7E">
        <w:t xml:space="preserve"> </w:t>
      </w:r>
    </w:p>
    <w:p w14:paraId="31BC287C" w14:textId="07332596" w:rsidR="00534755" w:rsidRDefault="008F7A0D" w:rsidP="008F7A0D">
      <w:pPr>
        <w:pStyle w:val="Hoofdstuk"/>
        <w:numPr>
          <w:ilvl w:val="1"/>
          <w:numId w:val="18"/>
        </w:numPr>
      </w:pPr>
      <w:bookmarkStart w:id="5" w:name="_Toc532542459"/>
      <w:bookmarkStart w:id="6" w:name="_Toc532542628"/>
      <w:bookmarkStart w:id="7" w:name="_Toc532911983"/>
      <w:bookmarkStart w:id="8" w:name="_Toc532912283"/>
      <w:bookmarkStart w:id="9" w:name="_Toc532933053"/>
      <w:r w:rsidRPr="008F7A0D">
        <w:t>Zoektermen</w:t>
      </w:r>
      <w:bookmarkEnd w:id="5"/>
      <w:bookmarkEnd w:id="6"/>
      <w:bookmarkEnd w:id="7"/>
      <w:bookmarkEnd w:id="8"/>
      <w:bookmarkEnd w:id="9"/>
      <w:r w:rsidR="00182CAF" w:rsidRPr="008F7A0D">
        <w:t xml:space="preserve"> </w:t>
      </w:r>
    </w:p>
    <w:p w14:paraId="5035A483" w14:textId="4FA80838" w:rsidR="00B4365E" w:rsidRDefault="00B4365E" w:rsidP="00B4365E">
      <w:pPr>
        <w:pStyle w:val="deelhoofdstuk"/>
      </w:pPr>
      <w:bookmarkStart w:id="10" w:name="_Toc532542460"/>
      <w:bookmarkStart w:id="11" w:name="_Toc532542629"/>
      <w:bookmarkStart w:id="12" w:name="_Toc532911984"/>
      <w:bookmarkStart w:id="13" w:name="_Toc532912284"/>
      <w:bookmarkStart w:id="14" w:name="_Toc532933054"/>
      <w:r>
        <w:t>Eigen kennis</w:t>
      </w:r>
      <w:bookmarkEnd w:id="10"/>
      <w:bookmarkEnd w:id="11"/>
      <w:bookmarkEnd w:id="12"/>
      <w:bookmarkEnd w:id="13"/>
      <w:bookmarkEnd w:id="14"/>
    </w:p>
    <w:p w14:paraId="5EB72DB3" w14:textId="053523C4" w:rsidR="00B4365E" w:rsidRDefault="007C2317" w:rsidP="007C2317">
      <w:pPr>
        <w:pStyle w:val="Tekst"/>
        <w:ind w:left="690"/>
      </w:pPr>
      <w:r>
        <w:t xml:space="preserve">Zoektermen: </w:t>
      </w:r>
      <w:r w:rsidR="00B4365E" w:rsidRPr="00B4365E">
        <w:t>Onderwijsvernieuwing</w:t>
      </w:r>
      <w:r w:rsidR="0072617F">
        <w:t xml:space="preserve"> </w:t>
      </w:r>
      <w:r w:rsidR="006E02D2">
        <w:t>–</w:t>
      </w:r>
      <w:r w:rsidR="0072617F">
        <w:t xml:space="preserve"> </w:t>
      </w:r>
      <w:r w:rsidR="00B4365E" w:rsidRPr="00B4365E">
        <w:t>Onderwijsinnovatie</w:t>
      </w:r>
      <w:r w:rsidR="006E02D2">
        <w:t xml:space="preserve"> - Modernisering onderwijs</w:t>
      </w:r>
      <w:r>
        <w:t xml:space="preserve">, hervorming secundair onderwijs, </w:t>
      </w:r>
      <w:r w:rsidR="00B4365E">
        <w:t>CLIL</w:t>
      </w:r>
    </w:p>
    <w:p w14:paraId="547D9B6A" w14:textId="2E6D21C8" w:rsidR="006373EE" w:rsidRDefault="006373EE" w:rsidP="006373EE">
      <w:pPr>
        <w:pStyle w:val="Tekst"/>
        <w:ind w:left="690"/>
      </w:pPr>
      <w:r>
        <w:t xml:space="preserve">Op basis van mijn eigen kennis ben ik tot een synoniem gekomen om van daaruit nieuwe zoekresultaten te kunnen verkrijgen. Aangezien dit niet veel extra opleverde ben ik beginnen nadenken over wat dit thema precies inhoudt. Zo ben ik tot de hervorming van het secundair onderwijs gekomen. Dit is namelijk een deelthema </w:t>
      </w:r>
      <w:r w:rsidR="006E02D2">
        <w:t>die eerder al in opspraak kwam.</w:t>
      </w:r>
      <w:r>
        <w:t xml:space="preserve"> </w:t>
      </w:r>
      <w:r w:rsidR="00A2546B">
        <w:t xml:space="preserve">Op basis van het deelthema ‘STEM’ </w:t>
      </w:r>
      <w:r w:rsidR="006E02D2">
        <w:t xml:space="preserve">ben ik zelf op ‘CLIL’ gekomen. Dit was namelijk naast ‘STEM’ een andere optie die de middelbare school waar ik naar toe ging, aanbood. </w:t>
      </w:r>
    </w:p>
    <w:p w14:paraId="651612D3" w14:textId="7E5FE3DB" w:rsidR="00B4365E" w:rsidRDefault="00B4365E" w:rsidP="00B4365E">
      <w:pPr>
        <w:pStyle w:val="deelhoofdstuk"/>
      </w:pPr>
      <w:bookmarkStart w:id="15" w:name="_Toc532542461"/>
      <w:bookmarkStart w:id="16" w:name="_Toc532542630"/>
      <w:bookmarkStart w:id="17" w:name="_Toc532911985"/>
      <w:bookmarkStart w:id="18" w:name="_Toc532912285"/>
      <w:bookmarkStart w:id="19" w:name="_Toc532933055"/>
      <w:r>
        <w:t>Hulp van derden</w:t>
      </w:r>
      <w:bookmarkEnd w:id="15"/>
      <w:bookmarkEnd w:id="16"/>
      <w:bookmarkEnd w:id="17"/>
      <w:bookmarkEnd w:id="18"/>
      <w:bookmarkEnd w:id="19"/>
    </w:p>
    <w:p w14:paraId="7AAD56A8" w14:textId="455D0D08" w:rsidR="00B4365E" w:rsidRDefault="00FF7FB6" w:rsidP="007C2317">
      <w:pPr>
        <w:pStyle w:val="Tekst"/>
        <w:ind w:firstLine="645"/>
      </w:pPr>
      <w:r>
        <w:t xml:space="preserve"> </w:t>
      </w:r>
      <w:r w:rsidR="007C2317">
        <w:t xml:space="preserve">Zoektermen: </w:t>
      </w:r>
      <w:r w:rsidR="00B4365E">
        <w:t>M-decreet</w:t>
      </w:r>
      <w:r w:rsidR="007C2317">
        <w:t xml:space="preserve">, </w:t>
      </w:r>
      <w:r w:rsidR="00B4365E">
        <w:t>STEM</w:t>
      </w:r>
      <w:r w:rsidR="007C2317">
        <w:t>, i</w:t>
      </w:r>
      <w:r w:rsidR="00B4365E">
        <w:t>nclusief onderwijs</w:t>
      </w:r>
    </w:p>
    <w:p w14:paraId="767EE87B" w14:textId="6154FAD1" w:rsidR="006E02D2" w:rsidRDefault="006E02D2" w:rsidP="006E02D2">
      <w:pPr>
        <w:pStyle w:val="Tekst"/>
        <w:ind w:left="645"/>
      </w:pPr>
      <w:r>
        <w:t>U, meneer Gheysen, heeft mij verder geholpen aangezien ik wat vast in verband met de basistekst, die moest voldoen aan de voorwaarden. Het M-decreet en inclusief onderwijs bracht u naar voor. Van het M-decreet had ik eerder al van gehoord, maar ik zou nooit op het trefwoord gekomen zijn. Via een andere persoon vernam ik van ‘STEM’, alsook een onderwerp waar ik eerder van gehoord had. Dit bracht mij weer een stapje verder naar andere zoektermen.</w:t>
      </w:r>
    </w:p>
    <w:p w14:paraId="53DE1A1E" w14:textId="0FE70955" w:rsidR="00B4365E" w:rsidRDefault="00B4365E" w:rsidP="00B4365E">
      <w:pPr>
        <w:pStyle w:val="deelhoofdstuk"/>
      </w:pPr>
      <w:bookmarkStart w:id="20" w:name="_Toc532542462"/>
      <w:bookmarkStart w:id="21" w:name="_Toc532542631"/>
      <w:bookmarkStart w:id="22" w:name="_Toc532911986"/>
      <w:bookmarkStart w:id="23" w:name="_Toc532912286"/>
      <w:bookmarkStart w:id="24" w:name="_Toc532933056"/>
      <w:r>
        <w:t>Internet</w:t>
      </w:r>
      <w:bookmarkEnd w:id="20"/>
      <w:bookmarkEnd w:id="21"/>
      <w:bookmarkEnd w:id="22"/>
      <w:bookmarkEnd w:id="23"/>
      <w:bookmarkEnd w:id="24"/>
      <w:r>
        <w:t xml:space="preserve"> </w:t>
      </w:r>
    </w:p>
    <w:p w14:paraId="5CBC6E32" w14:textId="7C89459F" w:rsidR="00DB33EB" w:rsidRDefault="007C2317" w:rsidP="007C2317">
      <w:pPr>
        <w:pStyle w:val="Tekst"/>
        <w:ind w:firstLine="600"/>
      </w:pPr>
      <w:r>
        <w:t>Zoektermen: coöperatief leren, brede eerste graad , d</w:t>
      </w:r>
      <w:r w:rsidR="00DB33EB">
        <w:t xml:space="preserve">uaal leren </w:t>
      </w:r>
    </w:p>
    <w:p w14:paraId="156EC0B9" w14:textId="25F0795E" w:rsidR="00433967" w:rsidRDefault="006E02D2" w:rsidP="009E121A">
      <w:pPr>
        <w:pStyle w:val="Tekst"/>
        <w:ind w:left="600"/>
      </w:pPr>
      <w:r>
        <w:t>Via Synoniemen.net probeerde ik synoniemen te vinden voor het thema. Dit bracht jammer</w:t>
      </w:r>
      <w:r w:rsidR="001107AE">
        <w:t xml:space="preserve"> </w:t>
      </w:r>
      <w:r>
        <w:t>genoeg niet veel nieuws op.</w:t>
      </w:r>
      <w:r w:rsidR="001107AE">
        <w:t xml:space="preserve"> Deze andere termen ben ik tegen gekomen wanneer ik op een bepaald artikel was gebotst op het internet, waarin men verschillende thema’s aan bod bracht van hoe het onderwijs vernieuwd kan worden. </w:t>
      </w:r>
    </w:p>
    <w:p w14:paraId="1267E4B8" w14:textId="7534BA20" w:rsidR="00785CCB" w:rsidRDefault="008F7A0D" w:rsidP="00785CCB">
      <w:pPr>
        <w:pStyle w:val="Hoofdstuk"/>
        <w:numPr>
          <w:ilvl w:val="1"/>
          <w:numId w:val="18"/>
        </w:numPr>
      </w:pPr>
      <w:bookmarkStart w:id="25" w:name="_Toc532542463"/>
      <w:bookmarkStart w:id="26" w:name="_Toc532542632"/>
      <w:bookmarkStart w:id="27" w:name="_Toc532911987"/>
      <w:bookmarkStart w:id="28" w:name="_Toc532912287"/>
      <w:bookmarkStart w:id="29" w:name="_Toc532933057"/>
      <w:r>
        <w:t>Verkennende en vergelijkende zoekopdracht</w:t>
      </w:r>
      <w:bookmarkEnd w:id="25"/>
      <w:bookmarkEnd w:id="26"/>
      <w:bookmarkEnd w:id="27"/>
      <w:bookmarkEnd w:id="28"/>
      <w:bookmarkEnd w:id="29"/>
    </w:p>
    <w:p w14:paraId="7E8232F1" w14:textId="5A7F6C00" w:rsidR="00391EF3" w:rsidRDefault="00785CCB" w:rsidP="00E80F8E">
      <w:pPr>
        <w:pStyle w:val="Tekst"/>
        <w:ind w:left="420"/>
      </w:pPr>
      <w:r>
        <w:t xml:space="preserve">We voeren een vergelijkende zoektocht uit door drie zoektermen in te geven in verschillende zoekmachines. Hiervoor maak ik gebruik van duaal leren, M-decreet en onderwijsvernieuwing. Bij het volgende puntje vindt u een overzicht van de gevonden resultaten. </w:t>
      </w:r>
    </w:p>
    <w:p w14:paraId="655F2E7D" w14:textId="0F87603B" w:rsidR="00E80F8E" w:rsidRDefault="00E80F8E" w:rsidP="00E80F8E">
      <w:pPr>
        <w:pStyle w:val="Tekst"/>
        <w:ind w:left="420"/>
      </w:pPr>
    </w:p>
    <w:p w14:paraId="578383B6" w14:textId="6B60B382" w:rsidR="00E80F8E" w:rsidRDefault="00E80F8E" w:rsidP="00E80F8E">
      <w:pPr>
        <w:pStyle w:val="Tekst"/>
        <w:ind w:left="420"/>
      </w:pPr>
    </w:p>
    <w:p w14:paraId="77D36C9F" w14:textId="04FB0D45" w:rsidR="00E80F8E" w:rsidRDefault="00E80F8E" w:rsidP="00E80F8E">
      <w:pPr>
        <w:pStyle w:val="Tekst"/>
        <w:ind w:left="420"/>
      </w:pPr>
    </w:p>
    <w:p w14:paraId="2E38CD22" w14:textId="54226C9D" w:rsidR="00E80F8E" w:rsidRDefault="00E80F8E" w:rsidP="00E80F8E">
      <w:pPr>
        <w:pStyle w:val="Tekst"/>
        <w:ind w:left="420"/>
      </w:pPr>
    </w:p>
    <w:p w14:paraId="47ADA604" w14:textId="6BC6BF44" w:rsidR="00E80F8E" w:rsidRDefault="00E80F8E" w:rsidP="00E80F8E">
      <w:pPr>
        <w:pStyle w:val="Tekst"/>
        <w:ind w:left="420"/>
      </w:pPr>
    </w:p>
    <w:p w14:paraId="42A48F69" w14:textId="77777777" w:rsidR="00E80F8E" w:rsidRDefault="00E80F8E" w:rsidP="00E80F8E">
      <w:pPr>
        <w:pStyle w:val="Tekst"/>
        <w:ind w:left="420"/>
      </w:pPr>
    </w:p>
    <w:p w14:paraId="6A74F45C" w14:textId="77777777" w:rsidR="00391EF3" w:rsidRDefault="00391EF3" w:rsidP="00785CCB">
      <w:pPr>
        <w:pStyle w:val="Tekst"/>
        <w:ind w:left="420"/>
      </w:pPr>
    </w:p>
    <w:p w14:paraId="62026FDA" w14:textId="6537D679" w:rsidR="008F7A0D" w:rsidRDefault="008F7A0D" w:rsidP="008F7A0D">
      <w:pPr>
        <w:pStyle w:val="Hoofdstuk"/>
        <w:numPr>
          <w:ilvl w:val="1"/>
          <w:numId w:val="18"/>
        </w:numPr>
      </w:pPr>
      <w:bookmarkStart w:id="30" w:name="_Toc532542464"/>
      <w:bookmarkStart w:id="31" w:name="_Toc532542633"/>
      <w:bookmarkStart w:id="32" w:name="_Toc532911988"/>
      <w:bookmarkStart w:id="33" w:name="_Toc532912288"/>
      <w:bookmarkStart w:id="34" w:name="_Toc532933058"/>
      <w:r>
        <w:lastRenderedPageBreak/>
        <w:t>Overzicht van de gevonden resultaten</w:t>
      </w:r>
      <w:bookmarkEnd w:id="30"/>
      <w:bookmarkEnd w:id="31"/>
      <w:bookmarkEnd w:id="32"/>
      <w:bookmarkEnd w:id="33"/>
      <w:bookmarkEnd w:id="34"/>
      <w:r>
        <w:t xml:space="preserve"> </w:t>
      </w:r>
    </w:p>
    <w:p w14:paraId="2A2BC7A9" w14:textId="09A90934" w:rsidR="00785CCB" w:rsidRDefault="00785CCB" w:rsidP="00785CCB">
      <w:pPr>
        <w:pStyle w:val="deelhoofdstuk"/>
      </w:pPr>
      <w:bookmarkStart w:id="35" w:name="_Toc532542465"/>
      <w:bookmarkStart w:id="36" w:name="_Toc532542634"/>
      <w:bookmarkStart w:id="37" w:name="_Toc532911989"/>
      <w:bookmarkStart w:id="38" w:name="_Toc532912289"/>
      <w:bookmarkStart w:id="39" w:name="_Toc532933059"/>
      <w:r>
        <w:t>Zoekterm: duaal leren</w:t>
      </w:r>
      <w:bookmarkEnd w:id="35"/>
      <w:bookmarkEnd w:id="36"/>
      <w:bookmarkEnd w:id="37"/>
      <w:bookmarkEnd w:id="38"/>
      <w:bookmarkEnd w:id="39"/>
      <w:r>
        <w:t xml:space="preserve"> </w:t>
      </w:r>
    </w:p>
    <w:p w14:paraId="3EB39006" w14:textId="689399B3" w:rsidR="00785CCB" w:rsidRPr="00785CCB" w:rsidRDefault="00785CCB" w:rsidP="00785CCB">
      <w:pPr>
        <w:pStyle w:val="Tekst"/>
        <w:ind w:firstLine="708"/>
      </w:pPr>
      <w:r w:rsidRPr="00785CCB">
        <w:t xml:space="preserve">Zoekmachine: </w:t>
      </w:r>
      <w:r>
        <w:t xml:space="preserve">Google </w:t>
      </w:r>
    </w:p>
    <w:tbl>
      <w:tblPr>
        <w:tblStyle w:val="Onopgemaaktetabel5"/>
        <w:tblW w:w="0" w:type="auto"/>
        <w:tblLook w:val="04A0" w:firstRow="1" w:lastRow="0" w:firstColumn="1" w:lastColumn="0" w:noHBand="0" w:noVBand="1"/>
      </w:tblPr>
      <w:tblGrid>
        <w:gridCol w:w="2364"/>
        <w:gridCol w:w="1747"/>
      </w:tblGrid>
      <w:tr w:rsidR="001A7E29" w14:paraId="2DFA4119" w14:textId="77777777" w:rsidTr="00391EF3">
        <w:trPr>
          <w:cnfStyle w:val="100000000000" w:firstRow="1" w:lastRow="0" w:firstColumn="0" w:lastColumn="0" w:oddVBand="0" w:evenVBand="0" w:oddHBand="0" w:evenHBand="0" w:firstRowFirstColumn="0" w:firstRowLastColumn="0" w:lastRowFirstColumn="0" w:lastRowLastColumn="0"/>
          <w:trHeight w:val="236"/>
        </w:trPr>
        <w:tc>
          <w:tcPr>
            <w:cnfStyle w:val="001000000100" w:firstRow="0" w:lastRow="0" w:firstColumn="1" w:lastColumn="0" w:oddVBand="0" w:evenVBand="0" w:oddHBand="0" w:evenHBand="0" w:firstRowFirstColumn="1" w:firstRowLastColumn="0" w:lastRowFirstColumn="0" w:lastRowLastColumn="0"/>
            <w:tcW w:w="2364" w:type="dxa"/>
          </w:tcPr>
          <w:p w14:paraId="4B5D568A" w14:textId="77777777" w:rsidR="001A7E29" w:rsidRPr="00BC7FD7" w:rsidRDefault="001A7E29" w:rsidP="001A7E29">
            <w:pPr>
              <w:pStyle w:val="Tekst"/>
              <w:rPr>
                <w:b/>
              </w:rPr>
            </w:pPr>
            <w:r w:rsidRPr="00BC7FD7">
              <w:rPr>
                <w:b/>
              </w:rPr>
              <w:t xml:space="preserve">Soorten bronnen </w:t>
            </w:r>
          </w:p>
        </w:tc>
        <w:tc>
          <w:tcPr>
            <w:tcW w:w="1747" w:type="dxa"/>
          </w:tcPr>
          <w:p w14:paraId="56CDBDE1" w14:textId="77777777" w:rsidR="001A7E29" w:rsidRPr="00BC7FD7" w:rsidRDefault="001A7E29" w:rsidP="001A7E29">
            <w:pPr>
              <w:pStyle w:val="Tekst"/>
              <w:cnfStyle w:val="100000000000" w:firstRow="1" w:lastRow="0" w:firstColumn="0" w:lastColumn="0" w:oddVBand="0" w:evenVBand="0" w:oddHBand="0" w:evenHBand="0" w:firstRowFirstColumn="0" w:firstRowLastColumn="0" w:lastRowFirstColumn="0" w:lastRowLastColumn="0"/>
              <w:rPr>
                <w:b/>
              </w:rPr>
            </w:pPr>
            <w:r w:rsidRPr="00BC7FD7">
              <w:rPr>
                <w:b/>
              </w:rPr>
              <w:t xml:space="preserve">Aantal resultaten </w:t>
            </w:r>
          </w:p>
        </w:tc>
      </w:tr>
      <w:tr w:rsidR="001A7E29" w14:paraId="10BF4222" w14:textId="77777777" w:rsidTr="00391EF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364" w:type="dxa"/>
          </w:tcPr>
          <w:p w14:paraId="74A0262F" w14:textId="77777777" w:rsidR="001A7E29" w:rsidRDefault="001A7E29" w:rsidP="001A7E29">
            <w:pPr>
              <w:pStyle w:val="Tekst"/>
            </w:pPr>
            <w:r>
              <w:t xml:space="preserve">Artikels </w:t>
            </w:r>
          </w:p>
        </w:tc>
        <w:tc>
          <w:tcPr>
            <w:tcW w:w="1747" w:type="dxa"/>
          </w:tcPr>
          <w:p w14:paraId="3EE5CB91" w14:textId="3A6970E6" w:rsidR="001A7E29" w:rsidRDefault="001A7E29" w:rsidP="001A7E29">
            <w:pPr>
              <w:pStyle w:val="Tekst"/>
              <w:cnfStyle w:val="000000100000" w:firstRow="0" w:lastRow="0" w:firstColumn="0" w:lastColumn="0" w:oddVBand="0" w:evenVBand="0" w:oddHBand="1" w:evenHBand="0" w:firstRowFirstColumn="0" w:firstRowLastColumn="0" w:lastRowFirstColumn="0" w:lastRowLastColumn="0"/>
            </w:pPr>
            <w:r>
              <w:t>6.280.000</w:t>
            </w:r>
          </w:p>
        </w:tc>
      </w:tr>
      <w:tr w:rsidR="001A7E29" w14:paraId="2BCC4E23"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1458DEA2" w14:textId="77777777" w:rsidR="001A7E29" w:rsidRDefault="001A7E29" w:rsidP="001A7E29">
            <w:pPr>
              <w:pStyle w:val="Tekst"/>
            </w:pPr>
            <w:r>
              <w:t xml:space="preserve">Diverse teksten </w:t>
            </w:r>
          </w:p>
        </w:tc>
        <w:tc>
          <w:tcPr>
            <w:tcW w:w="1747" w:type="dxa"/>
          </w:tcPr>
          <w:p w14:paraId="30619CE2" w14:textId="5AC5B6B0" w:rsidR="001A7E29" w:rsidRDefault="001A7E29" w:rsidP="001A7E29">
            <w:pPr>
              <w:pStyle w:val="Tekst"/>
              <w:cnfStyle w:val="000000000000" w:firstRow="0" w:lastRow="0" w:firstColumn="0" w:lastColumn="0" w:oddVBand="0" w:evenVBand="0" w:oddHBand="0" w:evenHBand="0" w:firstRowFirstColumn="0" w:firstRowLastColumn="0" w:lastRowFirstColumn="0" w:lastRowLastColumn="0"/>
            </w:pPr>
            <w:r>
              <w:t>98.200</w:t>
            </w:r>
          </w:p>
        </w:tc>
      </w:tr>
      <w:tr w:rsidR="001A7E29" w14:paraId="4B234C4D"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57DE6BDB" w14:textId="77777777" w:rsidR="001A7E29" w:rsidRDefault="001A7E29" w:rsidP="001A7E29">
            <w:pPr>
              <w:pStyle w:val="Tekst"/>
            </w:pPr>
            <w:r>
              <w:t xml:space="preserve">Hoofdstuk in boeken </w:t>
            </w:r>
          </w:p>
        </w:tc>
        <w:tc>
          <w:tcPr>
            <w:tcW w:w="1747" w:type="dxa"/>
          </w:tcPr>
          <w:p w14:paraId="0ADC93EB" w14:textId="07F307EB" w:rsidR="001A7E29" w:rsidRDefault="001A7E29" w:rsidP="001A7E29">
            <w:pPr>
              <w:pStyle w:val="Tekst"/>
              <w:tabs>
                <w:tab w:val="center" w:pos="733"/>
              </w:tabs>
              <w:cnfStyle w:val="000000100000" w:firstRow="0" w:lastRow="0" w:firstColumn="0" w:lastColumn="0" w:oddVBand="0" w:evenVBand="0" w:oddHBand="1" w:evenHBand="0" w:firstRowFirstColumn="0" w:firstRowLastColumn="0" w:lastRowFirstColumn="0" w:lastRowLastColumn="0"/>
            </w:pPr>
            <w:r>
              <w:t>61.200</w:t>
            </w:r>
          </w:p>
        </w:tc>
      </w:tr>
      <w:tr w:rsidR="001A7E29" w14:paraId="139B2DD6" w14:textId="77777777" w:rsidTr="00391EF3">
        <w:trPr>
          <w:trHeight w:val="253"/>
        </w:trPr>
        <w:tc>
          <w:tcPr>
            <w:cnfStyle w:val="001000000000" w:firstRow="0" w:lastRow="0" w:firstColumn="1" w:lastColumn="0" w:oddVBand="0" w:evenVBand="0" w:oddHBand="0" w:evenHBand="0" w:firstRowFirstColumn="0" w:firstRowLastColumn="0" w:lastRowFirstColumn="0" w:lastRowLastColumn="0"/>
            <w:tcW w:w="2364" w:type="dxa"/>
          </w:tcPr>
          <w:p w14:paraId="24330D13" w14:textId="77777777" w:rsidR="001A7E29" w:rsidRDefault="001A7E29" w:rsidP="001A7E29">
            <w:pPr>
              <w:pStyle w:val="Tekst"/>
            </w:pPr>
            <w:r>
              <w:t xml:space="preserve">Boeken </w:t>
            </w:r>
          </w:p>
        </w:tc>
        <w:tc>
          <w:tcPr>
            <w:tcW w:w="1747" w:type="dxa"/>
          </w:tcPr>
          <w:p w14:paraId="55896958" w14:textId="2B4F14BF" w:rsidR="001A7E29" w:rsidRDefault="001A7E29" w:rsidP="001A7E29">
            <w:pPr>
              <w:pStyle w:val="Tekst"/>
              <w:cnfStyle w:val="000000000000" w:firstRow="0" w:lastRow="0" w:firstColumn="0" w:lastColumn="0" w:oddVBand="0" w:evenVBand="0" w:oddHBand="0" w:evenHBand="0" w:firstRowFirstColumn="0" w:firstRowLastColumn="0" w:lastRowFirstColumn="0" w:lastRowLastColumn="0"/>
            </w:pPr>
            <w:r>
              <w:t>1.620</w:t>
            </w:r>
          </w:p>
        </w:tc>
      </w:tr>
      <w:tr w:rsidR="001A7E29" w14:paraId="1283CB03"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433A2E8D" w14:textId="77777777" w:rsidR="001A7E29" w:rsidRDefault="001A7E29" w:rsidP="001A7E29">
            <w:pPr>
              <w:pStyle w:val="Tekst"/>
            </w:pPr>
            <w:r>
              <w:t>Eindwerken</w:t>
            </w:r>
          </w:p>
        </w:tc>
        <w:tc>
          <w:tcPr>
            <w:tcW w:w="1747" w:type="dxa"/>
          </w:tcPr>
          <w:p w14:paraId="2A18BFD3" w14:textId="7FF60E5F" w:rsidR="001A7E29" w:rsidRDefault="00F761FA" w:rsidP="001A7E29">
            <w:pPr>
              <w:pStyle w:val="Tekst"/>
              <w:cnfStyle w:val="000000100000" w:firstRow="0" w:lastRow="0" w:firstColumn="0" w:lastColumn="0" w:oddVBand="0" w:evenVBand="0" w:oddHBand="1" w:evenHBand="0" w:firstRowFirstColumn="0" w:firstRowLastColumn="0" w:lastRowFirstColumn="0" w:lastRowLastColumn="0"/>
            </w:pPr>
            <w:r>
              <w:t>7.850</w:t>
            </w:r>
          </w:p>
        </w:tc>
      </w:tr>
      <w:tr w:rsidR="001A7E29" w14:paraId="31800874"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650FDEE5" w14:textId="77777777" w:rsidR="001A7E29" w:rsidRDefault="001A7E29" w:rsidP="001A7E29">
            <w:pPr>
              <w:pStyle w:val="Tekst"/>
            </w:pPr>
            <w:r>
              <w:t>Tijdschriften</w:t>
            </w:r>
          </w:p>
        </w:tc>
        <w:tc>
          <w:tcPr>
            <w:tcW w:w="1747" w:type="dxa"/>
          </w:tcPr>
          <w:p w14:paraId="2CE6E8DC" w14:textId="0F47C52A" w:rsidR="001A7E29" w:rsidRDefault="00F761FA" w:rsidP="001A7E29">
            <w:pPr>
              <w:pStyle w:val="Tekst"/>
              <w:cnfStyle w:val="000000000000" w:firstRow="0" w:lastRow="0" w:firstColumn="0" w:lastColumn="0" w:oddVBand="0" w:evenVBand="0" w:oddHBand="0" w:evenHBand="0" w:firstRowFirstColumn="0" w:firstRowLastColumn="0" w:lastRowFirstColumn="0" w:lastRowLastColumn="0"/>
            </w:pPr>
            <w:r>
              <w:t>45.500</w:t>
            </w:r>
          </w:p>
        </w:tc>
      </w:tr>
      <w:tr w:rsidR="001A7E29" w14:paraId="47AAB592"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17D11D64" w14:textId="77777777" w:rsidR="001A7E29" w:rsidRDefault="001A7E29" w:rsidP="001A7E29">
            <w:pPr>
              <w:pStyle w:val="Tekst"/>
            </w:pPr>
            <w:r>
              <w:t>Audiovisueel materiaal</w:t>
            </w:r>
          </w:p>
        </w:tc>
        <w:tc>
          <w:tcPr>
            <w:tcW w:w="1747" w:type="dxa"/>
          </w:tcPr>
          <w:p w14:paraId="4C61313C" w14:textId="430A17B1" w:rsidR="001A7E29" w:rsidRDefault="00F761FA" w:rsidP="001A7E29">
            <w:pPr>
              <w:pStyle w:val="Tekst"/>
              <w:cnfStyle w:val="000000100000" w:firstRow="0" w:lastRow="0" w:firstColumn="0" w:lastColumn="0" w:oddVBand="0" w:evenVBand="0" w:oddHBand="1" w:evenHBand="0" w:firstRowFirstColumn="0" w:firstRowLastColumn="0" w:lastRowFirstColumn="0" w:lastRowLastColumn="0"/>
            </w:pPr>
            <w:r>
              <w:t>9.370</w:t>
            </w:r>
          </w:p>
        </w:tc>
      </w:tr>
      <w:tr w:rsidR="001A7E29" w14:paraId="4CD998AF"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7B0475A8" w14:textId="77777777" w:rsidR="001A7E29" w:rsidRDefault="001A7E29" w:rsidP="001A7E29">
            <w:pPr>
              <w:pStyle w:val="Tekst"/>
            </w:pPr>
            <w:r>
              <w:t>Conferentieverslagen</w:t>
            </w:r>
          </w:p>
        </w:tc>
        <w:tc>
          <w:tcPr>
            <w:tcW w:w="1747" w:type="dxa"/>
          </w:tcPr>
          <w:p w14:paraId="7522A324" w14:textId="08E540DC" w:rsidR="001A7E29" w:rsidRDefault="00F761FA" w:rsidP="001A7E29">
            <w:pPr>
              <w:pStyle w:val="Tekst"/>
              <w:cnfStyle w:val="000000000000" w:firstRow="0" w:lastRow="0" w:firstColumn="0" w:lastColumn="0" w:oddVBand="0" w:evenVBand="0" w:oddHBand="0" w:evenHBand="0" w:firstRowFirstColumn="0" w:firstRowLastColumn="0" w:lastRowFirstColumn="0" w:lastRowLastColumn="0"/>
            </w:pPr>
            <w:r>
              <w:t>212</w:t>
            </w:r>
          </w:p>
        </w:tc>
      </w:tr>
      <w:tr w:rsidR="001A7E29" w14:paraId="57D4E92A"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52C34E1C" w14:textId="77777777" w:rsidR="001A7E29" w:rsidRDefault="001A7E29" w:rsidP="001A7E29">
            <w:pPr>
              <w:pStyle w:val="Tekst"/>
            </w:pPr>
            <w:r>
              <w:t>Didactisch materiaal</w:t>
            </w:r>
          </w:p>
        </w:tc>
        <w:tc>
          <w:tcPr>
            <w:tcW w:w="1747" w:type="dxa"/>
          </w:tcPr>
          <w:p w14:paraId="29986E87" w14:textId="5070C43D" w:rsidR="001A7E29" w:rsidRDefault="00F761FA" w:rsidP="001A7E29">
            <w:pPr>
              <w:pStyle w:val="Tekst"/>
              <w:cnfStyle w:val="000000100000" w:firstRow="0" w:lastRow="0" w:firstColumn="0" w:lastColumn="0" w:oddVBand="0" w:evenVBand="0" w:oddHBand="1" w:evenHBand="0" w:firstRowFirstColumn="0" w:firstRowLastColumn="0" w:lastRowFirstColumn="0" w:lastRowLastColumn="0"/>
            </w:pPr>
            <w:r>
              <w:t>15.900</w:t>
            </w:r>
          </w:p>
        </w:tc>
      </w:tr>
      <w:tr w:rsidR="001A7E29" w14:paraId="41F806C5"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1E01CBF9" w14:textId="77777777" w:rsidR="001A7E29" w:rsidRDefault="001A7E29" w:rsidP="001A7E29">
            <w:pPr>
              <w:pStyle w:val="Tekst"/>
            </w:pPr>
            <w:r>
              <w:t>Video’s</w:t>
            </w:r>
          </w:p>
        </w:tc>
        <w:tc>
          <w:tcPr>
            <w:tcW w:w="1747" w:type="dxa"/>
          </w:tcPr>
          <w:p w14:paraId="45FACF85" w14:textId="2EA1F7D1" w:rsidR="001A7E29" w:rsidRDefault="001A7E29" w:rsidP="001A7E29">
            <w:pPr>
              <w:pStyle w:val="Tekst"/>
              <w:cnfStyle w:val="000000000000" w:firstRow="0" w:lastRow="0" w:firstColumn="0" w:lastColumn="0" w:oddVBand="0" w:evenVBand="0" w:oddHBand="0" w:evenHBand="0" w:firstRowFirstColumn="0" w:firstRowLastColumn="0" w:lastRowFirstColumn="0" w:lastRowLastColumn="0"/>
            </w:pPr>
            <w:r>
              <w:t>4.450</w:t>
            </w:r>
          </w:p>
        </w:tc>
      </w:tr>
      <w:tr w:rsidR="001A7E29" w14:paraId="3D68F2D0"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63288B28" w14:textId="77777777" w:rsidR="001A7E29" w:rsidRDefault="001A7E29" w:rsidP="001A7E29">
            <w:pPr>
              <w:pStyle w:val="Tekst"/>
            </w:pPr>
            <w:r>
              <w:t>Afbeeldingen</w:t>
            </w:r>
          </w:p>
        </w:tc>
        <w:tc>
          <w:tcPr>
            <w:tcW w:w="1747" w:type="dxa"/>
          </w:tcPr>
          <w:p w14:paraId="256F6456" w14:textId="77777777" w:rsidR="001A7E29" w:rsidRDefault="001A7E29" w:rsidP="001A7E29">
            <w:pPr>
              <w:pStyle w:val="Tekst"/>
              <w:cnfStyle w:val="000000100000" w:firstRow="0" w:lastRow="0" w:firstColumn="0" w:lastColumn="0" w:oddVBand="0" w:evenVBand="0" w:oddHBand="1" w:evenHBand="0" w:firstRowFirstColumn="0" w:firstRowLastColumn="0" w:lastRowFirstColumn="0" w:lastRowLastColumn="0"/>
            </w:pPr>
            <w:r>
              <w:t xml:space="preserve">Honderden </w:t>
            </w:r>
          </w:p>
        </w:tc>
      </w:tr>
      <w:tr w:rsidR="001A7E29" w14:paraId="7A73672A"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7E37D88C" w14:textId="77777777" w:rsidR="001A7E29" w:rsidRDefault="001A7E29" w:rsidP="001A7E29">
            <w:pPr>
              <w:pStyle w:val="Tekst"/>
            </w:pPr>
            <w:r>
              <w:t>Nieuws</w:t>
            </w:r>
          </w:p>
        </w:tc>
        <w:tc>
          <w:tcPr>
            <w:tcW w:w="1747" w:type="dxa"/>
          </w:tcPr>
          <w:p w14:paraId="3F7B5B89" w14:textId="14F30325" w:rsidR="001A7E29" w:rsidRDefault="001A7E29" w:rsidP="001A7E29">
            <w:pPr>
              <w:pStyle w:val="Tekst"/>
              <w:cnfStyle w:val="000000000000" w:firstRow="0" w:lastRow="0" w:firstColumn="0" w:lastColumn="0" w:oddVBand="0" w:evenVBand="0" w:oddHBand="0" w:evenHBand="0" w:firstRowFirstColumn="0" w:firstRowLastColumn="0" w:lastRowFirstColumn="0" w:lastRowLastColumn="0"/>
            </w:pPr>
            <w:r>
              <w:t>2.230</w:t>
            </w:r>
          </w:p>
        </w:tc>
      </w:tr>
      <w:tr w:rsidR="001A7E29" w14:paraId="6B6CD519"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3849B2A4" w14:textId="77777777" w:rsidR="001A7E29" w:rsidRDefault="001A7E29" w:rsidP="001A7E29">
            <w:pPr>
              <w:pStyle w:val="Tekst"/>
            </w:pPr>
            <w:r>
              <w:t>Totaal</w:t>
            </w:r>
          </w:p>
        </w:tc>
        <w:tc>
          <w:tcPr>
            <w:tcW w:w="1747" w:type="dxa"/>
          </w:tcPr>
          <w:p w14:paraId="7E570522" w14:textId="5D1D61DE" w:rsidR="001A7E29" w:rsidRDefault="001A7E29" w:rsidP="001A7E29">
            <w:pPr>
              <w:pStyle w:val="Tekst"/>
              <w:cnfStyle w:val="000000100000" w:firstRow="0" w:lastRow="0" w:firstColumn="0" w:lastColumn="0" w:oddVBand="0" w:evenVBand="0" w:oddHBand="1" w:evenHBand="0" w:firstRowFirstColumn="0" w:firstRowLastColumn="0" w:lastRowFirstColumn="0" w:lastRowLastColumn="0"/>
            </w:pPr>
            <w:r>
              <w:t>260.000</w:t>
            </w:r>
          </w:p>
        </w:tc>
      </w:tr>
    </w:tbl>
    <w:p w14:paraId="6410E874" w14:textId="4B406394" w:rsidR="00785CCB" w:rsidRDefault="00785CCB" w:rsidP="001A7E29">
      <w:pPr>
        <w:pStyle w:val="Hoofdstuk"/>
      </w:pPr>
    </w:p>
    <w:p w14:paraId="734912F4" w14:textId="19A188D3" w:rsidR="00DA618B" w:rsidRDefault="00DA618B" w:rsidP="00B05C6D">
      <w:pPr>
        <w:pStyle w:val="Tekst"/>
        <w:ind w:firstLine="708"/>
      </w:pPr>
      <w:r>
        <w:t xml:space="preserve">Zoekmachine: Yahoo </w:t>
      </w:r>
    </w:p>
    <w:tbl>
      <w:tblPr>
        <w:tblStyle w:val="Onopgemaaktetabel5"/>
        <w:tblW w:w="0" w:type="auto"/>
        <w:tblLook w:val="04A0" w:firstRow="1" w:lastRow="0" w:firstColumn="1" w:lastColumn="0" w:noHBand="0" w:noVBand="1"/>
      </w:tblPr>
      <w:tblGrid>
        <w:gridCol w:w="2364"/>
        <w:gridCol w:w="1747"/>
      </w:tblGrid>
      <w:tr w:rsidR="00F761FA" w14:paraId="26246266" w14:textId="77777777" w:rsidTr="00391EF3">
        <w:trPr>
          <w:cnfStyle w:val="100000000000" w:firstRow="1" w:lastRow="0" w:firstColumn="0" w:lastColumn="0" w:oddVBand="0" w:evenVBand="0" w:oddHBand="0" w:evenHBand="0" w:firstRowFirstColumn="0" w:firstRowLastColumn="0" w:lastRowFirstColumn="0" w:lastRowLastColumn="0"/>
          <w:trHeight w:val="236"/>
        </w:trPr>
        <w:tc>
          <w:tcPr>
            <w:cnfStyle w:val="001000000100" w:firstRow="0" w:lastRow="0" w:firstColumn="1" w:lastColumn="0" w:oddVBand="0" w:evenVBand="0" w:oddHBand="0" w:evenHBand="0" w:firstRowFirstColumn="1" w:firstRowLastColumn="0" w:lastRowFirstColumn="0" w:lastRowLastColumn="0"/>
            <w:tcW w:w="2364" w:type="dxa"/>
          </w:tcPr>
          <w:p w14:paraId="4A12DF95" w14:textId="77777777" w:rsidR="00F761FA" w:rsidRPr="00BC7FD7" w:rsidRDefault="00F761FA" w:rsidP="002B5FFD">
            <w:pPr>
              <w:pStyle w:val="Tekst"/>
              <w:rPr>
                <w:b/>
              </w:rPr>
            </w:pPr>
            <w:r w:rsidRPr="00BC7FD7">
              <w:rPr>
                <w:b/>
              </w:rPr>
              <w:t xml:space="preserve">Soorten bronnen </w:t>
            </w:r>
          </w:p>
        </w:tc>
        <w:tc>
          <w:tcPr>
            <w:tcW w:w="1747" w:type="dxa"/>
          </w:tcPr>
          <w:p w14:paraId="511823DB" w14:textId="77777777" w:rsidR="00F761FA" w:rsidRPr="00BC7FD7" w:rsidRDefault="00F761FA" w:rsidP="002B5FFD">
            <w:pPr>
              <w:pStyle w:val="Tekst"/>
              <w:cnfStyle w:val="100000000000" w:firstRow="1" w:lastRow="0" w:firstColumn="0" w:lastColumn="0" w:oddVBand="0" w:evenVBand="0" w:oddHBand="0" w:evenHBand="0" w:firstRowFirstColumn="0" w:firstRowLastColumn="0" w:lastRowFirstColumn="0" w:lastRowLastColumn="0"/>
              <w:rPr>
                <w:b/>
              </w:rPr>
            </w:pPr>
            <w:r w:rsidRPr="00BC7FD7">
              <w:rPr>
                <w:b/>
              </w:rPr>
              <w:t xml:space="preserve">Aantal resultaten </w:t>
            </w:r>
          </w:p>
        </w:tc>
      </w:tr>
      <w:tr w:rsidR="00F761FA" w14:paraId="63D4D797" w14:textId="77777777" w:rsidTr="00391EF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364" w:type="dxa"/>
          </w:tcPr>
          <w:p w14:paraId="5CDFB4BA" w14:textId="77777777" w:rsidR="00F761FA" w:rsidRDefault="00F761FA" w:rsidP="002B5FFD">
            <w:pPr>
              <w:pStyle w:val="Tekst"/>
            </w:pPr>
            <w:r>
              <w:t xml:space="preserve">Artikels </w:t>
            </w:r>
          </w:p>
        </w:tc>
        <w:tc>
          <w:tcPr>
            <w:tcW w:w="1747" w:type="dxa"/>
          </w:tcPr>
          <w:p w14:paraId="0D251CF7" w14:textId="76145E90" w:rsidR="00F761FA" w:rsidRDefault="00B251A1" w:rsidP="002B5FFD">
            <w:pPr>
              <w:pStyle w:val="Tekst"/>
              <w:cnfStyle w:val="000000100000" w:firstRow="0" w:lastRow="0" w:firstColumn="0" w:lastColumn="0" w:oddVBand="0" w:evenVBand="0" w:oddHBand="1" w:evenHBand="0" w:firstRowFirstColumn="0" w:firstRowLastColumn="0" w:lastRowFirstColumn="0" w:lastRowLastColumn="0"/>
            </w:pPr>
            <w:r>
              <w:t>5.730</w:t>
            </w:r>
            <w:r w:rsidR="00F761FA">
              <w:t>.000</w:t>
            </w:r>
          </w:p>
        </w:tc>
      </w:tr>
      <w:tr w:rsidR="00F761FA" w14:paraId="5C51845B"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775FADF8" w14:textId="77777777" w:rsidR="00F761FA" w:rsidRDefault="00F761FA" w:rsidP="002B5FFD">
            <w:pPr>
              <w:pStyle w:val="Tekst"/>
            </w:pPr>
            <w:r>
              <w:t xml:space="preserve">Diverse teksten </w:t>
            </w:r>
          </w:p>
        </w:tc>
        <w:tc>
          <w:tcPr>
            <w:tcW w:w="1747" w:type="dxa"/>
          </w:tcPr>
          <w:p w14:paraId="2CA1F570" w14:textId="5A237780" w:rsidR="00F761FA" w:rsidRDefault="00B251A1" w:rsidP="002B5FFD">
            <w:pPr>
              <w:pStyle w:val="Tekst"/>
              <w:cnfStyle w:val="000000000000" w:firstRow="0" w:lastRow="0" w:firstColumn="0" w:lastColumn="0" w:oddVBand="0" w:evenVBand="0" w:oddHBand="0" w:evenHBand="0" w:firstRowFirstColumn="0" w:firstRowLastColumn="0" w:lastRowFirstColumn="0" w:lastRowLastColumn="0"/>
            </w:pPr>
            <w:r>
              <w:t>399.000</w:t>
            </w:r>
          </w:p>
        </w:tc>
      </w:tr>
      <w:tr w:rsidR="00F761FA" w14:paraId="2BC990E3"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3E4F7984" w14:textId="77777777" w:rsidR="00F761FA" w:rsidRDefault="00F761FA" w:rsidP="002B5FFD">
            <w:pPr>
              <w:pStyle w:val="Tekst"/>
            </w:pPr>
            <w:r>
              <w:t xml:space="preserve">Hoofdstuk in boeken </w:t>
            </w:r>
          </w:p>
        </w:tc>
        <w:tc>
          <w:tcPr>
            <w:tcW w:w="1747" w:type="dxa"/>
          </w:tcPr>
          <w:p w14:paraId="09F58A5C" w14:textId="3B25E2D8" w:rsidR="00F761FA" w:rsidRDefault="00B251A1" w:rsidP="002B5FFD">
            <w:pPr>
              <w:pStyle w:val="Tekst"/>
              <w:tabs>
                <w:tab w:val="center" w:pos="733"/>
              </w:tabs>
              <w:cnfStyle w:val="000000100000" w:firstRow="0" w:lastRow="0" w:firstColumn="0" w:lastColumn="0" w:oddVBand="0" w:evenVBand="0" w:oddHBand="1" w:evenHBand="0" w:firstRowFirstColumn="0" w:firstRowLastColumn="0" w:lastRowFirstColumn="0" w:lastRowLastColumn="0"/>
            </w:pPr>
            <w:r>
              <w:t>207.000</w:t>
            </w:r>
          </w:p>
        </w:tc>
      </w:tr>
      <w:tr w:rsidR="00F761FA" w14:paraId="0C147054" w14:textId="77777777" w:rsidTr="00391EF3">
        <w:trPr>
          <w:trHeight w:val="253"/>
        </w:trPr>
        <w:tc>
          <w:tcPr>
            <w:cnfStyle w:val="001000000000" w:firstRow="0" w:lastRow="0" w:firstColumn="1" w:lastColumn="0" w:oddVBand="0" w:evenVBand="0" w:oddHBand="0" w:evenHBand="0" w:firstRowFirstColumn="0" w:firstRowLastColumn="0" w:lastRowFirstColumn="0" w:lastRowLastColumn="0"/>
            <w:tcW w:w="2364" w:type="dxa"/>
          </w:tcPr>
          <w:p w14:paraId="6EC82768" w14:textId="77777777" w:rsidR="00F761FA" w:rsidRDefault="00F761FA" w:rsidP="002B5FFD">
            <w:pPr>
              <w:pStyle w:val="Tekst"/>
            </w:pPr>
            <w:r>
              <w:t xml:space="preserve">Boeken </w:t>
            </w:r>
          </w:p>
        </w:tc>
        <w:tc>
          <w:tcPr>
            <w:tcW w:w="1747" w:type="dxa"/>
          </w:tcPr>
          <w:p w14:paraId="0F9CC3E9" w14:textId="09BEB953" w:rsidR="00F761FA" w:rsidRDefault="00B251A1" w:rsidP="002B5FFD">
            <w:pPr>
              <w:pStyle w:val="Tekst"/>
              <w:cnfStyle w:val="000000000000" w:firstRow="0" w:lastRow="0" w:firstColumn="0" w:lastColumn="0" w:oddVBand="0" w:evenVBand="0" w:oddHBand="0" w:evenHBand="0" w:firstRowFirstColumn="0" w:firstRowLastColumn="0" w:lastRowFirstColumn="0" w:lastRowLastColumn="0"/>
            </w:pPr>
            <w:r>
              <w:t>2.330.000</w:t>
            </w:r>
          </w:p>
        </w:tc>
      </w:tr>
      <w:tr w:rsidR="00F761FA" w14:paraId="378CB03B"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07260037" w14:textId="77777777" w:rsidR="00F761FA" w:rsidRDefault="00F761FA" w:rsidP="002B5FFD">
            <w:pPr>
              <w:pStyle w:val="Tekst"/>
            </w:pPr>
            <w:r>
              <w:t>Eindwerken</w:t>
            </w:r>
          </w:p>
        </w:tc>
        <w:tc>
          <w:tcPr>
            <w:tcW w:w="1747" w:type="dxa"/>
          </w:tcPr>
          <w:p w14:paraId="57E2EC36" w14:textId="063F8E49" w:rsidR="00F761FA" w:rsidRDefault="00B251A1" w:rsidP="002B5FFD">
            <w:pPr>
              <w:pStyle w:val="Tekst"/>
              <w:cnfStyle w:val="000000100000" w:firstRow="0" w:lastRow="0" w:firstColumn="0" w:lastColumn="0" w:oddVBand="0" w:evenVBand="0" w:oddHBand="1" w:evenHBand="0" w:firstRowFirstColumn="0" w:firstRowLastColumn="0" w:lastRowFirstColumn="0" w:lastRowLastColumn="0"/>
            </w:pPr>
            <w:r>
              <w:t>269.000</w:t>
            </w:r>
          </w:p>
        </w:tc>
      </w:tr>
      <w:tr w:rsidR="00F761FA" w14:paraId="40E69E63"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2B518E64" w14:textId="77777777" w:rsidR="00F761FA" w:rsidRDefault="00F761FA" w:rsidP="002B5FFD">
            <w:pPr>
              <w:pStyle w:val="Tekst"/>
            </w:pPr>
            <w:r>
              <w:t>Tijdschriften</w:t>
            </w:r>
          </w:p>
        </w:tc>
        <w:tc>
          <w:tcPr>
            <w:tcW w:w="1747" w:type="dxa"/>
          </w:tcPr>
          <w:p w14:paraId="72D06CB0" w14:textId="5AC046E7" w:rsidR="00F761FA" w:rsidRDefault="00B251A1" w:rsidP="002B5FFD">
            <w:pPr>
              <w:pStyle w:val="Tekst"/>
              <w:cnfStyle w:val="000000000000" w:firstRow="0" w:lastRow="0" w:firstColumn="0" w:lastColumn="0" w:oddVBand="0" w:evenVBand="0" w:oddHBand="0" w:evenHBand="0" w:firstRowFirstColumn="0" w:firstRowLastColumn="0" w:lastRowFirstColumn="0" w:lastRowLastColumn="0"/>
            </w:pPr>
            <w:r>
              <w:t>777.000</w:t>
            </w:r>
          </w:p>
        </w:tc>
      </w:tr>
      <w:tr w:rsidR="00F761FA" w14:paraId="778E3846"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6A571EF1" w14:textId="77777777" w:rsidR="00F761FA" w:rsidRDefault="00F761FA" w:rsidP="002B5FFD">
            <w:pPr>
              <w:pStyle w:val="Tekst"/>
            </w:pPr>
            <w:r>
              <w:t>Audiovisueel materiaal</w:t>
            </w:r>
          </w:p>
        </w:tc>
        <w:tc>
          <w:tcPr>
            <w:tcW w:w="1747" w:type="dxa"/>
          </w:tcPr>
          <w:p w14:paraId="2B4B01BB" w14:textId="02D56AAD" w:rsidR="00F761FA" w:rsidRDefault="00B251A1" w:rsidP="002B5FFD">
            <w:pPr>
              <w:pStyle w:val="Tekst"/>
              <w:cnfStyle w:val="000000100000" w:firstRow="0" w:lastRow="0" w:firstColumn="0" w:lastColumn="0" w:oddVBand="0" w:evenVBand="0" w:oddHBand="1" w:evenHBand="0" w:firstRowFirstColumn="0" w:firstRowLastColumn="0" w:lastRowFirstColumn="0" w:lastRowLastColumn="0"/>
            </w:pPr>
            <w:r>
              <w:t>58.400</w:t>
            </w:r>
          </w:p>
        </w:tc>
      </w:tr>
      <w:tr w:rsidR="00F761FA" w14:paraId="64C40F0A"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2611D15D" w14:textId="77777777" w:rsidR="00F761FA" w:rsidRDefault="00F761FA" w:rsidP="002B5FFD">
            <w:pPr>
              <w:pStyle w:val="Tekst"/>
            </w:pPr>
            <w:r>
              <w:t>Conferentieverslagen</w:t>
            </w:r>
          </w:p>
        </w:tc>
        <w:tc>
          <w:tcPr>
            <w:tcW w:w="1747" w:type="dxa"/>
          </w:tcPr>
          <w:p w14:paraId="1499A10C" w14:textId="0BC9942A" w:rsidR="00F761FA" w:rsidRDefault="00B251A1" w:rsidP="002B5FFD">
            <w:pPr>
              <w:pStyle w:val="Tekst"/>
              <w:cnfStyle w:val="000000000000" w:firstRow="0" w:lastRow="0" w:firstColumn="0" w:lastColumn="0" w:oddVBand="0" w:evenVBand="0" w:oddHBand="0" w:evenHBand="0" w:firstRowFirstColumn="0" w:firstRowLastColumn="0" w:lastRowFirstColumn="0" w:lastRowLastColumn="0"/>
            </w:pPr>
            <w:r>
              <w:t>241.000</w:t>
            </w:r>
          </w:p>
        </w:tc>
      </w:tr>
      <w:tr w:rsidR="00F761FA" w14:paraId="795A7D0D"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5081EFFD" w14:textId="77777777" w:rsidR="00F761FA" w:rsidRDefault="00F761FA" w:rsidP="002B5FFD">
            <w:pPr>
              <w:pStyle w:val="Tekst"/>
            </w:pPr>
            <w:r>
              <w:t>Didactisch materiaal</w:t>
            </w:r>
          </w:p>
        </w:tc>
        <w:tc>
          <w:tcPr>
            <w:tcW w:w="1747" w:type="dxa"/>
          </w:tcPr>
          <w:p w14:paraId="23E09255" w14:textId="72AC8324" w:rsidR="00F761FA" w:rsidRDefault="00B251A1" w:rsidP="002B5FFD">
            <w:pPr>
              <w:pStyle w:val="Tekst"/>
              <w:cnfStyle w:val="000000100000" w:firstRow="0" w:lastRow="0" w:firstColumn="0" w:lastColumn="0" w:oddVBand="0" w:evenVBand="0" w:oddHBand="1" w:evenHBand="0" w:firstRowFirstColumn="0" w:firstRowLastColumn="0" w:lastRowFirstColumn="0" w:lastRowLastColumn="0"/>
            </w:pPr>
            <w:r>
              <w:t>125.000</w:t>
            </w:r>
          </w:p>
        </w:tc>
      </w:tr>
      <w:tr w:rsidR="00F761FA" w14:paraId="784ABE6A"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1F7C4214" w14:textId="77777777" w:rsidR="00F761FA" w:rsidRDefault="00F761FA" w:rsidP="002B5FFD">
            <w:pPr>
              <w:pStyle w:val="Tekst"/>
            </w:pPr>
            <w:r>
              <w:t>Video’s</w:t>
            </w:r>
          </w:p>
        </w:tc>
        <w:tc>
          <w:tcPr>
            <w:tcW w:w="1747" w:type="dxa"/>
          </w:tcPr>
          <w:p w14:paraId="7CFFB189" w14:textId="645C55AF" w:rsidR="00F761FA" w:rsidRDefault="00B251A1" w:rsidP="002B5FFD">
            <w:pPr>
              <w:pStyle w:val="Tekst"/>
              <w:cnfStyle w:val="000000000000" w:firstRow="0" w:lastRow="0" w:firstColumn="0" w:lastColumn="0" w:oddVBand="0" w:evenVBand="0" w:oddHBand="0" w:evenHBand="0" w:firstRowFirstColumn="0" w:firstRowLastColumn="0" w:lastRowFirstColumn="0" w:lastRowLastColumn="0"/>
            </w:pPr>
            <w:r>
              <w:t>13.900.000</w:t>
            </w:r>
          </w:p>
        </w:tc>
      </w:tr>
      <w:tr w:rsidR="00F761FA" w14:paraId="57165315"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6677ED34" w14:textId="77777777" w:rsidR="00F761FA" w:rsidRDefault="00F761FA" w:rsidP="002B5FFD">
            <w:pPr>
              <w:pStyle w:val="Tekst"/>
            </w:pPr>
            <w:r>
              <w:t>Afbeeldingen</w:t>
            </w:r>
          </w:p>
        </w:tc>
        <w:tc>
          <w:tcPr>
            <w:tcW w:w="1747" w:type="dxa"/>
          </w:tcPr>
          <w:p w14:paraId="21D3D81B" w14:textId="77777777" w:rsidR="00F761FA" w:rsidRDefault="00F761FA" w:rsidP="002B5FFD">
            <w:pPr>
              <w:pStyle w:val="Tekst"/>
              <w:cnfStyle w:val="000000100000" w:firstRow="0" w:lastRow="0" w:firstColumn="0" w:lastColumn="0" w:oddVBand="0" w:evenVBand="0" w:oddHBand="1" w:evenHBand="0" w:firstRowFirstColumn="0" w:firstRowLastColumn="0" w:lastRowFirstColumn="0" w:lastRowLastColumn="0"/>
            </w:pPr>
            <w:r>
              <w:t xml:space="preserve">Honderden </w:t>
            </w:r>
          </w:p>
        </w:tc>
      </w:tr>
      <w:tr w:rsidR="00F761FA" w14:paraId="29909341"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0E7E2D37" w14:textId="77777777" w:rsidR="00F761FA" w:rsidRDefault="00F761FA" w:rsidP="002B5FFD">
            <w:pPr>
              <w:pStyle w:val="Tekst"/>
            </w:pPr>
            <w:r>
              <w:t>Nieuws</w:t>
            </w:r>
          </w:p>
        </w:tc>
        <w:tc>
          <w:tcPr>
            <w:tcW w:w="1747" w:type="dxa"/>
          </w:tcPr>
          <w:p w14:paraId="19994FA1" w14:textId="1075A580" w:rsidR="00F761FA" w:rsidRDefault="00F761FA" w:rsidP="002B5FFD">
            <w:pPr>
              <w:pStyle w:val="Tekst"/>
              <w:cnfStyle w:val="000000000000" w:firstRow="0" w:lastRow="0" w:firstColumn="0" w:lastColumn="0" w:oddVBand="0" w:evenVBand="0" w:oddHBand="0" w:evenHBand="0" w:firstRowFirstColumn="0" w:firstRowLastColumn="0" w:lastRowFirstColumn="0" w:lastRowLastColumn="0"/>
            </w:pPr>
            <w:r>
              <w:t>0</w:t>
            </w:r>
          </w:p>
        </w:tc>
      </w:tr>
      <w:tr w:rsidR="00F761FA" w14:paraId="7DE937AD"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2A6DEE32" w14:textId="77777777" w:rsidR="00F761FA" w:rsidRDefault="00F761FA" w:rsidP="002B5FFD">
            <w:pPr>
              <w:pStyle w:val="Tekst"/>
            </w:pPr>
            <w:r>
              <w:t>Totaal</w:t>
            </w:r>
          </w:p>
        </w:tc>
        <w:tc>
          <w:tcPr>
            <w:tcW w:w="1747" w:type="dxa"/>
          </w:tcPr>
          <w:p w14:paraId="5657B5E0" w14:textId="1E8C2717" w:rsidR="00F761FA" w:rsidRDefault="00B251A1" w:rsidP="002B5FFD">
            <w:pPr>
              <w:pStyle w:val="Tekst"/>
              <w:cnfStyle w:val="000000100000" w:firstRow="0" w:lastRow="0" w:firstColumn="0" w:lastColumn="0" w:oddVBand="0" w:evenVBand="0" w:oddHBand="1" w:evenHBand="0" w:firstRowFirstColumn="0" w:firstRowLastColumn="0" w:lastRowFirstColumn="0" w:lastRowLastColumn="0"/>
            </w:pPr>
            <w:r>
              <w:t>241</w:t>
            </w:r>
            <w:r w:rsidR="00F761FA">
              <w:t>.000</w:t>
            </w:r>
          </w:p>
        </w:tc>
      </w:tr>
    </w:tbl>
    <w:p w14:paraId="32C68CF4" w14:textId="77777777" w:rsidR="00391EF3" w:rsidRDefault="00391EF3" w:rsidP="00391EF3">
      <w:pPr>
        <w:pStyle w:val="Tekst"/>
        <w:rPr>
          <w:sz w:val="28"/>
          <w:u w:val="single"/>
        </w:rPr>
      </w:pPr>
    </w:p>
    <w:p w14:paraId="3787BFF2" w14:textId="77777777" w:rsidR="00391EF3" w:rsidRDefault="00391EF3" w:rsidP="00391EF3">
      <w:pPr>
        <w:pStyle w:val="Tekst"/>
        <w:rPr>
          <w:sz w:val="28"/>
          <w:u w:val="single"/>
        </w:rPr>
      </w:pPr>
    </w:p>
    <w:p w14:paraId="1697186E" w14:textId="77777777" w:rsidR="00391EF3" w:rsidRDefault="00391EF3" w:rsidP="00391EF3">
      <w:pPr>
        <w:pStyle w:val="Tekst"/>
        <w:rPr>
          <w:sz w:val="28"/>
          <w:u w:val="single"/>
        </w:rPr>
      </w:pPr>
    </w:p>
    <w:p w14:paraId="7BB7FD99" w14:textId="77777777" w:rsidR="00391EF3" w:rsidRDefault="00391EF3" w:rsidP="00391EF3">
      <w:pPr>
        <w:pStyle w:val="Tekst"/>
        <w:rPr>
          <w:sz w:val="28"/>
          <w:u w:val="single"/>
        </w:rPr>
      </w:pPr>
    </w:p>
    <w:p w14:paraId="06040D08" w14:textId="77777777" w:rsidR="00391EF3" w:rsidRDefault="00391EF3" w:rsidP="00391EF3">
      <w:pPr>
        <w:pStyle w:val="Tekst"/>
        <w:rPr>
          <w:sz w:val="28"/>
          <w:u w:val="single"/>
        </w:rPr>
      </w:pPr>
    </w:p>
    <w:p w14:paraId="6AD68FF8" w14:textId="77777777" w:rsidR="00391EF3" w:rsidRDefault="00391EF3" w:rsidP="00391EF3">
      <w:pPr>
        <w:pStyle w:val="Tekst"/>
        <w:rPr>
          <w:sz w:val="28"/>
          <w:u w:val="single"/>
        </w:rPr>
      </w:pPr>
    </w:p>
    <w:p w14:paraId="648C187F" w14:textId="77777777" w:rsidR="00391EF3" w:rsidRDefault="00391EF3" w:rsidP="00391EF3">
      <w:pPr>
        <w:pStyle w:val="Tekst"/>
        <w:rPr>
          <w:sz w:val="28"/>
          <w:u w:val="single"/>
        </w:rPr>
      </w:pPr>
    </w:p>
    <w:p w14:paraId="7C3F56D2" w14:textId="77777777" w:rsidR="00391EF3" w:rsidRDefault="00391EF3" w:rsidP="00391EF3">
      <w:pPr>
        <w:pStyle w:val="Tekst"/>
        <w:rPr>
          <w:sz w:val="28"/>
          <w:u w:val="single"/>
        </w:rPr>
      </w:pPr>
    </w:p>
    <w:p w14:paraId="7FD6DBC0" w14:textId="6D94B060" w:rsidR="00DA618B" w:rsidRDefault="00DA618B" w:rsidP="00391EF3">
      <w:pPr>
        <w:pStyle w:val="Tekst"/>
        <w:ind w:firstLine="708"/>
      </w:pPr>
      <w:r>
        <w:t xml:space="preserve">Zoekmachine: Bing </w:t>
      </w:r>
    </w:p>
    <w:tbl>
      <w:tblPr>
        <w:tblStyle w:val="Onopgemaaktetabel5"/>
        <w:tblW w:w="0" w:type="auto"/>
        <w:tblLook w:val="04A0" w:firstRow="1" w:lastRow="0" w:firstColumn="1" w:lastColumn="0" w:noHBand="0" w:noVBand="1"/>
      </w:tblPr>
      <w:tblGrid>
        <w:gridCol w:w="2364"/>
        <w:gridCol w:w="1747"/>
      </w:tblGrid>
      <w:tr w:rsidR="0023150F" w14:paraId="32540720" w14:textId="77777777" w:rsidTr="00391EF3">
        <w:trPr>
          <w:cnfStyle w:val="100000000000" w:firstRow="1" w:lastRow="0" w:firstColumn="0" w:lastColumn="0" w:oddVBand="0" w:evenVBand="0" w:oddHBand="0" w:evenHBand="0" w:firstRowFirstColumn="0" w:firstRowLastColumn="0" w:lastRowFirstColumn="0" w:lastRowLastColumn="0"/>
          <w:trHeight w:val="236"/>
        </w:trPr>
        <w:tc>
          <w:tcPr>
            <w:cnfStyle w:val="001000000100" w:firstRow="0" w:lastRow="0" w:firstColumn="1" w:lastColumn="0" w:oddVBand="0" w:evenVBand="0" w:oddHBand="0" w:evenHBand="0" w:firstRowFirstColumn="1" w:firstRowLastColumn="0" w:lastRowFirstColumn="0" w:lastRowLastColumn="0"/>
            <w:tcW w:w="2364" w:type="dxa"/>
          </w:tcPr>
          <w:p w14:paraId="163BA2C9" w14:textId="77777777" w:rsidR="0023150F" w:rsidRPr="00BC7FD7" w:rsidRDefault="0023150F" w:rsidP="002B5FFD">
            <w:pPr>
              <w:pStyle w:val="Tekst"/>
              <w:rPr>
                <w:b/>
              </w:rPr>
            </w:pPr>
            <w:r w:rsidRPr="00BC7FD7">
              <w:rPr>
                <w:b/>
              </w:rPr>
              <w:t xml:space="preserve">Soorten bronnen </w:t>
            </w:r>
          </w:p>
        </w:tc>
        <w:tc>
          <w:tcPr>
            <w:tcW w:w="1747" w:type="dxa"/>
          </w:tcPr>
          <w:p w14:paraId="08E0C78C" w14:textId="77777777" w:rsidR="0023150F" w:rsidRPr="00BC7FD7" w:rsidRDefault="0023150F" w:rsidP="002B5FFD">
            <w:pPr>
              <w:pStyle w:val="Tekst"/>
              <w:cnfStyle w:val="100000000000" w:firstRow="1" w:lastRow="0" w:firstColumn="0" w:lastColumn="0" w:oddVBand="0" w:evenVBand="0" w:oddHBand="0" w:evenHBand="0" w:firstRowFirstColumn="0" w:firstRowLastColumn="0" w:lastRowFirstColumn="0" w:lastRowLastColumn="0"/>
              <w:rPr>
                <w:b/>
              </w:rPr>
            </w:pPr>
            <w:r w:rsidRPr="00BC7FD7">
              <w:rPr>
                <w:b/>
              </w:rPr>
              <w:t xml:space="preserve">Aantal resultaten </w:t>
            </w:r>
          </w:p>
        </w:tc>
      </w:tr>
      <w:tr w:rsidR="0023150F" w14:paraId="5557EF96" w14:textId="77777777" w:rsidTr="00391EF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364" w:type="dxa"/>
          </w:tcPr>
          <w:p w14:paraId="5CA2121E" w14:textId="77777777" w:rsidR="0023150F" w:rsidRDefault="0023150F" w:rsidP="002B5FFD">
            <w:pPr>
              <w:pStyle w:val="Tekst"/>
            </w:pPr>
            <w:r>
              <w:t xml:space="preserve">Artikels </w:t>
            </w:r>
          </w:p>
        </w:tc>
        <w:tc>
          <w:tcPr>
            <w:tcW w:w="1747" w:type="dxa"/>
          </w:tcPr>
          <w:p w14:paraId="509DEB47" w14:textId="7274390A" w:rsidR="0023150F" w:rsidRDefault="00666E8C" w:rsidP="002B5FFD">
            <w:pPr>
              <w:pStyle w:val="Tekst"/>
              <w:cnfStyle w:val="000000100000" w:firstRow="0" w:lastRow="0" w:firstColumn="0" w:lastColumn="0" w:oddVBand="0" w:evenVBand="0" w:oddHBand="1" w:evenHBand="0" w:firstRowFirstColumn="0" w:firstRowLastColumn="0" w:lastRowFirstColumn="0" w:lastRowLastColumn="0"/>
            </w:pPr>
            <w:r>
              <w:t>5.560</w:t>
            </w:r>
            <w:r w:rsidR="0023150F">
              <w:t>.000</w:t>
            </w:r>
          </w:p>
        </w:tc>
      </w:tr>
      <w:tr w:rsidR="0023150F" w14:paraId="59345E10"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298F43CE" w14:textId="77777777" w:rsidR="0023150F" w:rsidRDefault="0023150F" w:rsidP="002B5FFD">
            <w:pPr>
              <w:pStyle w:val="Tekst"/>
            </w:pPr>
            <w:r>
              <w:t xml:space="preserve">Diverse teksten </w:t>
            </w:r>
          </w:p>
        </w:tc>
        <w:tc>
          <w:tcPr>
            <w:tcW w:w="1747" w:type="dxa"/>
          </w:tcPr>
          <w:p w14:paraId="78290867" w14:textId="3138B206" w:rsidR="0023150F" w:rsidRDefault="00666E8C" w:rsidP="002B5FFD">
            <w:pPr>
              <w:pStyle w:val="Tekst"/>
              <w:cnfStyle w:val="000000000000" w:firstRow="0" w:lastRow="0" w:firstColumn="0" w:lastColumn="0" w:oddVBand="0" w:evenVBand="0" w:oddHBand="0" w:evenHBand="0" w:firstRowFirstColumn="0" w:firstRowLastColumn="0" w:lastRowFirstColumn="0" w:lastRowLastColumn="0"/>
            </w:pPr>
            <w:r>
              <w:t>279.000</w:t>
            </w:r>
          </w:p>
        </w:tc>
      </w:tr>
      <w:tr w:rsidR="0023150F" w14:paraId="2E9D8509"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49097563" w14:textId="77777777" w:rsidR="0023150F" w:rsidRDefault="0023150F" w:rsidP="002B5FFD">
            <w:pPr>
              <w:pStyle w:val="Tekst"/>
            </w:pPr>
            <w:r>
              <w:t xml:space="preserve">Hoofdstuk in boeken </w:t>
            </w:r>
          </w:p>
        </w:tc>
        <w:tc>
          <w:tcPr>
            <w:tcW w:w="1747" w:type="dxa"/>
          </w:tcPr>
          <w:p w14:paraId="0AE92E2F" w14:textId="0CD7AA37" w:rsidR="0023150F" w:rsidRDefault="00666E8C" w:rsidP="002B5FFD">
            <w:pPr>
              <w:pStyle w:val="Tekst"/>
              <w:tabs>
                <w:tab w:val="center" w:pos="733"/>
              </w:tabs>
              <w:cnfStyle w:val="000000100000" w:firstRow="0" w:lastRow="0" w:firstColumn="0" w:lastColumn="0" w:oddVBand="0" w:evenVBand="0" w:oddHBand="1" w:evenHBand="0" w:firstRowFirstColumn="0" w:firstRowLastColumn="0" w:lastRowFirstColumn="0" w:lastRowLastColumn="0"/>
            </w:pPr>
            <w:r>
              <w:t>143.000</w:t>
            </w:r>
          </w:p>
        </w:tc>
      </w:tr>
      <w:tr w:rsidR="0023150F" w14:paraId="441A970A" w14:textId="77777777" w:rsidTr="00391EF3">
        <w:trPr>
          <w:trHeight w:val="253"/>
        </w:trPr>
        <w:tc>
          <w:tcPr>
            <w:cnfStyle w:val="001000000000" w:firstRow="0" w:lastRow="0" w:firstColumn="1" w:lastColumn="0" w:oddVBand="0" w:evenVBand="0" w:oddHBand="0" w:evenHBand="0" w:firstRowFirstColumn="0" w:firstRowLastColumn="0" w:lastRowFirstColumn="0" w:lastRowLastColumn="0"/>
            <w:tcW w:w="2364" w:type="dxa"/>
          </w:tcPr>
          <w:p w14:paraId="6C057A71" w14:textId="77777777" w:rsidR="0023150F" w:rsidRDefault="0023150F" w:rsidP="002B5FFD">
            <w:pPr>
              <w:pStyle w:val="Tekst"/>
            </w:pPr>
            <w:r>
              <w:t xml:space="preserve">Boeken </w:t>
            </w:r>
          </w:p>
        </w:tc>
        <w:tc>
          <w:tcPr>
            <w:tcW w:w="1747" w:type="dxa"/>
          </w:tcPr>
          <w:p w14:paraId="29372887" w14:textId="0AF2116B" w:rsidR="0023150F" w:rsidRDefault="00666E8C" w:rsidP="002B5FFD">
            <w:pPr>
              <w:pStyle w:val="Tekst"/>
              <w:cnfStyle w:val="000000000000" w:firstRow="0" w:lastRow="0" w:firstColumn="0" w:lastColumn="0" w:oddVBand="0" w:evenVBand="0" w:oddHBand="0" w:evenHBand="0" w:firstRowFirstColumn="0" w:firstRowLastColumn="0" w:lastRowFirstColumn="0" w:lastRowLastColumn="0"/>
            </w:pPr>
            <w:r>
              <w:t>2.250.000</w:t>
            </w:r>
          </w:p>
        </w:tc>
      </w:tr>
      <w:tr w:rsidR="0023150F" w14:paraId="5A486C32"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4B2125DC" w14:textId="77777777" w:rsidR="0023150F" w:rsidRDefault="0023150F" w:rsidP="002B5FFD">
            <w:pPr>
              <w:pStyle w:val="Tekst"/>
            </w:pPr>
            <w:r>
              <w:t>Eindwerken</w:t>
            </w:r>
          </w:p>
        </w:tc>
        <w:tc>
          <w:tcPr>
            <w:tcW w:w="1747" w:type="dxa"/>
          </w:tcPr>
          <w:p w14:paraId="51B650D9" w14:textId="2BB27F79" w:rsidR="0023150F" w:rsidRDefault="00666E8C" w:rsidP="002B5FFD">
            <w:pPr>
              <w:pStyle w:val="Tekst"/>
              <w:cnfStyle w:val="000000100000" w:firstRow="0" w:lastRow="0" w:firstColumn="0" w:lastColumn="0" w:oddVBand="0" w:evenVBand="0" w:oddHBand="1" w:evenHBand="0" w:firstRowFirstColumn="0" w:firstRowLastColumn="0" w:lastRowFirstColumn="0" w:lastRowLastColumn="0"/>
            </w:pPr>
            <w:r>
              <w:t>237.000</w:t>
            </w:r>
          </w:p>
        </w:tc>
      </w:tr>
      <w:tr w:rsidR="0023150F" w14:paraId="0AFB6E46"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276BB26D" w14:textId="77777777" w:rsidR="0023150F" w:rsidRDefault="0023150F" w:rsidP="002B5FFD">
            <w:pPr>
              <w:pStyle w:val="Tekst"/>
            </w:pPr>
            <w:r>
              <w:t>Tijdschriften</w:t>
            </w:r>
          </w:p>
        </w:tc>
        <w:tc>
          <w:tcPr>
            <w:tcW w:w="1747" w:type="dxa"/>
          </w:tcPr>
          <w:p w14:paraId="69A8C787" w14:textId="666BF380" w:rsidR="0023150F" w:rsidRDefault="00666E8C" w:rsidP="002B5FFD">
            <w:pPr>
              <w:pStyle w:val="Tekst"/>
              <w:cnfStyle w:val="000000000000" w:firstRow="0" w:lastRow="0" w:firstColumn="0" w:lastColumn="0" w:oddVBand="0" w:evenVBand="0" w:oddHBand="0" w:evenHBand="0" w:firstRowFirstColumn="0" w:firstRowLastColumn="0" w:lastRowFirstColumn="0" w:lastRowLastColumn="0"/>
            </w:pPr>
            <w:r>
              <w:t>749.000</w:t>
            </w:r>
          </w:p>
        </w:tc>
      </w:tr>
      <w:tr w:rsidR="0023150F" w14:paraId="0880D1F3"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6AC219F1" w14:textId="77777777" w:rsidR="0023150F" w:rsidRDefault="0023150F" w:rsidP="002B5FFD">
            <w:pPr>
              <w:pStyle w:val="Tekst"/>
            </w:pPr>
            <w:r>
              <w:t>Audiovisueel materiaal</w:t>
            </w:r>
          </w:p>
        </w:tc>
        <w:tc>
          <w:tcPr>
            <w:tcW w:w="1747" w:type="dxa"/>
          </w:tcPr>
          <w:p w14:paraId="336A1A54" w14:textId="3A973958" w:rsidR="0023150F" w:rsidRDefault="0023150F" w:rsidP="002B5FFD">
            <w:pPr>
              <w:pStyle w:val="Tekst"/>
              <w:cnfStyle w:val="000000100000" w:firstRow="0" w:lastRow="0" w:firstColumn="0" w:lastColumn="0" w:oddVBand="0" w:evenVBand="0" w:oddHBand="1" w:evenHBand="0" w:firstRowFirstColumn="0" w:firstRowLastColumn="0" w:lastRowFirstColumn="0" w:lastRowLastColumn="0"/>
            </w:pPr>
            <w:r>
              <w:t>43</w:t>
            </w:r>
            <w:r w:rsidR="00666E8C">
              <w:t>.700</w:t>
            </w:r>
          </w:p>
        </w:tc>
      </w:tr>
      <w:tr w:rsidR="0023150F" w14:paraId="344122F9"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51030B0D" w14:textId="77777777" w:rsidR="0023150F" w:rsidRDefault="0023150F" w:rsidP="002B5FFD">
            <w:pPr>
              <w:pStyle w:val="Tekst"/>
            </w:pPr>
            <w:r>
              <w:t>Conferentieverslagen</w:t>
            </w:r>
          </w:p>
        </w:tc>
        <w:tc>
          <w:tcPr>
            <w:tcW w:w="1747" w:type="dxa"/>
          </w:tcPr>
          <w:p w14:paraId="7CCBDF44" w14:textId="105E6B03" w:rsidR="0023150F" w:rsidRDefault="0023150F" w:rsidP="002B5FFD">
            <w:pPr>
              <w:pStyle w:val="Tekst"/>
              <w:cnfStyle w:val="000000000000" w:firstRow="0" w:lastRow="0" w:firstColumn="0" w:lastColumn="0" w:oddVBand="0" w:evenVBand="0" w:oddHBand="0" w:evenHBand="0" w:firstRowFirstColumn="0" w:firstRowLastColumn="0" w:lastRowFirstColumn="0" w:lastRowLastColumn="0"/>
            </w:pPr>
            <w:r>
              <w:t>188.000</w:t>
            </w:r>
          </w:p>
        </w:tc>
      </w:tr>
      <w:tr w:rsidR="0023150F" w14:paraId="79201B32"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41E77A42" w14:textId="77777777" w:rsidR="0023150F" w:rsidRDefault="0023150F" w:rsidP="002B5FFD">
            <w:pPr>
              <w:pStyle w:val="Tekst"/>
            </w:pPr>
            <w:r>
              <w:t>Didactisch materiaal</w:t>
            </w:r>
          </w:p>
        </w:tc>
        <w:tc>
          <w:tcPr>
            <w:tcW w:w="1747" w:type="dxa"/>
          </w:tcPr>
          <w:p w14:paraId="6849FA9C" w14:textId="40B437CF" w:rsidR="0023150F" w:rsidRDefault="0023150F" w:rsidP="002B5FFD">
            <w:pPr>
              <w:pStyle w:val="Tekst"/>
              <w:cnfStyle w:val="000000100000" w:firstRow="0" w:lastRow="0" w:firstColumn="0" w:lastColumn="0" w:oddVBand="0" w:evenVBand="0" w:oddHBand="1" w:evenHBand="0" w:firstRowFirstColumn="0" w:firstRowLastColumn="0" w:lastRowFirstColumn="0" w:lastRowLastColumn="0"/>
            </w:pPr>
            <w:r>
              <w:t>132.000</w:t>
            </w:r>
          </w:p>
        </w:tc>
      </w:tr>
      <w:tr w:rsidR="0023150F" w14:paraId="37FFF9A5"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5FC035EA" w14:textId="77777777" w:rsidR="0023150F" w:rsidRDefault="0023150F" w:rsidP="002B5FFD">
            <w:pPr>
              <w:pStyle w:val="Tekst"/>
            </w:pPr>
            <w:r>
              <w:t>Video’s</w:t>
            </w:r>
          </w:p>
        </w:tc>
        <w:tc>
          <w:tcPr>
            <w:tcW w:w="1747" w:type="dxa"/>
          </w:tcPr>
          <w:p w14:paraId="6BE12972" w14:textId="05371118" w:rsidR="0023150F" w:rsidRDefault="0023150F" w:rsidP="002B5FFD">
            <w:pPr>
              <w:pStyle w:val="Tekst"/>
              <w:cnfStyle w:val="000000000000" w:firstRow="0" w:lastRow="0" w:firstColumn="0" w:lastColumn="0" w:oddVBand="0" w:evenVBand="0" w:oddHBand="0" w:evenHBand="0" w:firstRowFirstColumn="0" w:firstRowLastColumn="0" w:lastRowFirstColumn="0" w:lastRowLastColumn="0"/>
            </w:pPr>
            <w:r>
              <w:t>138</w:t>
            </w:r>
          </w:p>
        </w:tc>
      </w:tr>
      <w:tr w:rsidR="0023150F" w14:paraId="13DF51FC"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7218F2E6" w14:textId="77777777" w:rsidR="0023150F" w:rsidRDefault="0023150F" w:rsidP="002B5FFD">
            <w:pPr>
              <w:pStyle w:val="Tekst"/>
            </w:pPr>
            <w:r>
              <w:t>Afbeeldingen</w:t>
            </w:r>
          </w:p>
        </w:tc>
        <w:tc>
          <w:tcPr>
            <w:tcW w:w="1747" w:type="dxa"/>
          </w:tcPr>
          <w:p w14:paraId="422B5817" w14:textId="77777777" w:rsidR="0023150F" w:rsidRDefault="0023150F" w:rsidP="002B5FFD">
            <w:pPr>
              <w:pStyle w:val="Tekst"/>
              <w:cnfStyle w:val="000000100000" w:firstRow="0" w:lastRow="0" w:firstColumn="0" w:lastColumn="0" w:oddVBand="0" w:evenVBand="0" w:oddHBand="1" w:evenHBand="0" w:firstRowFirstColumn="0" w:firstRowLastColumn="0" w:lastRowFirstColumn="0" w:lastRowLastColumn="0"/>
            </w:pPr>
            <w:r>
              <w:t xml:space="preserve">Honderden </w:t>
            </w:r>
          </w:p>
        </w:tc>
      </w:tr>
      <w:tr w:rsidR="0023150F" w14:paraId="12E045F7"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7958EC09" w14:textId="77777777" w:rsidR="0023150F" w:rsidRDefault="0023150F" w:rsidP="002B5FFD">
            <w:pPr>
              <w:pStyle w:val="Tekst"/>
            </w:pPr>
            <w:r>
              <w:t>Nieuws</w:t>
            </w:r>
          </w:p>
        </w:tc>
        <w:tc>
          <w:tcPr>
            <w:tcW w:w="1747" w:type="dxa"/>
          </w:tcPr>
          <w:p w14:paraId="63641E03" w14:textId="48941E82" w:rsidR="0023150F" w:rsidRDefault="0023150F" w:rsidP="002B5FFD">
            <w:pPr>
              <w:pStyle w:val="Tekst"/>
              <w:cnfStyle w:val="000000000000" w:firstRow="0" w:lastRow="0" w:firstColumn="0" w:lastColumn="0" w:oddVBand="0" w:evenVBand="0" w:oddHBand="0" w:evenHBand="0" w:firstRowFirstColumn="0" w:firstRowLastColumn="0" w:lastRowFirstColumn="0" w:lastRowLastColumn="0"/>
            </w:pPr>
            <w:r>
              <w:t>5</w:t>
            </w:r>
          </w:p>
        </w:tc>
      </w:tr>
      <w:tr w:rsidR="0023150F" w14:paraId="4439BDC0"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40E8C549" w14:textId="77777777" w:rsidR="0023150F" w:rsidRDefault="0023150F" w:rsidP="002B5FFD">
            <w:pPr>
              <w:pStyle w:val="Tekst"/>
            </w:pPr>
            <w:r>
              <w:t>Totaal</w:t>
            </w:r>
          </w:p>
        </w:tc>
        <w:tc>
          <w:tcPr>
            <w:tcW w:w="1747" w:type="dxa"/>
          </w:tcPr>
          <w:p w14:paraId="3CE54FF8" w14:textId="2F326804" w:rsidR="0023150F" w:rsidRDefault="0023150F" w:rsidP="002B5FFD">
            <w:pPr>
              <w:pStyle w:val="Tekst"/>
              <w:cnfStyle w:val="000000100000" w:firstRow="0" w:lastRow="0" w:firstColumn="0" w:lastColumn="0" w:oddVBand="0" w:evenVBand="0" w:oddHBand="1" w:evenHBand="0" w:firstRowFirstColumn="0" w:firstRowLastColumn="0" w:lastRowFirstColumn="0" w:lastRowLastColumn="0"/>
            </w:pPr>
            <w:r>
              <w:t>187.000</w:t>
            </w:r>
          </w:p>
        </w:tc>
      </w:tr>
    </w:tbl>
    <w:p w14:paraId="771CE606" w14:textId="77777777" w:rsidR="00DA618B" w:rsidRDefault="00DA618B" w:rsidP="00DA618B">
      <w:pPr>
        <w:pStyle w:val="Tekst"/>
        <w:ind w:firstLine="420"/>
      </w:pPr>
    </w:p>
    <w:p w14:paraId="3EED1ED6" w14:textId="6A46CA46" w:rsidR="00B05C6D" w:rsidRDefault="00B05C6D" w:rsidP="00B05C6D">
      <w:pPr>
        <w:pStyle w:val="deelhoofdstuk"/>
      </w:pPr>
      <w:bookmarkStart w:id="40" w:name="_Toc532542466"/>
      <w:bookmarkStart w:id="41" w:name="_Toc532542635"/>
      <w:bookmarkStart w:id="42" w:name="_Toc532911990"/>
      <w:bookmarkStart w:id="43" w:name="_Toc532912290"/>
      <w:bookmarkStart w:id="44" w:name="_Toc532933060"/>
      <w:r>
        <w:t>Zoekterm: M-decreet</w:t>
      </w:r>
      <w:bookmarkEnd w:id="40"/>
      <w:bookmarkEnd w:id="41"/>
      <w:bookmarkEnd w:id="42"/>
      <w:bookmarkEnd w:id="43"/>
      <w:bookmarkEnd w:id="44"/>
      <w:r>
        <w:t xml:space="preserve">  </w:t>
      </w:r>
    </w:p>
    <w:p w14:paraId="5F9B8204" w14:textId="77777777" w:rsidR="00B05C6D" w:rsidRPr="00785CCB" w:rsidRDefault="00B05C6D" w:rsidP="00B05C6D">
      <w:pPr>
        <w:pStyle w:val="Tekst"/>
        <w:ind w:left="420" w:firstLine="288"/>
      </w:pPr>
      <w:r w:rsidRPr="00785CCB">
        <w:t xml:space="preserve">Zoekmachine: </w:t>
      </w:r>
      <w:r>
        <w:t xml:space="preserve">Google </w:t>
      </w:r>
    </w:p>
    <w:tbl>
      <w:tblPr>
        <w:tblStyle w:val="Onopgemaaktetabel5"/>
        <w:tblW w:w="0" w:type="auto"/>
        <w:tblLook w:val="04A0" w:firstRow="1" w:lastRow="0" w:firstColumn="1" w:lastColumn="0" w:noHBand="0" w:noVBand="1"/>
      </w:tblPr>
      <w:tblGrid>
        <w:gridCol w:w="2364"/>
        <w:gridCol w:w="1747"/>
      </w:tblGrid>
      <w:tr w:rsidR="00974DA2" w14:paraId="6F996858" w14:textId="77777777" w:rsidTr="00391EF3">
        <w:trPr>
          <w:cnfStyle w:val="100000000000" w:firstRow="1" w:lastRow="0" w:firstColumn="0" w:lastColumn="0" w:oddVBand="0" w:evenVBand="0" w:oddHBand="0" w:evenHBand="0" w:firstRowFirstColumn="0" w:firstRowLastColumn="0" w:lastRowFirstColumn="0" w:lastRowLastColumn="0"/>
          <w:trHeight w:val="236"/>
        </w:trPr>
        <w:tc>
          <w:tcPr>
            <w:cnfStyle w:val="001000000100" w:firstRow="0" w:lastRow="0" w:firstColumn="1" w:lastColumn="0" w:oddVBand="0" w:evenVBand="0" w:oddHBand="0" w:evenHBand="0" w:firstRowFirstColumn="1" w:firstRowLastColumn="0" w:lastRowFirstColumn="0" w:lastRowLastColumn="0"/>
            <w:tcW w:w="2364" w:type="dxa"/>
          </w:tcPr>
          <w:p w14:paraId="2534A598" w14:textId="77777777" w:rsidR="00974DA2" w:rsidRPr="00BC7FD7" w:rsidRDefault="00974DA2" w:rsidP="001A7E29">
            <w:pPr>
              <w:pStyle w:val="Tekst"/>
              <w:rPr>
                <w:b/>
              </w:rPr>
            </w:pPr>
            <w:r w:rsidRPr="00BC7FD7">
              <w:rPr>
                <w:b/>
              </w:rPr>
              <w:t xml:space="preserve">Soorten bronnen </w:t>
            </w:r>
          </w:p>
        </w:tc>
        <w:tc>
          <w:tcPr>
            <w:tcW w:w="1747" w:type="dxa"/>
          </w:tcPr>
          <w:p w14:paraId="6FC18F0A" w14:textId="77777777" w:rsidR="00974DA2" w:rsidRPr="00BC7FD7" w:rsidRDefault="00974DA2" w:rsidP="001A7E29">
            <w:pPr>
              <w:pStyle w:val="Tekst"/>
              <w:cnfStyle w:val="100000000000" w:firstRow="1" w:lastRow="0" w:firstColumn="0" w:lastColumn="0" w:oddVBand="0" w:evenVBand="0" w:oddHBand="0" w:evenHBand="0" w:firstRowFirstColumn="0" w:firstRowLastColumn="0" w:lastRowFirstColumn="0" w:lastRowLastColumn="0"/>
              <w:rPr>
                <w:b/>
              </w:rPr>
            </w:pPr>
            <w:r w:rsidRPr="00BC7FD7">
              <w:rPr>
                <w:b/>
              </w:rPr>
              <w:t xml:space="preserve">Aantal resultaten </w:t>
            </w:r>
          </w:p>
        </w:tc>
      </w:tr>
      <w:tr w:rsidR="00974DA2" w14:paraId="34D3173B" w14:textId="77777777" w:rsidTr="00391EF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364" w:type="dxa"/>
          </w:tcPr>
          <w:p w14:paraId="6B44DF98" w14:textId="77777777" w:rsidR="00974DA2" w:rsidRDefault="00974DA2" w:rsidP="001A7E29">
            <w:pPr>
              <w:pStyle w:val="Tekst"/>
            </w:pPr>
            <w:r>
              <w:t xml:space="preserve">Artikels </w:t>
            </w:r>
          </w:p>
        </w:tc>
        <w:tc>
          <w:tcPr>
            <w:tcW w:w="1747" w:type="dxa"/>
          </w:tcPr>
          <w:p w14:paraId="4C42AC26" w14:textId="60EBCAAB" w:rsidR="00974DA2" w:rsidRDefault="006C2203" w:rsidP="001A7E29">
            <w:pPr>
              <w:pStyle w:val="Tekst"/>
              <w:cnfStyle w:val="000000100000" w:firstRow="0" w:lastRow="0" w:firstColumn="0" w:lastColumn="0" w:oddVBand="0" w:evenVBand="0" w:oddHBand="1" w:evenHBand="0" w:firstRowFirstColumn="0" w:firstRowLastColumn="0" w:lastRowFirstColumn="0" w:lastRowLastColumn="0"/>
            </w:pPr>
            <w:r>
              <w:t>55.600</w:t>
            </w:r>
          </w:p>
        </w:tc>
      </w:tr>
      <w:tr w:rsidR="00974DA2" w14:paraId="734573FF"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212EFBB7" w14:textId="77777777" w:rsidR="00974DA2" w:rsidRDefault="00974DA2" w:rsidP="001A7E29">
            <w:pPr>
              <w:pStyle w:val="Tekst"/>
            </w:pPr>
            <w:r>
              <w:t xml:space="preserve">Diverse teksten </w:t>
            </w:r>
          </w:p>
        </w:tc>
        <w:tc>
          <w:tcPr>
            <w:tcW w:w="1747" w:type="dxa"/>
          </w:tcPr>
          <w:p w14:paraId="227B67AF" w14:textId="41F1687D" w:rsidR="00974DA2" w:rsidRDefault="006C2203" w:rsidP="001A7E29">
            <w:pPr>
              <w:pStyle w:val="Tekst"/>
              <w:cnfStyle w:val="000000000000" w:firstRow="0" w:lastRow="0" w:firstColumn="0" w:lastColumn="0" w:oddVBand="0" w:evenVBand="0" w:oddHBand="0" w:evenHBand="0" w:firstRowFirstColumn="0" w:firstRowLastColumn="0" w:lastRowFirstColumn="0" w:lastRowLastColumn="0"/>
            </w:pPr>
            <w:r>
              <w:t>165.000</w:t>
            </w:r>
          </w:p>
        </w:tc>
      </w:tr>
      <w:tr w:rsidR="00974DA2" w14:paraId="403CD75B"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4A7FEC28" w14:textId="77777777" w:rsidR="00974DA2" w:rsidRDefault="00974DA2" w:rsidP="001A7E29">
            <w:pPr>
              <w:pStyle w:val="Tekst"/>
            </w:pPr>
            <w:r>
              <w:t xml:space="preserve">Hoofdstuk in boeken </w:t>
            </w:r>
          </w:p>
        </w:tc>
        <w:tc>
          <w:tcPr>
            <w:tcW w:w="1747" w:type="dxa"/>
          </w:tcPr>
          <w:p w14:paraId="28939160" w14:textId="5343C788" w:rsidR="00974DA2" w:rsidRDefault="006C2203" w:rsidP="001A7E29">
            <w:pPr>
              <w:pStyle w:val="Tekst"/>
              <w:tabs>
                <w:tab w:val="center" w:pos="733"/>
              </w:tabs>
              <w:cnfStyle w:val="000000100000" w:firstRow="0" w:lastRow="0" w:firstColumn="0" w:lastColumn="0" w:oddVBand="0" w:evenVBand="0" w:oddHBand="1" w:evenHBand="0" w:firstRowFirstColumn="0" w:firstRowLastColumn="0" w:lastRowFirstColumn="0" w:lastRowLastColumn="0"/>
            </w:pPr>
            <w:r>
              <w:t>88.400</w:t>
            </w:r>
          </w:p>
        </w:tc>
      </w:tr>
      <w:tr w:rsidR="00974DA2" w14:paraId="3BC1027F" w14:textId="77777777" w:rsidTr="00391EF3">
        <w:trPr>
          <w:trHeight w:val="253"/>
        </w:trPr>
        <w:tc>
          <w:tcPr>
            <w:cnfStyle w:val="001000000000" w:firstRow="0" w:lastRow="0" w:firstColumn="1" w:lastColumn="0" w:oddVBand="0" w:evenVBand="0" w:oddHBand="0" w:evenHBand="0" w:firstRowFirstColumn="0" w:firstRowLastColumn="0" w:lastRowFirstColumn="0" w:lastRowLastColumn="0"/>
            <w:tcW w:w="2364" w:type="dxa"/>
          </w:tcPr>
          <w:p w14:paraId="791EA2D6" w14:textId="77777777" w:rsidR="00974DA2" w:rsidRDefault="00974DA2" w:rsidP="001A7E29">
            <w:pPr>
              <w:pStyle w:val="Tekst"/>
            </w:pPr>
            <w:r>
              <w:t xml:space="preserve">Boeken </w:t>
            </w:r>
          </w:p>
        </w:tc>
        <w:tc>
          <w:tcPr>
            <w:tcW w:w="1747" w:type="dxa"/>
          </w:tcPr>
          <w:p w14:paraId="2759D159" w14:textId="6828C6B5" w:rsidR="00974DA2" w:rsidRDefault="00974DA2" w:rsidP="001A7E29">
            <w:pPr>
              <w:pStyle w:val="Tekst"/>
              <w:cnfStyle w:val="000000000000" w:firstRow="0" w:lastRow="0" w:firstColumn="0" w:lastColumn="0" w:oddVBand="0" w:evenVBand="0" w:oddHBand="0" w:evenHBand="0" w:firstRowFirstColumn="0" w:firstRowLastColumn="0" w:lastRowFirstColumn="0" w:lastRowLastColumn="0"/>
            </w:pPr>
            <w:r>
              <w:t>790</w:t>
            </w:r>
          </w:p>
        </w:tc>
      </w:tr>
      <w:tr w:rsidR="00974DA2" w14:paraId="64E1A559"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7689A0B1" w14:textId="77777777" w:rsidR="00974DA2" w:rsidRDefault="00974DA2" w:rsidP="001A7E29">
            <w:pPr>
              <w:pStyle w:val="Tekst"/>
            </w:pPr>
            <w:r>
              <w:t>Eindwerken</w:t>
            </w:r>
          </w:p>
        </w:tc>
        <w:tc>
          <w:tcPr>
            <w:tcW w:w="1747" w:type="dxa"/>
          </w:tcPr>
          <w:p w14:paraId="18E6AF59" w14:textId="08834EA7" w:rsidR="00974DA2" w:rsidRDefault="006C2203" w:rsidP="001A7E29">
            <w:pPr>
              <w:pStyle w:val="Tekst"/>
              <w:cnfStyle w:val="000000100000" w:firstRow="0" w:lastRow="0" w:firstColumn="0" w:lastColumn="0" w:oddVBand="0" w:evenVBand="0" w:oddHBand="1" w:evenHBand="0" w:firstRowFirstColumn="0" w:firstRowLastColumn="0" w:lastRowFirstColumn="0" w:lastRowLastColumn="0"/>
            </w:pPr>
            <w:r>
              <w:t>12.400</w:t>
            </w:r>
          </w:p>
        </w:tc>
      </w:tr>
      <w:tr w:rsidR="00974DA2" w14:paraId="7BAFBAC1"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3F913421" w14:textId="77777777" w:rsidR="00974DA2" w:rsidRDefault="00974DA2" w:rsidP="001A7E29">
            <w:pPr>
              <w:pStyle w:val="Tekst"/>
            </w:pPr>
            <w:r>
              <w:t>Tijdschriften</w:t>
            </w:r>
          </w:p>
        </w:tc>
        <w:tc>
          <w:tcPr>
            <w:tcW w:w="1747" w:type="dxa"/>
          </w:tcPr>
          <w:p w14:paraId="4089A5F0" w14:textId="56DA2CAB" w:rsidR="00974DA2" w:rsidRDefault="006C2203" w:rsidP="001A7E29">
            <w:pPr>
              <w:pStyle w:val="Tekst"/>
              <w:cnfStyle w:val="000000000000" w:firstRow="0" w:lastRow="0" w:firstColumn="0" w:lastColumn="0" w:oddVBand="0" w:evenVBand="0" w:oddHBand="0" w:evenHBand="0" w:firstRowFirstColumn="0" w:firstRowLastColumn="0" w:lastRowFirstColumn="0" w:lastRowLastColumn="0"/>
            </w:pPr>
            <w:r>
              <w:t>75.200</w:t>
            </w:r>
          </w:p>
        </w:tc>
      </w:tr>
      <w:tr w:rsidR="00974DA2" w14:paraId="100EF9F1"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1F9C84C3" w14:textId="77777777" w:rsidR="00974DA2" w:rsidRDefault="00974DA2" w:rsidP="001A7E29">
            <w:pPr>
              <w:pStyle w:val="Tekst"/>
            </w:pPr>
            <w:r>
              <w:t>Audiovisueel materiaal</w:t>
            </w:r>
          </w:p>
        </w:tc>
        <w:tc>
          <w:tcPr>
            <w:tcW w:w="1747" w:type="dxa"/>
          </w:tcPr>
          <w:p w14:paraId="529DF00D" w14:textId="48D15C34" w:rsidR="00974DA2" w:rsidRDefault="006C2203" w:rsidP="001A7E29">
            <w:pPr>
              <w:pStyle w:val="Tekst"/>
              <w:cnfStyle w:val="000000100000" w:firstRow="0" w:lastRow="0" w:firstColumn="0" w:lastColumn="0" w:oddVBand="0" w:evenVBand="0" w:oddHBand="1" w:evenHBand="0" w:firstRowFirstColumn="0" w:firstRowLastColumn="0" w:lastRowFirstColumn="0" w:lastRowLastColumn="0"/>
            </w:pPr>
            <w:r>
              <w:t>18.500</w:t>
            </w:r>
          </w:p>
        </w:tc>
      </w:tr>
      <w:tr w:rsidR="00974DA2" w14:paraId="5309B351"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29975683" w14:textId="77777777" w:rsidR="00974DA2" w:rsidRDefault="00974DA2" w:rsidP="001A7E29">
            <w:pPr>
              <w:pStyle w:val="Tekst"/>
            </w:pPr>
            <w:r>
              <w:t>Conferentieverslagen</w:t>
            </w:r>
          </w:p>
        </w:tc>
        <w:tc>
          <w:tcPr>
            <w:tcW w:w="1747" w:type="dxa"/>
          </w:tcPr>
          <w:p w14:paraId="2DDEAFC4" w14:textId="0BA4B2FE" w:rsidR="00974DA2" w:rsidRDefault="006C2203" w:rsidP="001A7E29">
            <w:pPr>
              <w:pStyle w:val="Tekst"/>
              <w:cnfStyle w:val="000000000000" w:firstRow="0" w:lastRow="0" w:firstColumn="0" w:lastColumn="0" w:oddVBand="0" w:evenVBand="0" w:oddHBand="0" w:evenHBand="0" w:firstRowFirstColumn="0" w:firstRowLastColumn="0" w:lastRowFirstColumn="0" w:lastRowLastColumn="0"/>
            </w:pPr>
            <w:r>
              <w:t>199</w:t>
            </w:r>
          </w:p>
        </w:tc>
      </w:tr>
      <w:tr w:rsidR="00974DA2" w14:paraId="0D786CE8"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3630FE59" w14:textId="77777777" w:rsidR="00974DA2" w:rsidRDefault="00974DA2" w:rsidP="001A7E29">
            <w:pPr>
              <w:pStyle w:val="Tekst"/>
            </w:pPr>
            <w:r>
              <w:t>Didactisch materiaal</w:t>
            </w:r>
          </w:p>
        </w:tc>
        <w:tc>
          <w:tcPr>
            <w:tcW w:w="1747" w:type="dxa"/>
          </w:tcPr>
          <w:p w14:paraId="109A6098" w14:textId="0F525A76" w:rsidR="00974DA2" w:rsidRDefault="006C2203" w:rsidP="001A7E29">
            <w:pPr>
              <w:pStyle w:val="Tekst"/>
              <w:cnfStyle w:val="000000100000" w:firstRow="0" w:lastRow="0" w:firstColumn="0" w:lastColumn="0" w:oddVBand="0" w:evenVBand="0" w:oddHBand="1" w:evenHBand="0" w:firstRowFirstColumn="0" w:firstRowLastColumn="0" w:lastRowFirstColumn="0" w:lastRowLastColumn="0"/>
            </w:pPr>
            <w:r>
              <w:t>22.400</w:t>
            </w:r>
          </w:p>
        </w:tc>
      </w:tr>
      <w:tr w:rsidR="00974DA2" w14:paraId="5A883259"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5FF6B0E8" w14:textId="77777777" w:rsidR="00974DA2" w:rsidRDefault="00974DA2" w:rsidP="001A7E29">
            <w:pPr>
              <w:pStyle w:val="Tekst"/>
            </w:pPr>
            <w:r>
              <w:t>Video’s</w:t>
            </w:r>
          </w:p>
        </w:tc>
        <w:tc>
          <w:tcPr>
            <w:tcW w:w="1747" w:type="dxa"/>
          </w:tcPr>
          <w:p w14:paraId="15EDB011" w14:textId="287C2192" w:rsidR="00974DA2" w:rsidRDefault="00974DA2" w:rsidP="001A7E29">
            <w:pPr>
              <w:pStyle w:val="Tekst"/>
              <w:cnfStyle w:val="000000000000" w:firstRow="0" w:lastRow="0" w:firstColumn="0" w:lastColumn="0" w:oddVBand="0" w:evenVBand="0" w:oddHBand="0" w:evenHBand="0" w:firstRowFirstColumn="0" w:firstRowLastColumn="0" w:lastRowFirstColumn="0" w:lastRowLastColumn="0"/>
            </w:pPr>
            <w:r>
              <w:t>7.040</w:t>
            </w:r>
          </w:p>
        </w:tc>
      </w:tr>
      <w:tr w:rsidR="00974DA2" w14:paraId="1170E92A"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360066AF" w14:textId="77777777" w:rsidR="00974DA2" w:rsidRDefault="00974DA2" w:rsidP="001A7E29">
            <w:pPr>
              <w:pStyle w:val="Tekst"/>
            </w:pPr>
            <w:r>
              <w:t>Afbeeldingen</w:t>
            </w:r>
          </w:p>
        </w:tc>
        <w:tc>
          <w:tcPr>
            <w:tcW w:w="1747" w:type="dxa"/>
          </w:tcPr>
          <w:p w14:paraId="4870260F" w14:textId="77777777" w:rsidR="00974DA2" w:rsidRDefault="00974DA2" w:rsidP="001A7E29">
            <w:pPr>
              <w:pStyle w:val="Tekst"/>
              <w:cnfStyle w:val="000000100000" w:firstRow="0" w:lastRow="0" w:firstColumn="0" w:lastColumn="0" w:oddVBand="0" w:evenVBand="0" w:oddHBand="1" w:evenHBand="0" w:firstRowFirstColumn="0" w:firstRowLastColumn="0" w:lastRowFirstColumn="0" w:lastRowLastColumn="0"/>
            </w:pPr>
            <w:r>
              <w:t xml:space="preserve">Honderden </w:t>
            </w:r>
          </w:p>
        </w:tc>
      </w:tr>
      <w:tr w:rsidR="00974DA2" w14:paraId="4E85651D"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33ADB053" w14:textId="77777777" w:rsidR="00974DA2" w:rsidRDefault="00974DA2" w:rsidP="001A7E29">
            <w:pPr>
              <w:pStyle w:val="Tekst"/>
            </w:pPr>
            <w:r>
              <w:t>Nieuws</w:t>
            </w:r>
          </w:p>
        </w:tc>
        <w:tc>
          <w:tcPr>
            <w:tcW w:w="1747" w:type="dxa"/>
          </w:tcPr>
          <w:p w14:paraId="29521F3E" w14:textId="43A6D8DB" w:rsidR="00974DA2" w:rsidRDefault="00974DA2" w:rsidP="001A7E29">
            <w:pPr>
              <w:pStyle w:val="Tekst"/>
              <w:cnfStyle w:val="000000000000" w:firstRow="0" w:lastRow="0" w:firstColumn="0" w:lastColumn="0" w:oddVBand="0" w:evenVBand="0" w:oddHBand="0" w:evenHBand="0" w:firstRowFirstColumn="0" w:firstRowLastColumn="0" w:lastRowFirstColumn="0" w:lastRowLastColumn="0"/>
            </w:pPr>
            <w:r>
              <w:t>1.340</w:t>
            </w:r>
          </w:p>
        </w:tc>
      </w:tr>
      <w:tr w:rsidR="00974DA2" w14:paraId="423E8269"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6E84F056" w14:textId="77777777" w:rsidR="00974DA2" w:rsidRDefault="00974DA2" w:rsidP="001A7E29">
            <w:pPr>
              <w:pStyle w:val="Tekst"/>
            </w:pPr>
            <w:r>
              <w:t>Totaal</w:t>
            </w:r>
          </w:p>
        </w:tc>
        <w:tc>
          <w:tcPr>
            <w:tcW w:w="1747" w:type="dxa"/>
          </w:tcPr>
          <w:p w14:paraId="7D04F52C" w14:textId="67E4EBE1" w:rsidR="00974DA2" w:rsidRDefault="00974DA2" w:rsidP="001A7E29">
            <w:pPr>
              <w:pStyle w:val="Tekst"/>
              <w:cnfStyle w:val="000000100000" w:firstRow="0" w:lastRow="0" w:firstColumn="0" w:lastColumn="0" w:oddVBand="0" w:evenVBand="0" w:oddHBand="1" w:evenHBand="0" w:firstRowFirstColumn="0" w:firstRowLastColumn="0" w:lastRowFirstColumn="0" w:lastRowLastColumn="0"/>
            </w:pPr>
            <w:r>
              <w:t>677.000</w:t>
            </w:r>
          </w:p>
        </w:tc>
      </w:tr>
    </w:tbl>
    <w:p w14:paraId="6217BB31" w14:textId="543A1691" w:rsidR="00B05C6D" w:rsidRDefault="00B05C6D" w:rsidP="00974DA2">
      <w:pPr>
        <w:pStyle w:val="Hoofdstuk"/>
      </w:pPr>
    </w:p>
    <w:p w14:paraId="33FB0733" w14:textId="77777777" w:rsidR="00391EF3" w:rsidRDefault="00391EF3" w:rsidP="00B05C6D">
      <w:pPr>
        <w:pStyle w:val="Tekst"/>
        <w:ind w:left="420" w:firstLine="288"/>
      </w:pPr>
    </w:p>
    <w:p w14:paraId="563432F8" w14:textId="77777777" w:rsidR="00391EF3" w:rsidRDefault="00391EF3" w:rsidP="00B05C6D">
      <w:pPr>
        <w:pStyle w:val="Tekst"/>
        <w:ind w:left="420" w:firstLine="288"/>
      </w:pPr>
    </w:p>
    <w:p w14:paraId="72986E9E" w14:textId="77777777" w:rsidR="00391EF3" w:rsidRDefault="00391EF3" w:rsidP="00B05C6D">
      <w:pPr>
        <w:pStyle w:val="Tekst"/>
        <w:ind w:left="420" w:firstLine="288"/>
      </w:pPr>
    </w:p>
    <w:p w14:paraId="7C628FA0" w14:textId="77777777" w:rsidR="00391EF3" w:rsidRDefault="00391EF3" w:rsidP="00B05C6D">
      <w:pPr>
        <w:pStyle w:val="Tekst"/>
        <w:ind w:left="420" w:firstLine="288"/>
      </w:pPr>
    </w:p>
    <w:p w14:paraId="1154AFF4" w14:textId="77777777" w:rsidR="00391EF3" w:rsidRDefault="00391EF3" w:rsidP="00B05C6D">
      <w:pPr>
        <w:pStyle w:val="Tekst"/>
        <w:ind w:left="420" w:firstLine="288"/>
      </w:pPr>
    </w:p>
    <w:p w14:paraId="0093CAFC" w14:textId="77777777" w:rsidR="00391EF3" w:rsidRDefault="00391EF3" w:rsidP="00B05C6D">
      <w:pPr>
        <w:pStyle w:val="Tekst"/>
        <w:ind w:left="420" w:firstLine="288"/>
      </w:pPr>
    </w:p>
    <w:p w14:paraId="3FC59207" w14:textId="77777777" w:rsidR="00391EF3" w:rsidRDefault="00391EF3" w:rsidP="00B05C6D">
      <w:pPr>
        <w:pStyle w:val="Tekst"/>
        <w:ind w:left="420" w:firstLine="288"/>
      </w:pPr>
    </w:p>
    <w:p w14:paraId="59D16CD2" w14:textId="77777777" w:rsidR="00391EF3" w:rsidRDefault="00391EF3" w:rsidP="00B05C6D">
      <w:pPr>
        <w:pStyle w:val="Tekst"/>
        <w:ind w:left="420" w:firstLine="288"/>
      </w:pPr>
    </w:p>
    <w:p w14:paraId="4375340C" w14:textId="197FE06D" w:rsidR="00B05C6D" w:rsidRDefault="00B05C6D" w:rsidP="00B05C6D">
      <w:pPr>
        <w:pStyle w:val="Tekst"/>
        <w:ind w:left="420" w:firstLine="288"/>
      </w:pPr>
      <w:r>
        <w:lastRenderedPageBreak/>
        <w:t xml:space="preserve">Zoekmachine: Yahoo </w:t>
      </w:r>
    </w:p>
    <w:tbl>
      <w:tblPr>
        <w:tblStyle w:val="Onopgemaaktetabel5"/>
        <w:tblW w:w="0" w:type="auto"/>
        <w:tblLook w:val="04A0" w:firstRow="1" w:lastRow="0" w:firstColumn="1" w:lastColumn="0" w:noHBand="0" w:noVBand="1"/>
      </w:tblPr>
      <w:tblGrid>
        <w:gridCol w:w="2364"/>
        <w:gridCol w:w="1747"/>
      </w:tblGrid>
      <w:tr w:rsidR="000920EC" w14:paraId="2E5DC30C" w14:textId="77777777" w:rsidTr="00391EF3">
        <w:trPr>
          <w:cnfStyle w:val="100000000000" w:firstRow="1" w:lastRow="0" w:firstColumn="0" w:lastColumn="0" w:oddVBand="0" w:evenVBand="0" w:oddHBand="0" w:evenHBand="0" w:firstRowFirstColumn="0" w:firstRowLastColumn="0" w:lastRowFirstColumn="0" w:lastRowLastColumn="0"/>
          <w:trHeight w:val="236"/>
        </w:trPr>
        <w:tc>
          <w:tcPr>
            <w:cnfStyle w:val="001000000100" w:firstRow="0" w:lastRow="0" w:firstColumn="1" w:lastColumn="0" w:oddVBand="0" w:evenVBand="0" w:oddHBand="0" w:evenHBand="0" w:firstRowFirstColumn="1" w:firstRowLastColumn="0" w:lastRowFirstColumn="0" w:lastRowLastColumn="0"/>
            <w:tcW w:w="2364" w:type="dxa"/>
          </w:tcPr>
          <w:p w14:paraId="2526288D" w14:textId="77777777" w:rsidR="000920EC" w:rsidRPr="00BC7FD7" w:rsidRDefault="000920EC" w:rsidP="0079443F">
            <w:pPr>
              <w:pStyle w:val="Tekst"/>
              <w:rPr>
                <w:b/>
              </w:rPr>
            </w:pPr>
            <w:r w:rsidRPr="00BC7FD7">
              <w:rPr>
                <w:b/>
              </w:rPr>
              <w:t xml:space="preserve">Soorten bronnen </w:t>
            </w:r>
          </w:p>
        </w:tc>
        <w:tc>
          <w:tcPr>
            <w:tcW w:w="1747" w:type="dxa"/>
          </w:tcPr>
          <w:p w14:paraId="43EE7726" w14:textId="77777777" w:rsidR="000920EC" w:rsidRPr="00BC7FD7" w:rsidRDefault="000920EC" w:rsidP="0079443F">
            <w:pPr>
              <w:pStyle w:val="Tekst"/>
              <w:cnfStyle w:val="100000000000" w:firstRow="1" w:lastRow="0" w:firstColumn="0" w:lastColumn="0" w:oddVBand="0" w:evenVBand="0" w:oddHBand="0" w:evenHBand="0" w:firstRowFirstColumn="0" w:firstRowLastColumn="0" w:lastRowFirstColumn="0" w:lastRowLastColumn="0"/>
              <w:rPr>
                <w:b/>
              </w:rPr>
            </w:pPr>
            <w:r w:rsidRPr="00BC7FD7">
              <w:rPr>
                <w:b/>
              </w:rPr>
              <w:t xml:space="preserve">Aantal resultaten </w:t>
            </w:r>
          </w:p>
        </w:tc>
      </w:tr>
      <w:tr w:rsidR="000920EC" w14:paraId="58E2FB17" w14:textId="77777777" w:rsidTr="00391EF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364" w:type="dxa"/>
          </w:tcPr>
          <w:p w14:paraId="5E107FD2" w14:textId="77777777" w:rsidR="000920EC" w:rsidRDefault="000920EC" w:rsidP="0079443F">
            <w:pPr>
              <w:pStyle w:val="Tekst"/>
            </w:pPr>
            <w:r>
              <w:t xml:space="preserve">Artikels </w:t>
            </w:r>
          </w:p>
        </w:tc>
        <w:tc>
          <w:tcPr>
            <w:tcW w:w="1747" w:type="dxa"/>
          </w:tcPr>
          <w:p w14:paraId="3A047AAC" w14:textId="77777777" w:rsidR="000920EC" w:rsidRDefault="000920EC" w:rsidP="0079443F">
            <w:pPr>
              <w:pStyle w:val="Tekst"/>
              <w:cnfStyle w:val="000000100000" w:firstRow="0" w:lastRow="0" w:firstColumn="0" w:lastColumn="0" w:oddVBand="0" w:evenVBand="0" w:oddHBand="1" w:evenHBand="0" w:firstRowFirstColumn="0" w:firstRowLastColumn="0" w:lastRowFirstColumn="0" w:lastRowLastColumn="0"/>
            </w:pPr>
            <w:r>
              <w:t>29.700</w:t>
            </w:r>
          </w:p>
        </w:tc>
      </w:tr>
      <w:tr w:rsidR="000920EC" w14:paraId="003676F3"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16C77CB2" w14:textId="77777777" w:rsidR="000920EC" w:rsidRDefault="000920EC" w:rsidP="0079443F">
            <w:pPr>
              <w:pStyle w:val="Tekst"/>
            </w:pPr>
            <w:r>
              <w:t xml:space="preserve">Diverse teksten </w:t>
            </w:r>
          </w:p>
        </w:tc>
        <w:tc>
          <w:tcPr>
            <w:tcW w:w="1747" w:type="dxa"/>
          </w:tcPr>
          <w:p w14:paraId="7E077C3F" w14:textId="77777777" w:rsidR="000920EC" w:rsidRDefault="000920EC" w:rsidP="0079443F">
            <w:pPr>
              <w:pStyle w:val="Tekst"/>
              <w:cnfStyle w:val="000000000000" w:firstRow="0" w:lastRow="0" w:firstColumn="0" w:lastColumn="0" w:oddVBand="0" w:evenVBand="0" w:oddHBand="0" w:evenHBand="0" w:firstRowFirstColumn="0" w:firstRowLastColumn="0" w:lastRowFirstColumn="0" w:lastRowLastColumn="0"/>
            </w:pPr>
            <w:r>
              <w:t>3.510.000</w:t>
            </w:r>
          </w:p>
        </w:tc>
      </w:tr>
      <w:tr w:rsidR="000920EC" w14:paraId="76C16CB2"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447DF7B5" w14:textId="77777777" w:rsidR="000920EC" w:rsidRDefault="000920EC" w:rsidP="0079443F">
            <w:pPr>
              <w:pStyle w:val="Tekst"/>
            </w:pPr>
            <w:r>
              <w:t xml:space="preserve">Hoofdstuk in boeken </w:t>
            </w:r>
          </w:p>
        </w:tc>
        <w:tc>
          <w:tcPr>
            <w:tcW w:w="1747" w:type="dxa"/>
          </w:tcPr>
          <w:p w14:paraId="2F94B3C6" w14:textId="77777777" w:rsidR="000920EC" w:rsidRDefault="000920EC" w:rsidP="0079443F">
            <w:pPr>
              <w:pStyle w:val="Tekst"/>
              <w:tabs>
                <w:tab w:val="center" w:pos="733"/>
              </w:tabs>
              <w:cnfStyle w:val="000000100000" w:firstRow="0" w:lastRow="0" w:firstColumn="0" w:lastColumn="0" w:oddVBand="0" w:evenVBand="0" w:oddHBand="1" w:evenHBand="0" w:firstRowFirstColumn="0" w:firstRowLastColumn="0" w:lastRowFirstColumn="0" w:lastRowLastColumn="0"/>
            </w:pPr>
            <w:r>
              <w:t>442.000</w:t>
            </w:r>
          </w:p>
        </w:tc>
      </w:tr>
      <w:tr w:rsidR="000920EC" w14:paraId="1CBD8C7C" w14:textId="77777777" w:rsidTr="00391EF3">
        <w:trPr>
          <w:trHeight w:val="253"/>
        </w:trPr>
        <w:tc>
          <w:tcPr>
            <w:cnfStyle w:val="001000000000" w:firstRow="0" w:lastRow="0" w:firstColumn="1" w:lastColumn="0" w:oddVBand="0" w:evenVBand="0" w:oddHBand="0" w:evenHBand="0" w:firstRowFirstColumn="0" w:firstRowLastColumn="0" w:lastRowFirstColumn="0" w:lastRowLastColumn="0"/>
            <w:tcW w:w="2364" w:type="dxa"/>
          </w:tcPr>
          <w:p w14:paraId="7573EA96" w14:textId="77777777" w:rsidR="000920EC" w:rsidRDefault="000920EC" w:rsidP="0079443F">
            <w:pPr>
              <w:pStyle w:val="Tekst"/>
            </w:pPr>
            <w:r>
              <w:t xml:space="preserve">Boeken </w:t>
            </w:r>
          </w:p>
        </w:tc>
        <w:tc>
          <w:tcPr>
            <w:tcW w:w="1747" w:type="dxa"/>
          </w:tcPr>
          <w:p w14:paraId="7AFB7B7E" w14:textId="77777777" w:rsidR="000920EC" w:rsidRDefault="000920EC" w:rsidP="0079443F">
            <w:pPr>
              <w:pStyle w:val="Tekst"/>
              <w:cnfStyle w:val="000000000000" w:firstRow="0" w:lastRow="0" w:firstColumn="0" w:lastColumn="0" w:oddVBand="0" w:evenVBand="0" w:oddHBand="0" w:evenHBand="0" w:firstRowFirstColumn="0" w:firstRowLastColumn="0" w:lastRowFirstColumn="0" w:lastRowLastColumn="0"/>
            </w:pPr>
            <w:r>
              <w:t>19.700</w:t>
            </w:r>
          </w:p>
        </w:tc>
      </w:tr>
      <w:tr w:rsidR="000920EC" w14:paraId="5D95FE35"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2EC32054" w14:textId="77777777" w:rsidR="000920EC" w:rsidRDefault="000920EC" w:rsidP="0079443F">
            <w:pPr>
              <w:pStyle w:val="Tekst"/>
            </w:pPr>
            <w:r>
              <w:t>Eindwerken</w:t>
            </w:r>
          </w:p>
        </w:tc>
        <w:tc>
          <w:tcPr>
            <w:tcW w:w="1747" w:type="dxa"/>
          </w:tcPr>
          <w:p w14:paraId="0EBC0199" w14:textId="77777777" w:rsidR="000920EC" w:rsidRDefault="000920EC" w:rsidP="0079443F">
            <w:pPr>
              <w:pStyle w:val="Tekst"/>
              <w:cnfStyle w:val="000000100000" w:firstRow="0" w:lastRow="0" w:firstColumn="0" w:lastColumn="0" w:oddVBand="0" w:evenVBand="0" w:oddHBand="1" w:evenHBand="0" w:firstRowFirstColumn="0" w:firstRowLastColumn="0" w:lastRowFirstColumn="0" w:lastRowLastColumn="0"/>
            </w:pPr>
            <w:r>
              <w:t>1.270</w:t>
            </w:r>
          </w:p>
        </w:tc>
      </w:tr>
      <w:tr w:rsidR="000920EC" w14:paraId="798C8A4C"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5E4616DC" w14:textId="77777777" w:rsidR="000920EC" w:rsidRDefault="000920EC" w:rsidP="0079443F">
            <w:pPr>
              <w:pStyle w:val="Tekst"/>
            </w:pPr>
            <w:r>
              <w:t>Tijdschriften</w:t>
            </w:r>
          </w:p>
        </w:tc>
        <w:tc>
          <w:tcPr>
            <w:tcW w:w="1747" w:type="dxa"/>
          </w:tcPr>
          <w:p w14:paraId="41E7ED6F" w14:textId="77777777" w:rsidR="000920EC" w:rsidRDefault="000920EC" w:rsidP="0079443F">
            <w:pPr>
              <w:pStyle w:val="Tekst"/>
              <w:cnfStyle w:val="000000000000" w:firstRow="0" w:lastRow="0" w:firstColumn="0" w:lastColumn="0" w:oddVBand="0" w:evenVBand="0" w:oddHBand="0" w:evenHBand="0" w:firstRowFirstColumn="0" w:firstRowLastColumn="0" w:lastRowFirstColumn="0" w:lastRowLastColumn="0"/>
            </w:pPr>
            <w:r>
              <w:t>17.500</w:t>
            </w:r>
          </w:p>
        </w:tc>
      </w:tr>
      <w:tr w:rsidR="000920EC" w14:paraId="15DC67E5"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1FA270AF" w14:textId="77777777" w:rsidR="000920EC" w:rsidRDefault="000920EC" w:rsidP="0079443F">
            <w:pPr>
              <w:pStyle w:val="Tekst"/>
            </w:pPr>
            <w:r>
              <w:t>Audiovisueel materiaal</w:t>
            </w:r>
          </w:p>
        </w:tc>
        <w:tc>
          <w:tcPr>
            <w:tcW w:w="1747" w:type="dxa"/>
          </w:tcPr>
          <w:p w14:paraId="35C9B2C8" w14:textId="77777777" w:rsidR="000920EC" w:rsidRDefault="000920EC" w:rsidP="0079443F">
            <w:pPr>
              <w:pStyle w:val="Tekst"/>
              <w:cnfStyle w:val="000000100000" w:firstRow="0" w:lastRow="0" w:firstColumn="0" w:lastColumn="0" w:oddVBand="0" w:evenVBand="0" w:oddHBand="1" w:evenHBand="0" w:firstRowFirstColumn="0" w:firstRowLastColumn="0" w:lastRowFirstColumn="0" w:lastRowLastColumn="0"/>
            </w:pPr>
            <w:r>
              <w:t>79.600</w:t>
            </w:r>
          </w:p>
        </w:tc>
      </w:tr>
      <w:tr w:rsidR="000920EC" w14:paraId="0A71BA53"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438A6960" w14:textId="77777777" w:rsidR="000920EC" w:rsidRDefault="000920EC" w:rsidP="0079443F">
            <w:pPr>
              <w:pStyle w:val="Tekst"/>
            </w:pPr>
            <w:r>
              <w:t>Conferentieverslagen</w:t>
            </w:r>
          </w:p>
        </w:tc>
        <w:tc>
          <w:tcPr>
            <w:tcW w:w="1747" w:type="dxa"/>
          </w:tcPr>
          <w:p w14:paraId="2FF94FA8" w14:textId="77777777" w:rsidR="000920EC" w:rsidRDefault="000920EC" w:rsidP="0079443F">
            <w:pPr>
              <w:pStyle w:val="Tekst"/>
              <w:cnfStyle w:val="000000000000" w:firstRow="0" w:lastRow="0" w:firstColumn="0" w:lastColumn="0" w:oddVBand="0" w:evenVBand="0" w:oddHBand="0" w:evenHBand="0" w:firstRowFirstColumn="0" w:firstRowLastColumn="0" w:lastRowFirstColumn="0" w:lastRowLastColumn="0"/>
            </w:pPr>
            <w:r>
              <w:t>10</w:t>
            </w:r>
          </w:p>
        </w:tc>
      </w:tr>
      <w:tr w:rsidR="000920EC" w14:paraId="1E32F62D"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4805B0E8" w14:textId="77777777" w:rsidR="000920EC" w:rsidRDefault="000920EC" w:rsidP="0079443F">
            <w:pPr>
              <w:pStyle w:val="Tekst"/>
            </w:pPr>
            <w:r>
              <w:t>Didactisch materiaal</w:t>
            </w:r>
          </w:p>
        </w:tc>
        <w:tc>
          <w:tcPr>
            <w:tcW w:w="1747" w:type="dxa"/>
          </w:tcPr>
          <w:p w14:paraId="1D609B4F" w14:textId="77777777" w:rsidR="000920EC" w:rsidRDefault="000920EC" w:rsidP="0079443F">
            <w:pPr>
              <w:pStyle w:val="Tekst"/>
              <w:cnfStyle w:val="000000100000" w:firstRow="0" w:lastRow="0" w:firstColumn="0" w:lastColumn="0" w:oddVBand="0" w:evenVBand="0" w:oddHBand="1" w:evenHBand="0" w:firstRowFirstColumn="0" w:firstRowLastColumn="0" w:lastRowFirstColumn="0" w:lastRowLastColumn="0"/>
            </w:pPr>
            <w:r>
              <w:t>156.000</w:t>
            </w:r>
          </w:p>
        </w:tc>
      </w:tr>
      <w:tr w:rsidR="000920EC" w14:paraId="3F4ADFF3"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241AD2F9" w14:textId="77777777" w:rsidR="000920EC" w:rsidRDefault="000920EC" w:rsidP="0079443F">
            <w:pPr>
              <w:pStyle w:val="Tekst"/>
            </w:pPr>
            <w:r>
              <w:t>Video’s</w:t>
            </w:r>
          </w:p>
        </w:tc>
        <w:tc>
          <w:tcPr>
            <w:tcW w:w="1747" w:type="dxa"/>
          </w:tcPr>
          <w:p w14:paraId="341C5DE5" w14:textId="77777777" w:rsidR="000920EC" w:rsidRDefault="000920EC" w:rsidP="0079443F">
            <w:pPr>
              <w:pStyle w:val="Tekst"/>
              <w:cnfStyle w:val="000000000000" w:firstRow="0" w:lastRow="0" w:firstColumn="0" w:lastColumn="0" w:oddVBand="0" w:evenVBand="0" w:oddHBand="0" w:evenHBand="0" w:firstRowFirstColumn="0" w:firstRowLastColumn="0" w:lastRowFirstColumn="0" w:lastRowLastColumn="0"/>
            </w:pPr>
            <w:r>
              <w:t>0</w:t>
            </w:r>
          </w:p>
        </w:tc>
      </w:tr>
      <w:tr w:rsidR="000920EC" w14:paraId="2FFE496B"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367E4B3D" w14:textId="77777777" w:rsidR="000920EC" w:rsidRDefault="000920EC" w:rsidP="0079443F">
            <w:pPr>
              <w:pStyle w:val="Tekst"/>
            </w:pPr>
            <w:r>
              <w:t>Afbeeldingen</w:t>
            </w:r>
          </w:p>
        </w:tc>
        <w:tc>
          <w:tcPr>
            <w:tcW w:w="1747" w:type="dxa"/>
          </w:tcPr>
          <w:p w14:paraId="26193476" w14:textId="77777777" w:rsidR="000920EC" w:rsidRDefault="000920EC" w:rsidP="0079443F">
            <w:pPr>
              <w:pStyle w:val="Tekst"/>
              <w:cnfStyle w:val="000000100000" w:firstRow="0" w:lastRow="0" w:firstColumn="0" w:lastColumn="0" w:oddVBand="0" w:evenVBand="0" w:oddHBand="1" w:evenHBand="0" w:firstRowFirstColumn="0" w:firstRowLastColumn="0" w:lastRowFirstColumn="0" w:lastRowLastColumn="0"/>
            </w:pPr>
            <w:r>
              <w:t xml:space="preserve">Honderden </w:t>
            </w:r>
          </w:p>
        </w:tc>
      </w:tr>
      <w:tr w:rsidR="000920EC" w14:paraId="0EDA33A3"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49534A57" w14:textId="77777777" w:rsidR="000920EC" w:rsidRDefault="000920EC" w:rsidP="0079443F">
            <w:pPr>
              <w:pStyle w:val="Tekst"/>
            </w:pPr>
            <w:r>
              <w:t>Nieuws</w:t>
            </w:r>
          </w:p>
        </w:tc>
        <w:tc>
          <w:tcPr>
            <w:tcW w:w="1747" w:type="dxa"/>
          </w:tcPr>
          <w:p w14:paraId="1B57B57D" w14:textId="381E1B49" w:rsidR="000920EC" w:rsidRDefault="00974DA2" w:rsidP="0079443F">
            <w:pPr>
              <w:pStyle w:val="Tekst"/>
              <w:cnfStyle w:val="000000000000" w:firstRow="0" w:lastRow="0" w:firstColumn="0" w:lastColumn="0" w:oddVBand="0" w:evenVBand="0" w:oddHBand="0" w:evenHBand="0" w:firstRowFirstColumn="0" w:firstRowLastColumn="0" w:lastRowFirstColumn="0" w:lastRowLastColumn="0"/>
            </w:pPr>
            <w:r>
              <w:t>0</w:t>
            </w:r>
          </w:p>
        </w:tc>
      </w:tr>
      <w:tr w:rsidR="000920EC" w14:paraId="56DA2D2C"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63FBA2AB" w14:textId="77777777" w:rsidR="000920EC" w:rsidRDefault="000920EC" w:rsidP="0079443F">
            <w:pPr>
              <w:pStyle w:val="Tekst"/>
            </w:pPr>
            <w:r>
              <w:t>Totaal</w:t>
            </w:r>
          </w:p>
        </w:tc>
        <w:tc>
          <w:tcPr>
            <w:tcW w:w="1747" w:type="dxa"/>
          </w:tcPr>
          <w:p w14:paraId="479C6BA3" w14:textId="27F06083" w:rsidR="000920EC" w:rsidRDefault="00974DA2" w:rsidP="0079443F">
            <w:pPr>
              <w:pStyle w:val="Tekst"/>
              <w:cnfStyle w:val="000000100000" w:firstRow="0" w:lastRow="0" w:firstColumn="0" w:lastColumn="0" w:oddVBand="0" w:evenVBand="0" w:oddHBand="1" w:evenHBand="0" w:firstRowFirstColumn="0" w:firstRowLastColumn="0" w:lastRowFirstColumn="0" w:lastRowLastColumn="0"/>
            </w:pPr>
            <w:r>
              <w:t>54.200</w:t>
            </w:r>
          </w:p>
        </w:tc>
      </w:tr>
    </w:tbl>
    <w:p w14:paraId="0CBC59A6" w14:textId="77777777" w:rsidR="00B05C6D" w:rsidRDefault="00B05C6D" w:rsidP="00B05C6D">
      <w:pPr>
        <w:pStyle w:val="Hoofdstuk"/>
        <w:ind w:left="420"/>
      </w:pPr>
    </w:p>
    <w:p w14:paraId="30C7FED0" w14:textId="77777777" w:rsidR="00B05C6D" w:rsidRDefault="00B05C6D" w:rsidP="00B05C6D">
      <w:pPr>
        <w:pStyle w:val="Tekst"/>
        <w:ind w:left="420"/>
      </w:pPr>
      <w:r>
        <w:t xml:space="preserve">Zoekmachine: Bing </w:t>
      </w:r>
    </w:p>
    <w:tbl>
      <w:tblPr>
        <w:tblStyle w:val="Onopgemaaktetabel5"/>
        <w:tblW w:w="0" w:type="auto"/>
        <w:tblLook w:val="04A0" w:firstRow="1" w:lastRow="0" w:firstColumn="1" w:lastColumn="0" w:noHBand="0" w:noVBand="1"/>
      </w:tblPr>
      <w:tblGrid>
        <w:gridCol w:w="2364"/>
        <w:gridCol w:w="1747"/>
      </w:tblGrid>
      <w:tr w:rsidR="00EB7798" w14:paraId="00713C94" w14:textId="77777777" w:rsidTr="00391EF3">
        <w:trPr>
          <w:cnfStyle w:val="100000000000" w:firstRow="1" w:lastRow="0" w:firstColumn="0" w:lastColumn="0" w:oddVBand="0" w:evenVBand="0" w:oddHBand="0" w:evenHBand="0" w:firstRowFirstColumn="0" w:firstRowLastColumn="0" w:lastRowFirstColumn="0" w:lastRowLastColumn="0"/>
          <w:trHeight w:val="236"/>
        </w:trPr>
        <w:tc>
          <w:tcPr>
            <w:cnfStyle w:val="001000000100" w:firstRow="0" w:lastRow="0" w:firstColumn="1" w:lastColumn="0" w:oddVBand="0" w:evenVBand="0" w:oddHBand="0" w:evenHBand="0" w:firstRowFirstColumn="1" w:firstRowLastColumn="0" w:lastRowFirstColumn="0" w:lastRowLastColumn="0"/>
            <w:tcW w:w="2364" w:type="dxa"/>
          </w:tcPr>
          <w:p w14:paraId="19444C4C" w14:textId="77777777" w:rsidR="00EB7798" w:rsidRPr="00BC7FD7" w:rsidRDefault="00EB7798" w:rsidP="0079443F">
            <w:pPr>
              <w:pStyle w:val="Tekst"/>
              <w:rPr>
                <w:b/>
              </w:rPr>
            </w:pPr>
            <w:r w:rsidRPr="00BC7FD7">
              <w:rPr>
                <w:b/>
              </w:rPr>
              <w:t xml:space="preserve">Soorten bronnen </w:t>
            </w:r>
          </w:p>
        </w:tc>
        <w:tc>
          <w:tcPr>
            <w:tcW w:w="1747" w:type="dxa"/>
          </w:tcPr>
          <w:p w14:paraId="6C2FCA4F" w14:textId="77777777" w:rsidR="00EB7798" w:rsidRPr="00BC7FD7" w:rsidRDefault="00EB7798" w:rsidP="0079443F">
            <w:pPr>
              <w:pStyle w:val="Tekst"/>
              <w:cnfStyle w:val="100000000000" w:firstRow="1" w:lastRow="0" w:firstColumn="0" w:lastColumn="0" w:oddVBand="0" w:evenVBand="0" w:oddHBand="0" w:evenHBand="0" w:firstRowFirstColumn="0" w:firstRowLastColumn="0" w:lastRowFirstColumn="0" w:lastRowLastColumn="0"/>
              <w:rPr>
                <w:b/>
              </w:rPr>
            </w:pPr>
            <w:r w:rsidRPr="00BC7FD7">
              <w:rPr>
                <w:b/>
              </w:rPr>
              <w:t xml:space="preserve">Aantal resultaten </w:t>
            </w:r>
          </w:p>
        </w:tc>
      </w:tr>
      <w:tr w:rsidR="00EB7798" w14:paraId="28D8358D" w14:textId="77777777" w:rsidTr="00391EF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364" w:type="dxa"/>
          </w:tcPr>
          <w:p w14:paraId="132DA142" w14:textId="77777777" w:rsidR="00EB7798" w:rsidRDefault="00EB7798" w:rsidP="0079443F">
            <w:pPr>
              <w:pStyle w:val="Tekst"/>
            </w:pPr>
            <w:r>
              <w:t xml:space="preserve">Artikels </w:t>
            </w:r>
          </w:p>
        </w:tc>
        <w:tc>
          <w:tcPr>
            <w:tcW w:w="1747" w:type="dxa"/>
          </w:tcPr>
          <w:p w14:paraId="589009E3" w14:textId="652CF17A" w:rsidR="00EB7798" w:rsidRDefault="00EB7798" w:rsidP="0079443F">
            <w:pPr>
              <w:pStyle w:val="Tekst"/>
              <w:cnfStyle w:val="000000100000" w:firstRow="0" w:lastRow="0" w:firstColumn="0" w:lastColumn="0" w:oddVBand="0" w:evenVBand="0" w:oddHBand="1" w:evenHBand="0" w:firstRowFirstColumn="0" w:firstRowLastColumn="0" w:lastRowFirstColumn="0" w:lastRowLastColumn="0"/>
            </w:pPr>
            <w:r>
              <w:t>46.400</w:t>
            </w:r>
          </w:p>
        </w:tc>
      </w:tr>
      <w:tr w:rsidR="00EB7798" w14:paraId="597E5A71"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098B298F" w14:textId="77777777" w:rsidR="00EB7798" w:rsidRDefault="00EB7798" w:rsidP="0079443F">
            <w:pPr>
              <w:pStyle w:val="Tekst"/>
            </w:pPr>
            <w:r>
              <w:t xml:space="preserve">Diverse teksten </w:t>
            </w:r>
          </w:p>
        </w:tc>
        <w:tc>
          <w:tcPr>
            <w:tcW w:w="1747" w:type="dxa"/>
          </w:tcPr>
          <w:p w14:paraId="3AC6036E" w14:textId="1D9CC65D" w:rsidR="00EB7798" w:rsidRDefault="00EB7798" w:rsidP="0079443F">
            <w:pPr>
              <w:pStyle w:val="Tekst"/>
              <w:cnfStyle w:val="000000000000" w:firstRow="0" w:lastRow="0" w:firstColumn="0" w:lastColumn="0" w:oddVBand="0" w:evenVBand="0" w:oddHBand="0" w:evenHBand="0" w:firstRowFirstColumn="0" w:firstRowLastColumn="0" w:lastRowFirstColumn="0" w:lastRowLastColumn="0"/>
            </w:pPr>
            <w:r>
              <w:t>3.550.000</w:t>
            </w:r>
          </w:p>
        </w:tc>
      </w:tr>
      <w:tr w:rsidR="00EB7798" w14:paraId="7B93C1EC"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5F6085D4" w14:textId="77777777" w:rsidR="00EB7798" w:rsidRDefault="00EB7798" w:rsidP="0079443F">
            <w:pPr>
              <w:pStyle w:val="Tekst"/>
            </w:pPr>
            <w:r>
              <w:t xml:space="preserve">Hoofdstuk in boeken </w:t>
            </w:r>
          </w:p>
        </w:tc>
        <w:tc>
          <w:tcPr>
            <w:tcW w:w="1747" w:type="dxa"/>
          </w:tcPr>
          <w:p w14:paraId="14FAFB9F" w14:textId="0E8301C7" w:rsidR="00EB7798" w:rsidRDefault="00EB7798" w:rsidP="0079443F">
            <w:pPr>
              <w:pStyle w:val="Tekst"/>
              <w:tabs>
                <w:tab w:val="center" w:pos="733"/>
              </w:tabs>
              <w:cnfStyle w:val="000000100000" w:firstRow="0" w:lastRow="0" w:firstColumn="0" w:lastColumn="0" w:oddVBand="0" w:evenVBand="0" w:oddHBand="1" w:evenHBand="0" w:firstRowFirstColumn="0" w:firstRowLastColumn="0" w:lastRowFirstColumn="0" w:lastRowLastColumn="0"/>
            </w:pPr>
            <w:r>
              <w:t>514.000</w:t>
            </w:r>
          </w:p>
        </w:tc>
      </w:tr>
      <w:tr w:rsidR="00EB7798" w14:paraId="393D123D" w14:textId="77777777" w:rsidTr="00391EF3">
        <w:trPr>
          <w:trHeight w:val="253"/>
        </w:trPr>
        <w:tc>
          <w:tcPr>
            <w:cnfStyle w:val="001000000000" w:firstRow="0" w:lastRow="0" w:firstColumn="1" w:lastColumn="0" w:oddVBand="0" w:evenVBand="0" w:oddHBand="0" w:evenHBand="0" w:firstRowFirstColumn="0" w:firstRowLastColumn="0" w:lastRowFirstColumn="0" w:lastRowLastColumn="0"/>
            <w:tcW w:w="2364" w:type="dxa"/>
          </w:tcPr>
          <w:p w14:paraId="6E837FA8" w14:textId="77777777" w:rsidR="00EB7798" w:rsidRDefault="00EB7798" w:rsidP="0079443F">
            <w:pPr>
              <w:pStyle w:val="Tekst"/>
            </w:pPr>
            <w:r>
              <w:t xml:space="preserve">Boeken </w:t>
            </w:r>
          </w:p>
        </w:tc>
        <w:tc>
          <w:tcPr>
            <w:tcW w:w="1747" w:type="dxa"/>
          </w:tcPr>
          <w:p w14:paraId="45C532DD" w14:textId="79397D50" w:rsidR="00EB7798" w:rsidRDefault="000418FF" w:rsidP="0079443F">
            <w:pPr>
              <w:pStyle w:val="Tekst"/>
              <w:cnfStyle w:val="000000000000" w:firstRow="0" w:lastRow="0" w:firstColumn="0" w:lastColumn="0" w:oddVBand="0" w:evenVBand="0" w:oddHBand="0" w:evenHBand="0" w:firstRowFirstColumn="0" w:firstRowLastColumn="0" w:lastRowFirstColumn="0" w:lastRowLastColumn="0"/>
            </w:pPr>
            <w:r>
              <w:t>46.300</w:t>
            </w:r>
          </w:p>
        </w:tc>
      </w:tr>
      <w:tr w:rsidR="00EB7798" w14:paraId="1C357B51"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76F192B6" w14:textId="77777777" w:rsidR="00EB7798" w:rsidRDefault="00EB7798" w:rsidP="0079443F">
            <w:pPr>
              <w:pStyle w:val="Tekst"/>
            </w:pPr>
            <w:r>
              <w:t>Eindwerken</w:t>
            </w:r>
          </w:p>
        </w:tc>
        <w:tc>
          <w:tcPr>
            <w:tcW w:w="1747" w:type="dxa"/>
          </w:tcPr>
          <w:p w14:paraId="2C96472E" w14:textId="450A788F" w:rsidR="00EB7798" w:rsidRDefault="00EB7798" w:rsidP="0079443F">
            <w:pPr>
              <w:pStyle w:val="Tekst"/>
              <w:cnfStyle w:val="000000100000" w:firstRow="0" w:lastRow="0" w:firstColumn="0" w:lastColumn="0" w:oddVBand="0" w:evenVBand="0" w:oddHBand="1" w:evenHBand="0" w:firstRowFirstColumn="0" w:firstRowLastColumn="0" w:lastRowFirstColumn="0" w:lastRowLastColumn="0"/>
            </w:pPr>
            <w:r>
              <w:t>1</w:t>
            </w:r>
            <w:r w:rsidR="000418FF">
              <w:t>0.500</w:t>
            </w:r>
          </w:p>
        </w:tc>
      </w:tr>
      <w:tr w:rsidR="00EB7798" w14:paraId="3F428CD4"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4AC89077" w14:textId="77777777" w:rsidR="00EB7798" w:rsidRDefault="00EB7798" w:rsidP="0079443F">
            <w:pPr>
              <w:pStyle w:val="Tekst"/>
            </w:pPr>
            <w:r>
              <w:t>Tijdschriften</w:t>
            </w:r>
          </w:p>
        </w:tc>
        <w:tc>
          <w:tcPr>
            <w:tcW w:w="1747" w:type="dxa"/>
          </w:tcPr>
          <w:p w14:paraId="0B5B0E5C" w14:textId="3DD18AAA" w:rsidR="00EB7798" w:rsidRDefault="000418FF" w:rsidP="0079443F">
            <w:pPr>
              <w:pStyle w:val="Tekst"/>
              <w:cnfStyle w:val="000000000000" w:firstRow="0" w:lastRow="0" w:firstColumn="0" w:lastColumn="0" w:oddVBand="0" w:evenVBand="0" w:oddHBand="0" w:evenHBand="0" w:firstRowFirstColumn="0" w:firstRowLastColumn="0" w:lastRowFirstColumn="0" w:lastRowLastColumn="0"/>
            </w:pPr>
            <w:r>
              <w:t>13.900</w:t>
            </w:r>
          </w:p>
        </w:tc>
      </w:tr>
      <w:tr w:rsidR="00EB7798" w14:paraId="65AA69AB"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77217DB3" w14:textId="77777777" w:rsidR="00EB7798" w:rsidRDefault="00EB7798" w:rsidP="0079443F">
            <w:pPr>
              <w:pStyle w:val="Tekst"/>
            </w:pPr>
            <w:r>
              <w:t>Audiovisueel materiaal</w:t>
            </w:r>
          </w:p>
        </w:tc>
        <w:tc>
          <w:tcPr>
            <w:tcW w:w="1747" w:type="dxa"/>
          </w:tcPr>
          <w:p w14:paraId="5AE03051" w14:textId="143A3E43" w:rsidR="00EB7798" w:rsidRDefault="000418FF" w:rsidP="0079443F">
            <w:pPr>
              <w:pStyle w:val="Tekst"/>
              <w:cnfStyle w:val="000000100000" w:firstRow="0" w:lastRow="0" w:firstColumn="0" w:lastColumn="0" w:oddVBand="0" w:evenVBand="0" w:oddHBand="1" w:evenHBand="0" w:firstRowFirstColumn="0" w:firstRowLastColumn="0" w:lastRowFirstColumn="0" w:lastRowLastColumn="0"/>
            </w:pPr>
            <w:r>
              <w:t>111.000</w:t>
            </w:r>
          </w:p>
        </w:tc>
      </w:tr>
      <w:tr w:rsidR="00EB7798" w14:paraId="189B7433"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55A4A195" w14:textId="77777777" w:rsidR="00EB7798" w:rsidRDefault="00EB7798" w:rsidP="0079443F">
            <w:pPr>
              <w:pStyle w:val="Tekst"/>
            </w:pPr>
            <w:r>
              <w:t>Conferentieverslagen</w:t>
            </w:r>
          </w:p>
        </w:tc>
        <w:tc>
          <w:tcPr>
            <w:tcW w:w="1747" w:type="dxa"/>
          </w:tcPr>
          <w:p w14:paraId="27D7B084" w14:textId="44393603" w:rsidR="00EB7798" w:rsidRDefault="000418FF" w:rsidP="0079443F">
            <w:pPr>
              <w:pStyle w:val="Tekst"/>
              <w:cnfStyle w:val="000000000000" w:firstRow="0" w:lastRow="0" w:firstColumn="0" w:lastColumn="0" w:oddVBand="0" w:evenVBand="0" w:oddHBand="0" w:evenHBand="0" w:firstRowFirstColumn="0" w:firstRowLastColumn="0" w:lastRowFirstColumn="0" w:lastRowLastColumn="0"/>
            </w:pPr>
            <w:r>
              <w:t>0</w:t>
            </w:r>
          </w:p>
        </w:tc>
      </w:tr>
      <w:tr w:rsidR="00EB7798" w14:paraId="72AEEC78"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1EC57D81" w14:textId="77777777" w:rsidR="00EB7798" w:rsidRDefault="00EB7798" w:rsidP="0079443F">
            <w:pPr>
              <w:pStyle w:val="Tekst"/>
            </w:pPr>
            <w:r>
              <w:t>Didactisch materiaal</w:t>
            </w:r>
          </w:p>
        </w:tc>
        <w:tc>
          <w:tcPr>
            <w:tcW w:w="1747" w:type="dxa"/>
          </w:tcPr>
          <w:p w14:paraId="196C8174" w14:textId="63C67D39" w:rsidR="00EB7798" w:rsidRDefault="000418FF" w:rsidP="0079443F">
            <w:pPr>
              <w:pStyle w:val="Tekst"/>
              <w:cnfStyle w:val="000000100000" w:firstRow="0" w:lastRow="0" w:firstColumn="0" w:lastColumn="0" w:oddVBand="0" w:evenVBand="0" w:oddHBand="1" w:evenHBand="0" w:firstRowFirstColumn="0" w:firstRowLastColumn="0" w:lastRowFirstColumn="0" w:lastRowLastColumn="0"/>
            </w:pPr>
            <w:r>
              <w:t>194.000</w:t>
            </w:r>
          </w:p>
        </w:tc>
      </w:tr>
      <w:tr w:rsidR="00EB7798" w14:paraId="12EBB810"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3BB2B3AD" w14:textId="77777777" w:rsidR="00EB7798" w:rsidRDefault="00EB7798" w:rsidP="0079443F">
            <w:pPr>
              <w:pStyle w:val="Tekst"/>
            </w:pPr>
            <w:r>
              <w:t>Video’s</w:t>
            </w:r>
          </w:p>
        </w:tc>
        <w:tc>
          <w:tcPr>
            <w:tcW w:w="1747" w:type="dxa"/>
          </w:tcPr>
          <w:p w14:paraId="51A3C5E5" w14:textId="7F06DD93" w:rsidR="00EB7798" w:rsidRDefault="00EB7798" w:rsidP="0079443F">
            <w:pPr>
              <w:pStyle w:val="Tekst"/>
              <w:cnfStyle w:val="000000000000" w:firstRow="0" w:lastRow="0" w:firstColumn="0" w:lastColumn="0" w:oddVBand="0" w:evenVBand="0" w:oddHBand="0" w:evenHBand="0" w:firstRowFirstColumn="0" w:firstRowLastColumn="0" w:lastRowFirstColumn="0" w:lastRowLastColumn="0"/>
            </w:pPr>
            <w:r>
              <w:t>77</w:t>
            </w:r>
          </w:p>
        </w:tc>
      </w:tr>
      <w:tr w:rsidR="00EB7798" w14:paraId="0B798D03"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7800F76E" w14:textId="77777777" w:rsidR="00EB7798" w:rsidRDefault="00EB7798" w:rsidP="0079443F">
            <w:pPr>
              <w:pStyle w:val="Tekst"/>
            </w:pPr>
            <w:r>
              <w:t>Afbeeldingen</w:t>
            </w:r>
          </w:p>
        </w:tc>
        <w:tc>
          <w:tcPr>
            <w:tcW w:w="1747" w:type="dxa"/>
          </w:tcPr>
          <w:p w14:paraId="58212AF3" w14:textId="77777777" w:rsidR="00EB7798" w:rsidRDefault="00EB7798" w:rsidP="0079443F">
            <w:pPr>
              <w:pStyle w:val="Tekst"/>
              <w:cnfStyle w:val="000000100000" w:firstRow="0" w:lastRow="0" w:firstColumn="0" w:lastColumn="0" w:oddVBand="0" w:evenVBand="0" w:oddHBand="1" w:evenHBand="0" w:firstRowFirstColumn="0" w:firstRowLastColumn="0" w:lastRowFirstColumn="0" w:lastRowLastColumn="0"/>
            </w:pPr>
            <w:r>
              <w:t xml:space="preserve">Honderden </w:t>
            </w:r>
          </w:p>
        </w:tc>
      </w:tr>
      <w:tr w:rsidR="00EB7798" w14:paraId="227B1CD8"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512372AC" w14:textId="77777777" w:rsidR="00EB7798" w:rsidRDefault="00EB7798" w:rsidP="0079443F">
            <w:pPr>
              <w:pStyle w:val="Tekst"/>
            </w:pPr>
            <w:r>
              <w:t>Nieuws</w:t>
            </w:r>
          </w:p>
        </w:tc>
        <w:tc>
          <w:tcPr>
            <w:tcW w:w="1747" w:type="dxa"/>
          </w:tcPr>
          <w:p w14:paraId="57F30E5E" w14:textId="77777777" w:rsidR="00EB7798" w:rsidRDefault="00EB7798" w:rsidP="0079443F">
            <w:pPr>
              <w:pStyle w:val="Tekst"/>
              <w:cnfStyle w:val="000000000000" w:firstRow="0" w:lastRow="0" w:firstColumn="0" w:lastColumn="0" w:oddVBand="0" w:evenVBand="0" w:oddHBand="0" w:evenHBand="0" w:firstRowFirstColumn="0" w:firstRowLastColumn="0" w:lastRowFirstColumn="0" w:lastRowLastColumn="0"/>
            </w:pPr>
            <w:r>
              <w:t>0</w:t>
            </w:r>
          </w:p>
        </w:tc>
      </w:tr>
      <w:tr w:rsidR="00EB7798" w14:paraId="58B48F62"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680E4523" w14:textId="77777777" w:rsidR="00EB7798" w:rsidRDefault="00EB7798" w:rsidP="0079443F">
            <w:pPr>
              <w:pStyle w:val="Tekst"/>
            </w:pPr>
            <w:r>
              <w:t>Totaal</w:t>
            </w:r>
          </w:p>
        </w:tc>
        <w:tc>
          <w:tcPr>
            <w:tcW w:w="1747" w:type="dxa"/>
          </w:tcPr>
          <w:p w14:paraId="067F322D" w14:textId="501139A6" w:rsidR="00EB7798" w:rsidRDefault="000920EC" w:rsidP="0079443F">
            <w:pPr>
              <w:pStyle w:val="Tekst"/>
              <w:cnfStyle w:val="000000100000" w:firstRow="0" w:lastRow="0" w:firstColumn="0" w:lastColumn="0" w:oddVBand="0" w:evenVBand="0" w:oddHBand="1" w:evenHBand="0" w:firstRowFirstColumn="0" w:firstRowLastColumn="0" w:lastRowFirstColumn="0" w:lastRowLastColumn="0"/>
            </w:pPr>
            <w:r>
              <w:t>4</w:t>
            </w:r>
            <w:r w:rsidR="00FE5C80">
              <w:t>7.200</w:t>
            </w:r>
          </w:p>
        </w:tc>
      </w:tr>
    </w:tbl>
    <w:p w14:paraId="5BCD8FC2" w14:textId="6DC0DAB9" w:rsidR="00A12B84" w:rsidRDefault="00A12B84" w:rsidP="00B05C6D">
      <w:pPr>
        <w:pStyle w:val="Tekst"/>
        <w:ind w:left="420"/>
      </w:pPr>
    </w:p>
    <w:p w14:paraId="1A93CEF0" w14:textId="33769E09" w:rsidR="001A3225" w:rsidRDefault="001A3225" w:rsidP="00B05C6D">
      <w:pPr>
        <w:pStyle w:val="Tekst"/>
        <w:ind w:left="420"/>
      </w:pPr>
    </w:p>
    <w:p w14:paraId="689998BB" w14:textId="52618822" w:rsidR="001A3225" w:rsidRDefault="001A3225" w:rsidP="00B05C6D">
      <w:pPr>
        <w:pStyle w:val="Tekst"/>
        <w:ind w:left="420"/>
      </w:pPr>
    </w:p>
    <w:p w14:paraId="02B05DCB" w14:textId="6AC7674A" w:rsidR="001A3225" w:rsidRDefault="001A3225" w:rsidP="00B05C6D">
      <w:pPr>
        <w:pStyle w:val="Tekst"/>
        <w:ind w:left="420"/>
      </w:pPr>
    </w:p>
    <w:p w14:paraId="7ED281B5" w14:textId="521F18BE" w:rsidR="001A3225" w:rsidRDefault="001A3225" w:rsidP="00B05C6D">
      <w:pPr>
        <w:pStyle w:val="Tekst"/>
        <w:ind w:left="420"/>
      </w:pPr>
    </w:p>
    <w:p w14:paraId="0E0511FC" w14:textId="738FA5AB" w:rsidR="001A3225" w:rsidRDefault="001A3225" w:rsidP="00B05C6D">
      <w:pPr>
        <w:pStyle w:val="Tekst"/>
        <w:ind w:left="420"/>
      </w:pPr>
    </w:p>
    <w:p w14:paraId="68D38901" w14:textId="163BDD2F" w:rsidR="001A3225" w:rsidRDefault="001A3225" w:rsidP="00B05C6D">
      <w:pPr>
        <w:pStyle w:val="Tekst"/>
        <w:ind w:left="420"/>
      </w:pPr>
    </w:p>
    <w:p w14:paraId="11A1042E" w14:textId="3D05703B" w:rsidR="001A3225" w:rsidRDefault="001A3225" w:rsidP="00B05C6D">
      <w:pPr>
        <w:pStyle w:val="Tekst"/>
        <w:ind w:left="420"/>
      </w:pPr>
    </w:p>
    <w:p w14:paraId="14AF5836" w14:textId="25D7BBC0" w:rsidR="001A3225" w:rsidRDefault="001A3225" w:rsidP="00B05C6D">
      <w:pPr>
        <w:pStyle w:val="Tekst"/>
        <w:ind w:left="420"/>
      </w:pPr>
    </w:p>
    <w:p w14:paraId="604A8E10" w14:textId="7A66CB20" w:rsidR="001A3225" w:rsidRDefault="001A3225" w:rsidP="00B05C6D">
      <w:pPr>
        <w:pStyle w:val="Tekst"/>
        <w:ind w:left="420"/>
      </w:pPr>
    </w:p>
    <w:p w14:paraId="548B9564" w14:textId="77777777" w:rsidR="001A3225" w:rsidRDefault="001A3225" w:rsidP="00B05C6D">
      <w:pPr>
        <w:pStyle w:val="Tekst"/>
        <w:ind w:left="420"/>
      </w:pPr>
    </w:p>
    <w:p w14:paraId="25B49A6F" w14:textId="4A56D112" w:rsidR="00A12B84" w:rsidRDefault="00A12B84" w:rsidP="00A12B84">
      <w:pPr>
        <w:pStyle w:val="deelhoofdstuk"/>
      </w:pPr>
      <w:bookmarkStart w:id="45" w:name="_Toc532542467"/>
      <w:bookmarkStart w:id="46" w:name="_Toc532542636"/>
      <w:bookmarkStart w:id="47" w:name="_Toc532911991"/>
      <w:bookmarkStart w:id="48" w:name="_Toc532912291"/>
      <w:bookmarkStart w:id="49" w:name="_Toc532933061"/>
      <w:r>
        <w:lastRenderedPageBreak/>
        <w:t>Zoekterm: onderwijsvernieuwing</w:t>
      </w:r>
      <w:bookmarkEnd w:id="45"/>
      <w:bookmarkEnd w:id="46"/>
      <w:bookmarkEnd w:id="47"/>
      <w:bookmarkEnd w:id="48"/>
      <w:bookmarkEnd w:id="49"/>
      <w:r>
        <w:t xml:space="preserve"> </w:t>
      </w:r>
    </w:p>
    <w:p w14:paraId="1C95597C" w14:textId="77777777" w:rsidR="00A12B84" w:rsidRPr="00785CCB" w:rsidRDefault="00A12B84" w:rsidP="00A12B84">
      <w:pPr>
        <w:pStyle w:val="Tekst"/>
        <w:ind w:left="420" w:firstLine="288"/>
      </w:pPr>
      <w:r w:rsidRPr="00785CCB">
        <w:t xml:space="preserve">Zoekmachine: </w:t>
      </w:r>
      <w:r>
        <w:t xml:space="preserve">Google </w:t>
      </w:r>
    </w:p>
    <w:tbl>
      <w:tblPr>
        <w:tblStyle w:val="Onopgemaaktetabel5"/>
        <w:tblW w:w="0" w:type="auto"/>
        <w:tblLook w:val="04A0" w:firstRow="1" w:lastRow="0" w:firstColumn="1" w:lastColumn="0" w:noHBand="0" w:noVBand="1"/>
      </w:tblPr>
      <w:tblGrid>
        <w:gridCol w:w="2364"/>
        <w:gridCol w:w="1747"/>
      </w:tblGrid>
      <w:tr w:rsidR="004C2B5B" w14:paraId="58EE8BFB" w14:textId="77777777" w:rsidTr="00391EF3">
        <w:trPr>
          <w:cnfStyle w:val="100000000000" w:firstRow="1" w:lastRow="0" w:firstColumn="0" w:lastColumn="0" w:oddVBand="0" w:evenVBand="0" w:oddHBand="0" w:evenHBand="0" w:firstRowFirstColumn="0" w:firstRowLastColumn="0" w:lastRowFirstColumn="0" w:lastRowLastColumn="0"/>
          <w:trHeight w:val="236"/>
        </w:trPr>
        <w:tc>
          <w:tcPr>
            <w:cnfStyle w:val="001000000100" w:firstRow="0" w:lastRow="0" w:firstColumn="1" w:lastColumn="0" w:oddVBand="0" w:evenVBand="0" w:oddHBand="0" w:evenHBand="0" w:firstRowFirstColumn="1" w:firstRowLastColumn="0" w:lastRowFirstColumn="0" w:lastRowLastColumn="0"/>
            <w:tcW w:w="2364" w:type="dxa"/>
          </w:tcPr>
          <w:p w14:paraId="4B96AF0F" w14:textId="77777777" w:rsidR="004C2B5B" w:rsidRPr="00BC7FD7" w:rsidRDefault="004C2B5B" w:rsidP="0079443F">
            <w:pPr>
              <w:pStyle w:val="Tekst"/>
              <w:rPr>
                <w:b/>
              </w:rPr>
            </w:pPr>
            <w:r w:rsidRPr="00BC7FD7">
              <w:rPr>
                <w:b/>
              </w:rPr>
              <w:t xml:space="preserve">Soorten bronnen </w:t>
            </w:r>
          </w:p>
        </w:tc>
        <w:tc>
          <w:tcPr>
            <w:tcW w:w="1747" w:type="dxa"/>
          </w:tcPr>
          <w:p w14:paraId="6EC6BA86" w14:textId="77777777" w:rsidR="004C2B5B" w:rsidRPr="00BC7FD7" w:rsidRDefault="004C2B5B" w:rsidP="0079443F">
            <w:pPr>
              <w:pStyle w:val="Tekst"/>
              <w:cnfStyle w:val="100000000000" w:firstRow="1" w:lastRow="0" w:firstColumn="0" w:lastColumn="0" w:oddVBand="0" w:evenVBand="0" w:oddHBand="0" w:evenHBand="0" w:firstRowFirstColumn="0" w:firstRowLastColumn="0" w:lastRowFirstColumn="0" w:lastRowLastColumn="0"/>
              <w:rPr>
                <w:b/>
              </w:rPr>
            </w:pPr>
            <w:r w:rsidRPr="00BC7FD7">
              <w:rPr>
                <w:b/>
              </w:rPr>
              <w:t xml:space="preserve">Aantal resultaten </w:t>
            </w:r>
          </w:p>
        </w:tc>
      </w:tr>
      <w:tr w:rsidR="004C2B5B" w14:paraId="0978953A" w14:textId="77777777" w:rsidTr="00391EF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364" w:type="dxa"/>
          </w:tcPr>
          <w:p w14:paraId="527D0C33" w14:textId="77777777" w:rsidR="004C2B5B" w:rsidRDefault="004C2B5B" w:rsidP="0079443F">
            <w:pPr>
              <w:pStyle w:val="Tekst"/>
            </w:pPr>
            <w:r>
              <w:t xml:space="preserve">Artikels </w:t>
            </w:r>
          </w:p>
        </w:tc>
        <w:tc>
          <w:tcPr>
            <w:tcW w:w="1747" w:type="dxa"/>
          </w:tcPr>
          <w:p w14:paraId="2249EF93" w14:textId="0020D44B" w:rsidR="004C2B5B" w:rsidRDefault="001947F9" w:rsidP="0079443F">
            <w:pPr>
              <w:pStyle w:val="Tekst"/>
              <w:cnfStyle w:val="000000100000" w:firstRow="0" w:lastRow="0" w:firstColumn="0" w:lastColumn="0" w:oddVBand="0" w:evenVBand="0" w:oddHBand="1" w:evenHBand="0" w:firstRowFirstColumn="0" w:firstRowLastColumn="0" w:lastRowFirstColumn="0" w:lastRowLastColumn="0"/>
            </w:pPr>
            <w:r>
              <w:t>77.100</w:t>
            </w:r>
          </w:p>
        </w:tc>
      </w:tr>
      <w:tr w:rsidR="004C2B5B" w14:paraId="74097CF0"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720175BC" w14:textId="77777777" w:rsidR="004C2B5B" w:rsidRDefault="004C2B5B" w:rsidP="0079443F">
            <w:pPr>
              <w:pStyle w:val="Tekst"/>
            </w:pPr>
            <w:r>
              <w:t xml:space="preserve">Diverse teksten </w:t>
            </w:r>
          </w:p>
        </w:tc>
        <w:tc>
          <w:tcPr>
            <w:tcW w:w="1747" w:type="dxa"/>
          </w:tcPr>
          <w:p w14:paraId="3D0E98D2" w14:textId="37439DAE" w:rsidR="004C2B5B" w:rsidRDefault="001947F9" w:rsidP="0079443F">
            <w:pPr>
              <w:pStyle w:val="Tekst"/>
              <w:cnfStyle w:val="000000000000" w:firstRow="0" w:lastRow="0" w:firstColumn="0" w:lastColumn="0" w:oddVBand="0" w:evenVBand="0" w:oddHBand="0" w:evenHBand="0" w:firstRowFirstColumn="0" w:firstRowLastColumn="0" w:lastRowFirstColumn="0" w:lastRowLastColumn="0"/>
            </w:pPr>
            <w:r>
              <w:t>47.500</w:t>
            </w:r>
          </w:p>
        </w:tc>
      </w:tr>
      <w:tr w:rsidR="004C2B5B" w14:paraId="2F08524D"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2B0AFC6C" w14:textId="77777777" w:rsidR="004C2B5B" w:rsidRDefault="004C2B5B" w:rsidP="0079443F">
            <w:pPr>
              <w:pStyle w:val="Tekst"/>
            </w:pPr>
            <w:r>
              <w:t xml:space="preserve">Hoofdstuk in boeken </w:t>
            </w:r>
          </w:p>
        </w:tc>
        <w:tc>
          <w:tcPr>
            <w:tcW w:w="1747" w:type="dxa"/>
          </w:tcPr>
          <w:p w14:paraId="5F82912D" w14:textId="3391D756" w:rsidR="004C2B5B" w:rsidRDefault="001947F9" w:rsidP="0079443F">
            <w:pPr>
              <w:pStyle w:val="Tekst"/>
              <w:tabs>
                <w:tab w:val="center" w:pos="733"/>
              </w:tabs>
              <w:cnfStyle w:val="000000100000" w:firstRow="0" w:lastRow="0" w:firstColumn="0" w:lastColumn="0" w:oddVBand="0" w:evenVBand="0" w:oddHBand="1" w:evenHBand="0" w:firstRowFirstColumn="0" w:firstRowLastColumn="0" w:lastRowFirstColumn="0" w:lastRowLastColumn="0"/>
            </w:pPr>
            <w:r>
              <w:t>1.880</w:t>
            </w:r>
          </w:p>
        </w:tc>
      </w:tr>
      <w:tr w:rsidR="004C2B5B" w14:paraId="3F1EE906" w14:textId="77777777" w:rsidTr="00391EF3">
        <w:trPr>
          <w:trHeight w:val="253"/>
        </w:trPr>
        <w:tc>
          <w:tcPr>
            <w:cnfStyle w:val="001000000000" w:firstRow="0" w:lastRow="0" w:firstColumn="1" w:lastColumn="0" w:oddVBand="0" w:evenVBand="0" w:oddHBand="0" w:evenHBand="0" w:firstRowFirstColumn="0" w:firstRowLastColumn="0" w:lastRowFirstColumn="0" w:lastRowLastColumn="0"/>
            <w:tcW w:w="2364" w:type="dxa"/>
          </w:tcPr>
          <w:p w14:paraId="6D4A1D7A" w14:textId="77777777" w:rsidR="004C2B5B" w:rsidRDefault="004C2B5B" w:rsidP="0079443F">
            <w:pPr>
              <w:pStyle w:val="Tekst"/>
            </w:pPr>
            <w:r>
              <w:t xml:space="preserve">Boeken </w:t>
            </w:r>
          </w:p>
        </w:tc>
        <w:tc>
          <w:tcPr>
            <w:tcW w:w="1747" w:type="dxa"/>
          </w:tcPr>
          <w:p w14:paraId="4F59B26D" w14:textId="222594AB" w:rsidR="004C2B5B" w:rsidRDefault="001947F9" w:rsidP="0079443F">
            <w:pPr>
              <w:pStyle w:val="Tekst"/>
              <w:cnfStyle w:val="000000000000" w:firstRow="0" w:lastRow="0" w:firstColumn="0" w:lastColumn="0" w:oddVBand="0" w:evenVBand="0" w:oddHBand="0" w:evenHBand="0" w:firstRowFirstColumn="0" w:firstRowLastColumn="0" w:lastRowFirstColumn="0" w:lastRowLastColumn="0"/>
            </w:pPr>
            <w:r>
              <w:t>511</w:t>
            </w:r>
          </w:p>
        </w:tc>
      </w:tr>
      <w:tr w:rsidR="004C2B5B" w14:paraId="50F824F6"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1FDE5476" w14:textId="77777777" w:rsidR="004C2B5B" w:rsidRDefault="004C2B5B" w:rsidP="0079443F">
            <w:pPr>
              <w:pStyle w:val="Tekst"/>
            </w:pPr>
            <w:r>
              <w:t>Eindwerken</w:t>
            </w:r>
          </w:p>
        </w:tc>
        <w:tc>
          <w:tcPr>
            <w:tcW w:w="1747" w:type="dxa"/>
          </w:tcPr>
          <w:p w14:paraId="2F5AFF12" w14:textId="0AD03941" w:rsidR="004C2B5B" w:rsidRDefault="001947F9" w:rsidP="0079443F">
            <w:pPr>
              <w:pStyle w:val="Tekst"/>
              <w:cnfStyle w:val="000000100000" w:firstRow="0" w:lastRow="0" w:firstColumn="0" w:lastColumn="0" w:oddVBand="0" w:evenVBand="0" w:oddHBand="1" w:evenHBand="0" w:firstRowFirstColumn="0" w:firstRowLastColumn="0" w:lastRowFirstColumn="0" w:lastRowLastColumn="0"/>
            </w:pPr>
            <w:r>
              <w:t>3.630</w:t>
            </w:r>
          </w:p>
        </w:tc>
      </w:tr>
      <w:tr w:rsidR="004C2B5B" w14:paraId="1E8D6450"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5AAEDFE3" w14:textId="77777777" w:rsidR="004C2B5B" w:rsidRDefault="004C2B5B" w:rsidP="0079443F">
            <w:pPr>
              <w:pStyle w:val="Tekst"/>
            </w:pPr>
            <w:r>
              <w:t>Tijdschriften</w:t>
            </w:r>
          </w:p>
        </w:tc>
        <w:tc>
          <w:tcPr>
            <w:tcW w:w="1747" w:type="dxa"/>
          </w:tcPr>
          <w:p w14:paraId="01CFDE3C" w14:textId="4551CC70" w:rsidR="004C2B5B" w:rsidRDefault="001947F9" w:rsidP="0079443F">
            <w:pPr>
              <w:pStyle w:val="Tekst"/>
              <w:cnfStyle w:val="000000000000" w:firstRow="0" w:lastRow="0" w:firstColumn="0" w:lastColumn="0" w:oddVBand="0" w:evenVBand="0" w:oddHBand="0" w:evenHBand="0" w:firstRowFirstColumn="0" w:firstRowLastColumn="0" w:lastRowFirstColumn="0" w:lastRowLastColumn="0"/>
            </w:pPr>
            <w:r>
              <w:t>39.200</w:t>
            </w:r>
          </w:p>
        </w:tc>
      </w:tr>
      <w:tr w:rsidR="004C2B5B" w14:paraId="53219B8B"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314E139A" w14:textId="77777777" w:rsidR="004C2B5B" w:rsidRDefault="004C2B5B" w:rsidP="0079443F">
            <w:pPr>
              <w:pStyle w:val="Tekst"/>
            </w:pPr>
            <w:r>
              <w:t>Audiovisueel materiaal</w:t>
            </w:r>
          </w:p>
        </w:tc>
        <w:tc>
          <w:tcPr>
            <w:tcW w:w="1747" w:type="dxa"/>
          </w:tcPr>
          <w:p w14:paraId="1B52D0D1" w14:textId="40EA911D" w:rsidR="004C2B5B" w:rsidRDefault="001947F9" w:rsidP="0079443F">
            <w:pPr>
              <w:pStyle w:val="Tekst"/>
              <w:cnfStyle w:val="000000100000" w:firstRow="0" w:lastRow="0" w:firstColumn="0" w:lastColumn="0" w:oddVBand="0" w:evenVBand="0" w:oddHBand="1" w:evenHBand="0" w:firstRowFirstColumn="0" w:firstRowLastColumn="0" w:lastRowFirstColumn="0" w:lastRowLastColumn="0"/>
            </w:pPr>
            <w:r>
              <w:t>6.860</w:t>
            </w:r>
          </w:p>
        </w:tc>
      </w:tr>
      <w:tr w:rsidR="004C2B5B" w14:paraId="38E44F3D"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4B59177C" w14:textId="77777777" w:rsidR="004C2B5B" w:rsidRDefault="004C2B5B" w:rsidP="0079443F">
            <w:pPr>
              <w:pStyle w:val="Tekst"/>
            </w:pPr>
            <w:r>
              <w:t>Conferentieverslagen</w:t>
            </w:r>
          </w:p>
        </w:tc>
        <w:tc>
          <w:tcPr>
            <w:tcW w:w="1747" w:type="dxa"/>
          </w:tcPr>
          <w:p w14:paraId="33E6D0C8" w14:textId="342F5419" w:rsidR="004C2B5B" w:rsidRDefault="001947F9" w:rsidP="0079443F">
            <w:pPr>
              <w:pStyle w:val="Tekst"/>
              <w:cnfStyle w:val="000000000000" w:firstRow="0" w:lastRow="0" w:firstColumn="0" w:lastColumn="0" w:oddVBand="0" w:evenVBand="0" w:oddHBand="0" w:evenHBand="0" w:firstRowFirstColumn="0" w:firstRowLastColumn="0" w:lastRowFirstColumn="0" w:lastRowLastColumn="0"/>
            </w:pPr>
            <w:r>
              <w:t>288</w:t>
            </w:r>
          </w:p>
        </w:tc>
      </w:tr>
      <w:tr w:rsidR="004C2B5B" w14:paraId="32A6DBF9"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29C0B50C" w14:textId="77777777" w:rsidR="004C2B5B" w:rsidRDefault="004C2B5B" w:rsidP="0079443F">
            <w:pPr>
              <w:pStyle w:val="Tekst"/>
            </w:pPr>
            <w:r>
              <w:t>Didactisch materiaal</w:t>
            </w:r>
          </w:p>
        </w:tc>
        <w:tc>
          <w:tcPr>
            <w:tcW w:w="1747" w:type="dxa"/>
          </w:tcPr>
          <w:p w14:paraId="60EE57B0" w14:textId="6986D3AB" w:rsidR="004C2B5B" w:rsidRDefault="004276D5" w:rsidP="0079443F">
            <w:pPr>
              <w:pStyle w:val="Tekst"/>
              <w:cnfStyle w:val="000000100000" w:firstRow="0" w:lastRow="0" w:firstColumn="0" w:lastColumn="0" w:oddVBand="0" w:evenVBand="0" w:oddHBand="1" w:evenHBand="0" w:firstRowFirstColumn="0" w:firstRowLastColumn="0" w:lastRowFirstColumn="0" w:lastRowLastColumn="0"/>
            </w:pPr>
            <w:r>
              <w:t>22.100</w:t>
            </w:r>
          </w:p>
        </w:tc>
      </w:tr>
      <w:tr w:rsidR="004C2B5B" w14:paraId="1A4DEEF4"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46519B8D" w14:textId="77777777" w:rsidR="004C2B5B" w:rsidRDefault="004C2B5B" w:rsidP="0079443F">
            <w:pPr>
              <w:pStyle w:val="Tekst"/>
            </w:pPr>
            <w:r>
              <w:t>Video’s</w:t>
            </w:r>
          </w:p>
        </w:tc>
        <w:tc>
          <w:tcPr>
            <w:tcW w:w="1747" w:type="dxa"/>
          </w:tcPr>
          <w:p w14:paraId="43C93DA0" w14:textId="0585AD28" w:rsidR="004C2B5B" w:rsidRDefault="004276D5" w:rsidP="0079443F">
            <w:pPr>
              <w:pStyle w:val="Tekst"/>
              <w:cnfStyle w:val="000000000000" w:firstRow="0" w:lastRow="0" w:firstColumn="0" w:lastColumn="0" w:oddVBand="0" w:evenVBand="0" w:oddHBand="0" w:evenHBand="0" w:firstRowFirstColumn="0" w:firstRowLastColumn="0" w:lastRowFirstColumn="0" w:lastRowLastColumn="0"/>
            </w:pPr>
            <w:r>
              <w:t>158</w:t>
            </w:r>
          </w:p>
        </w:tc>
      </w:tr>
      <w:tr w:rsidR="004C2B5B" w14:paraId="722A8E81"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3AD4D996" w14:textId="77777777" w:rsidR="004C2B5B" w:rsidRDefault="004C2B5B" w:rsidP="0079443F">
            <w:pPr>
              <w:pStyle w:val="Tekst"/>
            </w:pPr>
            <w:r>
              <w:t>Afbeeldingen</w:t>
            </w:r>
          </w:p>
        </w:tc>
        <w:tc>
          <w:tcPr>
            <w:tcW w:w="1747" w:type="dxa"/>
          </w:tcPr>
          <w:p w14:paraId="12AC2C42" w14:textId="77777777" w:rsidR="004C2B5B" w:rsidRDefault="004C2B5B" w:rsidP="0079443F">
            <w:pPr>
              <w:pStyle w:val="Tekst"/>
              <w:cnfStyle w:val="000000100000" w:firstRow="0" w:lastRow="0" w:firstColumn="0" w:lastColumn="0" w:oddVBand="0" w:evenVBand="0" w:oddHBand="1" w:evenHBand="0" w:firstRowFirstColumn="0" w:firstRowLastColumn="0" w:lastRowFirstColumn="0" w:lastRowLastColumn="0"/>
            </w:pPr>
            <w:r>
              <w:t xml:space="preserve">Honderden </w:t>
            </w:r>
          </w:p>
        </w:tc>
      </w:tr>
      <w:tr w:rsidR="004C2B5B" w14:paraId="73240F7B" w14:textId="77777777" w:rsidTr="00391EF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65A9E359" w14:textId="77777777" w:rsidR="004C2B5B" w:rsidRDefault="004C2B5B" w:rsidP="0079443F">
            <w:pPr>
              <w:pStyle w:val="Tekst"/>
            </w:pPr>
            <w:r>
              <w:t>Nieuws</w:t>
            </w:r>
          </w:p>
        </w:tc>
        <w:tc>
          <w:tcPr>
            <w:tcW w:w="1747" w:type="dxa"/>
          </w:tcPr>
          <w:p w14:paraId="4183AA2B" w14:textId="3C5FA7FB" w:rsidR="004C2B5B" w:rsidRDefault="004276D5" w:rsidP="0079443F">
            <w:pPr>
              <w:pStyle w:val="Tekst"/>
              <w:cnfStyle w:val="000000000000" w:firstRow="0" w:lastRow="0" w:firstColumn="0" w:lastColumn="0" w:oddVBand="0" w:evenVBand="0" w:oddHBand="0" w:evenHBand="0" w:firstRowFirstColumn="0" w:firstRowLastColumn="0" w:lastRowFirstColumn="0" w:lastRowLastColumn="0"/>
            </w:pPr>
            <w:r>
              <w:t>6</w:t>
            </w:r>
          </w:p>
        </w:tc>
      </w:tr>
      <w:tr w:rsidR="004C2B5B" w14:paraId="39B70440" w14:textId="77777777" w:rsidTr="00391EF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4972D60C" w14:textId="77777777" w:rsidR="004C2B5B" w:rsidRDefault="004C2B5B" w:rsidP="0079443F">
            <w:pPr>
              <w:pStyle w:val="Tekst"/>
            </w:pPr>
            <w:r>
              <w:t>Totaal</w:t>
            </w:r>
          </w:p>
        </w:tc>
        <w:tc>
          <w:tcPr>
            <w:tcW w:w="1747" w:type="dxa"/>
          </w:tcPr>
          <w:p w14:paraId="558A67A5" w14:textId="69F5F1E3" w:rsidR="004C2B5B" w:rsidRDefault="00F14903" w:rsidP="0079443F">
            <w:pPr>
              <w:pStyle w:val="Tekst"/>
              <w:cnfStyle w:val="000000100000" w:firstRow="0" w:lastRow="0" w:firstColumn="0" w:lastColumn="0" w:oddVBand="0" w:evenVBand="0" w:oddHBand="1" w:evenHBand="0" w:firstRowFirstColumn="0" w:firstRowLastColumn="0" w:lastRowFirstColumn="0" w:lastRowLastColumn="0"/>
            </w:pPr>
            <w:r>
              <w:t>166.000</w:t>
            </w:r>
          </w:p>
        </w:tc>
      </w:tr>
    </w:tbl>
    <w:p w14:paraId="3B2F454F" w14:textId="77777777" w:rsidR="00A12B84" w:rsidRDefault="00A12B84" w:rsidP="00A12B84">
      <w:pPr>
        <w:pStyle w:val="Hoofdstuk"/>
        <w:ind w:left="420"/>
      </w:pPr>
    </w:p>
    <w:p w14:paraId="1F82CB22" w14:textId="77777777" w:rsidR="00A12B84" w:rsidRDefault="00A12B84" w:rsidP="00A12B84">
      <w:pPr>
        <w:pStyle w:val="Tekst"/>
        <w:ind w:left="420" w:firstLine="288"/>
      </w:pPr>
      <w:r>
        <w:t xml:space="preserve">Zoekmachine: Yahoo </w:t>
      </w:r>
    </w:p>
    <w:tbl>
      <w:tblPr>
        <w:tblStyle w:val="Onopgemaaktetabel5"/>
        <w:tblW w:w="0" w:type="auto"/>
        <w:tblLook w:val="04A0" w:firstRow="1" w:lastRow="0" w:firstColumn="1" w:lastColumn="0" w:noHBand="0" w:noVBand="1"/>
      </w:tblPr>
      <w:tblGrid>
        <w:gridCol w:w="2364"/>
        <w:gridCol w:w="1651"/>
      </w:tblGrid>
      <w:tr w:rsidR="00C81D03" w14:paraId="566A7431" w14:textId="77777777" w:rsidTr="0079443F">
        <w:trPr>
          <w:cnfStyle w:val="100000000000" w:firstRow="1" w:lastRow="0" w:firstColumn="0" w:lastColumn="0" w:oddVBand="0" w:evenVBand="0" w:oddHBand="0" w:evenHBand="0" w:firstRowFirstColumn="0" w:firstRowLastColumn="0" w:lastRowFirstColumn="0" w:lastRowLastColumn="0"/>
          <w:trHeight w:val="236"/>
        </w:trPr>
        <w:tc>
          <w:tcPr>
            <w:cnfStyle w:val="001000000100" w:firstRow="0" w:lastRow="0" w:firstColumn="1" w:lastColumn="0" w:oddVBand="0" w:evenVBand="0" w:oddHBand="0" w:evenHBand="0" w:firstRowFirstColumn="1" w:firstRowLastColumn="0" w:lastRowFirstColumn="0" w:lastRowLastColumn="0"/>
            <w:tcW w:w="2364" w:type="dxa"/>
          </w:tcPr>
          <w:p w14:paraId="216E3231" w14:textId="77777777" w:rsidR="00C81D03" w:rsidRPr="00BC7FD7" w:rsidRDefault="00C81D03" w:rsidP="0079443F">
            <w:pPr>
              <w:pStyle w:val="Tekst"/>
              <w:rPr>
                <w:b/>
              </w:rPr>
            </w:pPr>
            <w:r w:rsidRPr="00BC7FD7">
              <w:rPr>
                <w:b/>
              </w:rPr>
              <w:t xml:space="preserve">Soorten bronnen </w:t>
            </w:r>
          </w:p>
        </w:tc>
        <w:tc>
          <w:tcPr>
            <w:tcW w:w="1651" w:type="dxa"/>
          </w:tcPr>
          <w:p w14:paraId="1B884923" w14:textId="77777777" w:rsidR="00C81D03" w:rsidRPr="00BC7FD7" w:rsidRDefault="00C81D03" w:rsidP="0079443F">
            <w:pPr>
              <w:pStyle w:val="Tekst"/>
              <w:cnfStyle w:val="100000000000" w:firstRow="1" w:lastRow="0" w:firstColumn="0" w:lastColumn="0" w:oddVBand="0" w:evenVBand="0" w:oddHBand="0" w:evenHBand="0" w:firstRowFirstColumn="0" w:firstRowLastColumn="0" w:lastRowFirstColumn="0" w:lastRowLastColumn="0"/>
              <w:rPr>
                <w:b/>
              </w:rPr>
            </w:pPr>
            <w:r w:rsidRPr="00BC7FD7">
              <w:rPr>
                <w:b/>
              </w:rPr>
              <w:t xml:space="preserve">Aantal resultaten </w:t>
            </w:r>
          </w:p>
        </w:tc>
      </w:tr>
      <w:tr w:rsidR="00C81D03" w14:paraId="38D64F73" w14:textId="77777777" w:rsidTr="0079443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364" w:type="dxa"/>
          </w:tcPr>
          <w:p w14:paraId="4CF869A5" w14:textId="77777777" w:rsidR="00C81D03" w:rsidRDefault="00C81D03" w:rsidP="0079443F">
            <w:pPr>
              <w:pStyle w:val="Tekst"/>
            </w:pPr>
            <w:r>
              <w:t xml:space="preserve">Artikels </w:t>
            </w:r>
          </w:p>
        </w:tc>
        <w:tc>
          <w:tcPr>
            <w:tcW w:w="1651" w:type="dxa"/>
          </w:tcPr>
          <w:p w14:paraId="70F9C3B8" w14:textId="3AFCC0FA" w:rsidR="00C81D03" w:rsidRDefault="000145F7" w:rsidP="0079443F">
            <w:pPr>
              <w:pStyle w:val="Tekst"/>
              <w:cnfStyle w:val="000000100000" w:firstRow="0" w:lastRow="0" w:firstColumn="0" w:lastColumn="0" w:oddVBand="0" w:evenVBand="0" w:oddHBand="1" w:evenHBand="0" w:firstRowFirstColumn="0" w:firstRowLastColumn="0" w:lastRowFirstColumn="0" w:lastRowLastColumn="0"/>
            </w:pPr>
            <w:r>
              <w:t>29.700</w:t>
            </w:r>
          </w:p>
        </w:tc>
      </w:tr>
      <w:tr w:rsidR="00C81D03" w14:paraId="5A4775DA" w14:textId="77777777" w:rsidTr="0079443F">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10B2ADF2" w14:textId="77777777" w:rsidR="00C81D03" w:rsidRDefault="00C81D03" w:rsidP="0079443F">
            <w:pPr>
              <w:pStyle w:val="Tekst"/>
            </w:pPr>
            <w:r>
              <w:t xml:space="preserve">Diverse teksten </w:t>
            </w:r>
          </w:p>
        </w:tc>
        <w:tc>
          <w:tcPr>
            <w:tcW w:w="1651" w:type="dxa"/>
          </w:tcPr>
          <w:p w14:paraId="31C7D51D" w14:textId="5BD3FE07" w:rsidR="00C81D03" w:rsidRDefault="00123A7D" w:rsidP="0079443F">
            <w:pPr>
              <w:pStyle w:val="Tekst"/>
              <w:cnfStyle w:val="000000000000" w:firstRow="0" w:lastRow="0" w:firstColumn="0" w:lastColumn="0" w:oddVBand="0" w:evenVBand="0" w:oddHBand="0" w:evenHBand="0" w:firstRowFirstColumn="0" w:firstRowLastColumn="0" w:lastRowFirstColumn="0" w:lastRowLastColumn="0"/>
            </w:pPr>
            <w:r>
              <w:t>3.51</w:t>
            </w:r>
            <w:r w:rsidR="00C81D03">
              <w:t>0.000</w:t>
            </w:r>
          </w:p>
        </w:tc>
      </w:tr>
      <w:tr w:rsidR="00C81D03" w14:paraId="6962AC96" w14:textId="77777777" w:rsidTr="0079443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02810E81" w14:textId="77777777" w:rsidR="00C81D03" w:rsidRDefault="00C81D03" w:rsidP="0079443F">
            <w:pPr>
              <w:pStyle w:val="Tekst"/>
            </w:pPr>
            <w:r>
              <w:t xml:space="preserve">Hoofdstuk in boeken </w:t>
            </w:r>
          </w:p>
        </w:tc>
        <w:tc>
          <w:tcPr>
            <w:tcW w:w="1651" w:type="dxa"/>
          </w:tcPr>
          <w:p w14:paraId="2C162A54" w14:textId="3634759A" w:rsidR="00C81D03" w:rsidRDefault="00123A7D" w:rsidP="0079443F">
            <w:pPr>
              <w:pStyle w:val="Tekst"/>
              <w:tabs>
                <w:tab w:val="center" w:pos="733"/>
              </w:tabs>
              <w:cnfStyle w:val="000000100000" w:firstRow="0" w:lastRow="0" w:firstColumn="0" w:lastColumn="0" w:oddVBand="0" w:evenVBand="0" w:oddHBand="1" w:evenHBand="0" w:firstRowFirstColumn="0" w:firstRowLastColumn="0" w:lastRowFirstColumn="0" w:lastRowLastColumn="0"/>
            </w:pPr>
            <w:r>
              <w:t>442.000</w:t>
            </w:r>
          </w:p>
        </w:tc>
      </w:tr>
      <w:tr w:rsidR="00C81D03" w14:paraId="05EFAC34" w14:textId="77777777" w:rsidTr="0079443F">
        <w:trPr>
          <w:trHeight w:val="253"/>
        </w:trPr>
        <w:tc>
          <w:tcPr>
            <w:cnfStyle w:val="001000000000" w:firstRow="0" w:lastRow="0" w:firstColumn="1" w:lastColumn="0" w:oddVBand="0" w:evenVBand="0" w:oddHBand="0" w:evenHBand="0" w:firstRowFirstColumn="0" w:firstRowLastColumn="0" w:lastRowFirstColumn="0" w:lastRowLastColumn="0"/>
            <w:tcW w:w="2364" w:type="dxa"/>
          </w:tcPr>
          <w:p w14:paraId="0983DFB2" w14:textId="77777777" w:rsidR="00C81D03" w:rsidRDefault="00C81D03" w:rsidP="0079443F">
            <w:pPr>
              <w:pStyle w:val="Tekst"/>
            </w:pPr>
            <w:r>
              <w:t xml:space="preserve">Boeken </w:t>
            </w:r>
          </w:p>
        </w:tc>
        <w:tc>
          <w:tcPr>
            <w:tcW w:w="1651" w:type="dxa"/>
          </w:tcPr>
          <w:p w14:paraId="2329640B" w14:textId="42754223" w:rsidR="00C81D03" w:rsidRDefault="00123A7D" w:rsidP="0079443F">
            <w:pPr>
              <w:pStyle w:val="Tekst"/>
              <w:cnfStyle w:val="000000000000" w:firstRow="0" w:lastRow="0" w:firstColumn="0" w:lastColumn="0" w:oddVBand="0" w:evenVBand="0" w:oddHBand="0" w:evenHBand="0" w:firstRowFirstColumn="0" w:firstRowLastColumn="0" w:lastRowFirstColumn="0" w:lastRowLastColumn="0"/>
            </w:pPr>
            <w:r>
              <w:t>19.700</w:t>
            </w:r>
          </w:p>
        </w:tc>
      </w:tr>
      <w:tr w:rsidR="00C81D03" w14:paraId="220BD385" w14:textId="77777777" w:rsidTr="0079443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56ADEED4" w14:textId="77777777" w:rsidR="00C81D03" w:rsidRDefault="00C81D03" w:rsidP="0079443F">
            <w:pPr>
              <w:pStyle w:val="Tekst"/>
            </w:pPr>
            <w:r>
              <w:t>Eindwerken</w:t>
            </w:r>
          </w:p>
        </w:tc>
        <w:tc>
          <w:tcPr>
            <w:tcW w:w="1651" w:type="dxa"/>
          </w:tcPr>
          <w:p w14:paraId="69B00DBC" w14:textId="5E7A5491" w:rsidR="00C81D03" w:rsidRDefault="00123A7D" w:rsidP="0079443F">
            <w:pPr>
              <w:pStyle w:val="Tekst"/>
              <w:cnfStyle w:val="000000100000" w:firstRow="0" w:lastRow="0" w:firstColumn="0" w:lastColumn="0" w:oddVBand="0" w:evenVBand="0" w:oddHBand="1" w:evenHBand="0" w:firstRowFirstColumn="0" w:firstRowLastColumn="0" w:lastRowFirstColumn="0" w:lastRowLastColumn="0"/>
            </w:pPr>
            <w:r>
              <w:t>1.270</w:t>
            </w:r>
          </w:p>
        </w:tc>
      </w:tr>
      <w:tr w:rsidR="00C81D03" w14:paraId="5CA9866F" w14:textId="77777777" w:rsidTr="0079443F">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3ABE5036" w14:textId="77777777" w:rsidR="00C81D03" w:rsidRDefault="00C81D03" w:rsidP="0079443F">
            <w:pPr>
              <w:pStyle w:val="Tekst"/>
            </w:pPr>
            <w:r>
              <w:t>Tijdschriften</w:t>
            </w:r>
          </w:p>
        </w:tc>
        <w:tc>
          <w:tcPr>
            <w:tcW w:w="1651" w:type="dxa"/>
          </w:tcPr>
          <w:p w14:paraId="3217F89E" w14:textId="00AC3BE8" w:rsidR="00C81D03" w:rsidRDefault="00123A7D" w:rsidP="0079443F">
            <w:pPr>
              <w:pStyle w:val="Tekst"/>
              <w:cnfStyle w:val="000000000000" w:firstRow="0" w:lastRow="0" w:firstColumn="0" w:lastColumn="0" w:oddVBand="0" w:evenVBand="0" w:oddHBand="0" w:evenHBand="0" w:firstRowFirstColumn="0" w:firstRowLastColumn="0" w:lastRowFirstColumn="0" w:lastRowLastColumn="0"/>
            </w:pPr>
            <w:r>
              <w:t>17.500</w:t>
            </w:r>
          </w:p>
        </w:tc>
      </w:tr>
      <w:tr w:rsidR="00C81D03" w14:paraId="01804CD4" w14:textId="77777777" w:rsidTr="0079443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6E9743A3" w14:textId="77777777" w:rsidR="00C81D03" w:rsidRDefault="00C81D03" w:rsidP="0079443F">
            <w:pPr>
              <w:pStyle w:val="Tekst"/>
            </w:pPr>
            <w:r>
              <w:t>Audiovisueel materiaal</w:t>
            </w:r>
          </w:p>
        </w:tc>
        <w:tc>
          <w:tcPr>
            <w:tcW w:w="1651" w:type="dxa"/>
          </w:tcPr>
          <w:p w14:paraId="3C0AB2F6" w14:textId="165D9DB8" w:rsidR="00C81D03" w:rsidRDefault="00123A7D" w:rsidP="0079443F">
            <w:pPr>
              <w:pStyle w:val="Tekst"/>
              <w:cnfStyle w:val="000000100000" w:firstRow="0" w:lastRow="0" w:firstColumn="0" w:lastColumn="0" w:oddVBand="0" w:evenVBand="0" w:oddHBand="1" w:evenHBand="0" w:firstRowFirstColumn="0" w:firstRowLastColumn="0" w:lastRowFirstColumn="0" w:lastRowLastColumn="0"/>
            </w:pPr>
            <w:r>
              <w:t>79.600</w:t>
            </w:r>
          </w:p>
        </w:tc>
      </w:tr>
      <w:tr w:rsidR="00C81D03" w14:paraId="433A5DFC" w14:textId="77777777" w:rsidTr="0079443F">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3210231B" w14:textId="77777777" w:rsidR="00C81D03" w:rsidRDefault="00C81D03" w:rsidP="0079443F">
            <w:pPr>
              <w:pStyle w:val="Tekst"/>
            </w:pPr>
            <w:r>
              <w:t>Conferentieverslagen</w:t>
            </w:r>
          </w:p>
        </w:tc>
        <w:tc>
          <w:tcPr>
            <w:tcW w:w="1651" w:type="dxa"/>
          </w:tcPr>
          <w:p w14:paraId="301F7E3B" w14:textId="2E7E998D" w:rsidR="00C81D03" w:rsidRDefault="00123A7D" w:rsidP="0079443F">
            <w:pPr>
              <w:pStyle w:val="Tekst"/>
              <w:cnfStyle w:val="000000000000" w:firstRow="0" w:lastRow="0" w:firstColumn="0" w:lastColumn="0" w:oddVBand="0" w:evenVBand="0" w:oddHBand="0" w:evenHBand="0" w:firstRowFirstColumn="0" w:firstRowLastColumn="0" w:lastRowFirstColumn="0" w:lastRowLastColumn="0"/>
            </w:pPr>
            <w:r>
              <w:t>10</w:t>
            </w:r>
          </w:p>
        </w:tc>
      </w:tr>
      <w:tr w:rsidR="00C81D03" w14:paraId="5117F378" w14:textId="77777777" w:rsidTr="0079443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313465C0" w14:textId="77777777" w:rsidR="00C81D03" w:rsidRDefault="00C81D03" w:rsidP="0079443F">
            <w:pPr>
              <w:pStyle w:val="Tekst"/>
            </w:pPr>
            <w:r>
              <w:t>Didactisch materiaal</w:t>
            </w:r>
          </w:p>
        </w:tc>
        <w:tc>
          <w:tcPr>
            <w:tcW w:w="1651" w:type="dxa"/>
          </w:tcPr>
          <w:p w14:paraId="423046C6" w14:textId="461AA11B" w:rsidR="00C81D03" w:rsidRDefault="000145F7" w:rsidP="0079443F">
            <w:pPr>
              <w:pStyle w:val="Tekst"/>
              <w:cnfStyle w:val="000000100000" w:firstRow="0" w:lastRow="0" w:firstColumn="0" w:lastColumn="0" w:oddVBand="0" w:evenVBand="0" w:oddHBand="1" w:evenHBand="0" w:firstRowFirstColumn="0" w:firstRowLastColumn="0" w:lastRowFirstColumn="0" w:lastRowLastColumn="0"/>
            </w:pPr>
            <w:r>
              <w:t>156.000</w:t>
            </w:r>
          </w:p>
        </w:tc>
      </w:tr>
      <w:tr w:rsidR="00C81D03" w14:paraId="3C44A5A3" w14:textId="77777777" w:rsidTr="0079443F">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1EE41EC2" w14:textId="77777777" w:rsidR="00C81D03" w:rsidRDefault="00C81D03" w:rsidP="0079443F">
            <w:pPr>
              <w:pStyle w:val="Tekst"/>
            </w:pPr>
            <w:r>
              <w:t>Video’s</w:t>
            </w:r>
          </w:p>
        </w:tc>
        <w:tc>
          <w:tcPr>
            <w:tcW w:w="1651" w:type="dxa"/>
          </w:tcPr>
          <w:p w14:paraId="307CBBFD" w14:textId="05E45B83" w:rsidR="00C81D03" w:rsidRDefault="000145F7" w:rsidP="0079443F">
            <w:pPr>
              <w:pStyle w:val="Tekst"/>
              <w:cnfStyle w:val="000000000000" w:firstRow="0" w:lastRow="0" w:firstColumn="0" w:lastColumn="0" w:oddVBand="0" w:evenVBand="0" w:oddHBand="0" w:evenHBand="0" w:firstRowFirstColumn="0" w:firstRowLastColumn="0" w:lastRowFirstColumn="0" w:lastRowLastColumn="0"/>
            </w:pPr>
            <w:r>
              <w:t>0</w:t>
            </w:r>
          </w:p>
        </w:tc>
      </w:tr>
      <w:tr w:rsidR="00C81D03" w14:paraId="423FE5DE" w14:textId="77777777" w:rsidTr="0079443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3093380E" w14:textId="77777777" w:rsidR="00C81D03" w:rsidRDefault="00C81D03" w:rsidP="0079443F">
            <w:pPr>
              <w:pStyle w:val="Tekst"/>
            </w:pPr>
            <w:r>
              <w:t>Afbeeldingen</w:t>
            </w:r>
          </w:p>
        </w:tc>
        <w:tc>
          <w:tcPr>
            <w:tcW w:w="1651" w:type="dxa"/>
          </w:tcPr>
          <w:p w14:paraId="1ADA42C3" w14:textId="77777777" w:rsidR="00C81D03" w:rsidRDefault="00C81D03" w:rsidP="0079443F">
            <w:pPr>
              <w:pStyle w:val="Tekst"/>
              <w:cnfStyle w:val="000000100000" w:firstRow="0" w:lastRow="0" w:firstColumn="0" w:lastColumn="0" w:oddVBand="0" w:evenVBand="0" w:oddHBand="1" w:evenHBand="0" w:firstRowFirstColumn="0" w:firstRowLastColumn="0" w:lastRowFirstColumn="0" w:lastRowLastColumn="0"/>
            </w:pPr>
            <w:r>
              <w:t xml:space="preserve">Honderden </w:t>
            </w:r>
          </w:p>
        </w:tc>
      </w:tr>
      <w:tr w:rsidR="00C81D03" w14:paraId="1A5521F8" w14:textId="77777777" w:rsidTr="0079443F">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286243E0" w14:textId="77777777" w:rsidR="00C81D03" w:rsidRDefault="00C81D03" w:rsidP="0079443F">
            <w:pPr>
              <w:pStyle w:val="Tekst"/>
            </w:pPr>
            <w:r>
              <w:t>Nieuws</w:t>
            </w:r>
          </w:p>
        </w:tc>
        <w:tc>
          <w:tcPr>
            <w:tcW w:w="1651" w:type="dxa"/>
          </w:tcPr>
          <w:p w14:paraId="5CD2B420" w14:textId="77777777" w:rsidR="00C81D03" w:rsidRDefault="00C81D03" w:rsidP="0079443F">
            <w:pPr>
              <w:pStyle w:val="Tekst"/>
              <w:cnfStyle w:val="000000000000" w:firstRow="0" w:lastRow="0" w:firstColumn="0" w:lastColumn="0" w:oddVBand="0" w:evenVBand="0" w:oddHBand="0" w:evenHBand="0" w:firstRowFirstColumn="0" w:firstRowLastColumn="0" w:lastRowFirstColumn="0" w:lastRowLastColumn="0"/>
            </w:pPr>
            <w:r>
              <w:t>0</w:t>
            </w:r>
          </w:p>
        </w:tc>
      </w:tr>
      <w:tr w:rsidR="00C81D03" w14:paraId="60CAD53A" w14:textId="77777777" w:rsidTr="0079443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4F04E19D" w14:textId="77777777" w:rsidR="00C81D03" w:rsidRDefault="00C81D03" w:rsidP="0079443F">
            <w:pPr>
              <w:pStyle w:val="Tekst"/>
            </w:pPr>
            <w:r>
              <w:t>Totaal</w:t>
            </w:r>
          </w:p>
        </w:tc>
        <w:tc>
          <w:tcPr>
            <w:tcW w:w="1651" w:type="dxa"/>
          </w:tcPr>
          <w:p w14:paraId="0950188F" w14:textId="3AEF4590" w:rsidR="00C81D03" w:rsidRDefault="00FE5C80" w:rsidP="0079443F">
            <w:pPr>
              <w:pStyle w:val="Tekst"/>
              <w:cnfStyle w:val="000000100000" w:firstRow="0" w:lastRow="0" w:firstColumn="0" w:lastColumn="0" w:oddVBand="0" w:evenVBand="0" w:oddHBand="1" w:evenHBand="0" w:firstRowFirstColumn="0" w:firstRowLastColumn="0" w:lastRowFirstColumn="0" w:lastRowLastColumn="0"/>
            </w:pPr>
            <w:r>
              <w:t>60.300</w:t>
            </w:r>
          </w:p>
        </w:tc>
      </w:tr>
    </w:tbl>
    <w:p w14:paraId="24A852FD" w14:textId="77777777" w:rsidR="00A12B84" w:rsidRDefault="00A12B84" w:rsidP="00C81D03">
      <w:pPr>
        <w:pStyle w:val="Hoofdstuk"/>
      </w:pPr>
    </w:p>
    <w:p w14:paraId="0EDC3AF5" w14:textId="77777777" w:rsidR="001A3225" w:rsidRDefault="001A3225" w:rsidP="007057E5">
      <w:pPr>
        <w:pStyle w:val="Tekst"/>
        <w:ind w:left="420"/>
      </w:pPr>
    </w:p>
    <w:p w14:paraId="5ADA9D39" w14:textId="77777777" w:rsidR="001A3225" w:rsidRDefault="001A3225" w:rsidP="007057E5">
      <w:pPr>
        <w:pStyle w:val="Tekst"/>
        <w:ind w:left="420"/>
      </w:pPr>
    </w:p>
    <w:p w14:paraId="7FB769B9" w14:textId="77777777" w:rsidR="001A3225" w:rsidRDefault="001A3225" w:rsidP="007057E5">
      <w:pPr>
        <w:pStyle w:val="Tekst"/>
        <w:ind w:left="420"/>
      </w:pPr>
    </w:p>
    <w:p w14:paraId="0A461AEF" w14:textId="77777777" w:rsidR="001A3225" w:rsidRDefault="001A3225" w:rsidP="007057E5">
      <w:pPr>
        <w:pStyle w:val="Tekst"/>
        <w:ind w:left="420"/>
      </w:pPr>
    </w:p>
    <w:p w14:paraId="66F4607F" w14:textId="77777777" w:rsidR="001A3225" w:rsidRDefault="001A3225" w:rsidP="007057E5">
      <w:pPr>
        <w:pStyle w:val="Tekst"/>
        <w:ind w:left="420"/>
      </w:pPr>
    </w:p>
    <w:p w14:paraId="15D7985C" w14:textId="77777777" w:rsidR="001A3225" w:rsidRDefault="001A3225" w:rsidP="007057E5">
      <w:pPr>
        <w:pStyle w:val="Tekst"/>
        <w:ind w:left="420"/>
      </w:pPr>
    </w:p>
    <w:p w14:paraId="1E91AC40" w14:textId="77777777" w:rsidR="001A3225" w:rsidRDefault="001A3225" w:rsidP="007057E5">
      <w:pPr>
        <w:pStyle w:val="Tekst"/>
        <w:ind w:left="420"/>
      </w:pPr>
    </w:p>
    <w:p w14:paraId="250657CD" w14:textId="77777777" w:rsidR="001A3225" w:rsidRDefault="001A3225" w:rsidP="007057E5">
      <w:pPr>
        <w:pStyle w:val="Tekst"/>
        <w:ind w:left="420"/>
      </w:pPr>
    </w:p>
    <w:p w14:paraId="7781C782" w14:textId="5589DD94" w:rsidR="00A12B84" w:rsidRDefault="00A12B84" w:rsidP="007057E5">
      <w:pPr>
        <w:pStyle w:val="Tekst"/>
        <w:ind w:left="420"/>
      </w:pPr>
      <w:r>
        <w:lastRenderedPageBreak/>
        <w:t xml:space="preserve">Zoekmachine: Bing </w:t>
      </w:r>
    </w:p>
    <w:tbl>
      <w:tblPr>
        <w:tblStyle w:val="Onopgemaaktetabel5"/>
        <w:tblW w:w="0" w:type="auto"/>
        <w:tblLook w:val="04A0" w:firstRow="1" w:lastRow="0" w:firstColumn="1" w:lastColumn="0" w:noHBand="0" w:noVBand="1"/>
      </w:tblPr>
      <w:tblGrid>
        <w:gridCol w:w="2364"/>
        <w:gridCol w:w="1651"/>
      </w:tblGrid>
      <w:tr w:rsidR="007057E5" w14:paraId="38AEED93" w14:textId="77777777" w:rsidTr="00C81D03">
        <w:trPr>
          <w:cnfStyle w:val="100000000000" w:firstRow="1" w:lastRow="0" w:firstColumn="0" w:lastColumn="0" w:oddVBand="0" w:evenVBand="0" w:oddHBand="0" w:evenHBand="0" w:firstRowFirstColumn="0" w:firstRowLastColumn="0" w:lastRowFirstColumn="0" w:lastRowLastColumn="0"/>
          <w:trHeight w:val="236"/>
        </w:trPr>
        <w:tc>
          <w:tcPr>
            <w:cnfStyle w:val="001000000100" w:firstRow="0" w:lastRow="0" w:firstColumn="1" w:lastColumn="0" w:oddVBand="0" w:evenVBand="0" w:oddHBand="0" w:evenHBand="0" w:firstRowFirstColumn="1" w:firstRowLastColumn="0" w:lastRowFirstColumn="0" w:lastRowLastColumn="0"/>
            <w:tcW w:w="2364" w:type="dxa"/>
          </w:tcPr>
          <w:p w14:paraId="3D72C81E" w14:textId="77777777" w:rsidR="007057E5" w:rsidRPr="00BC7FD7" w:rsidRDefault="007057E5" w:rsidP="0079443F">
            <w:pPr>
              <w:pStyle w:val="Tekst"/>
              <w:rPr>
                <w:b/>
              </w:rPr>
            </w:pPr>
            <w:r w:rsidRPr="00BC7FD7">
              <w:rPr>
                <w:b/>
              </w:rPr>
              <w:t xml:space="preserve">Soorten bronnen </w:t>
            </w:r>
          </w:p>
        </w:tc>
        <w:tc>
          <w:tcPr>
            <w:tcW w:w="1651" w:type="dxa"/>
          </w:tcPr>
          <w:p w14:paraId="77740349" w14:textId="77777777" w:rsidR="007057E5" w:rsidRPr="00BC7FD7" w:rsidRDefault="007057E5" w:rsidP="0079443F">
            <w:pPr>
              <w:pStyle w:val="Tekst"/>
              <w:cnfStyle w:val="100000000000" w:firstRow="1" w:lastRow="0" w:firstColumn="0" w:lastColumn="0" w:oddVBand="0" w:evenVBand="0" w:oddHBand="0" w:evenHBand="0" w:firstRowFirstColumn="0" w:firstRowLastColumn="0" w:lastRowFirstColumn="0" w:lastRowLastColumn="0"/>
              <w:rPr>
                <w:b/>
              </w:rPr>
            </w:pPr>
            <w:r w:rsidRPr="00BC7FD7">
              <w:rPr>
                <w:b/>
              </w:rPr>
              <w:t xml:space="preserve">Aantal resultaten </w:t>
            </w:r>
          </w:p>
        </w:tc>
      </w:tr>
      <w:tr w:rsidR="007057E5" w14:paraId="169F673B" w14:textId="77777777" w:rsidTr="00C81D0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364" w:type="dxa"/>
          </w:tcPr>
          <w:p w14:paraId="29DCE32A" w14:textId="77777777" w:rsidR="007057E5" w:rsidRDefault="007057E5" w:rsidP="0079443F">
            <w:pPr>
              <w:pStyle w:val="Tekst"/>
            </w:pPr>
            <w:r>
              <w:t xml:space="preserve">Artikels </w:t>
            </w:r>
          </w:p>
        </w:tc>
        <w:tc>
          <w:tcPr>
            <w:tcW w:w="1651" w:type="dxa"/>
          </w:tcPr>
          <w:p w14:paraId="1A039608" w14:textId="075FF333" w:rsidR="007057E5" w:rsidRDefault="000C1C71" w:rsidP="0079443F">
            <w:pPr>
              <w:pStyle w:val="Tekst"/>
              <w:cnfStyle w:val="000000100000" w:firstRow="0" w:lastRow="0" w:firstColumn="0" w:lastColumn="0" w:oddVBand="0" w:evenVBand="0" w:oddHBand="1" w:evenHBand="0" w:firstRowFirstColumn="0" w:firstRowLastColumn="0" w:lastRowFirstColumn="0" w:lastRowLastColumn="0"/>
            </w:pPr>
            <w:r>
              <w:t>18.800</w:t>
            </w:r>
          </w:p>
        </w:tc>
      </w:tr>
      <w:tr w:rsidR="007057E5" w14:paraId="1FD0A94C" w14:textId="77777777" w:rsidTr="00C81D0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7C48105B" w14:textId="77777777" w:rsidR="007057E5" w:rsidRDefault="007057E5" w:rsidP="0079443F">
            <w:pPr>
              <w:pStyle w:val="Tekst"/>
            </w:pPr>
            <w:r>
              <w:t xml:space="preserve">Diverse teksten </w:t>
            </w:r>
          </w:p>
        </w:tc>
        <w:tc>
          <w:tcPr>
            <w:tcW w:w="1651" w:type="dxa"/>
          </w:tcPr>
          <w:p w14:paraId="73A86FA9" w14:textId="78FCCC85" w:rsidR="007057E5" w:rsidRDefault="000C1C71" w:rsidP="0079443F">
            <w:pPr>
              <w:pStyle w:val="Tekst"/>
              <w:cnfStyle w:val="000000000000" w:firstRow="0" w:lastRow="0" w:firstColumn="0" w:lastColumn="0" w:oddVBand="0" w:evenVBand="0" w:oddHBand="0" w:evenHBand="0" w:firstRowFirstColumn="0" w:firstRowLastColumn="0" w:lastRowFirstColumn="0" w:lastRowLastColumn="0"/>
            </w:pPr>
            <w:r>
              <w:t>3.520.000</w:t>
            </w:r>
          </w:p>
        </w:tc>
      </w:tr>
      <w:tr w:rsidR="007057E5" w14:paraId="5884B5C7" w14:textId="77777777" w:rsidTr="00C81D0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22FB88AD" w14:textId="27631FCA" w:rsidR="007057E5" w:rsidRDefault="007057E5" w:rsidP="0079443F">
            <w:pPr>
              <w:pStyle w:val="Tekst"/>
            </w:pPr>
            <w:r>
              <w:t xml:space="preserve">Hoofdstuk in boeken </w:t>
            </w:r>
          </w:p>
        </w:tc>
        <w:tc>
          <w:tcPr>
            <w:tcW w:w="1651" w:type="dxa"/>
          </w:tcPr>
          <w:p w14:paraId="26B713F0" w14:textId="02CF913C" w:rsidR="007057E5" w:rsidRDefault="000C1C71" w:rsidP="000C1C71">
            <w:pPr>
              <w:pStyle w:val="Tekst"/>
              <w:tabs>
                <w:tab w:val="center" w:pos="733"/>
              </w:tabs>
              <w:cnfStyle w:val="000000100000" w:firstRow="0" w:lastRow="0" w:firstColumn="0" w:lastColumn="0" w:oddVBand="0" w:evenVBand="0" w:oddHBand="1" w:evenHBand="0" w:firstRowFirstColumn="0" w:firstRowLastColumn="0" w:lastRowFirstColumn="0" w:lastRowLastColumn="0"/>
            </w:pPr>
            <w:r>
              <w:t>490.000</w:t>
            </w:r>
            <w:r>
              <w:tab/>
            </w:r>
          </w:p>
        </w:tc>
      </w:tr>
      <w:tr w:rsidR="007057E5" w14:paraId="5F5DE5BA" w14:textId="77777777" w:rsidTr="00C81D03">
        <w:trPr>
          <w:trHeight w:val="253"/>
        </w:trPr>
        <w:tc>
          <w:tcPr>
            <w:cnfStyle w:val="001000000000" w:firstRow="0" w:lastRow="0" w:firstColumn="1" w:lastColumn="0" w:oddVBand="0" w:evenVBand="0" w:oddHBand="0" w:evenHBand="0" w:firstRowFirstColumn="0" w:firstRowLastColumn="0" w:lastRowFirstColumn="0" w:lastRowLastColumn="0"/>
            <w:tcW w:w="2364" w:type="dxa"/>
          </w:tcPr>
          <w:p w14:paraId="763E7A17" w14:textId="77777777" w:rsidR="007057E5" w:rsidRDefault="007057E5" w:rsidP="0079443F">
            <w:pPr>
              <w:pStyle w:val="Tekst"/>
            </w:pPr>
            <w:r>
              <w:t xml:space="preserve">Boeken </w:t>
            </w:r>
          </w:p>
        </w:tc>
        <w:tc>
          <w:tcPr>
            <w:tcW w:w="1651" w:type="dxa"/>
          </w:tcPr>
          <w:p w14:paraId="55DECCA6" w14:textId="0A0C53B3" w:rsidR="007057E5" w:rsidRDefault="000C1C71" w:rsidP="0079443F">
            <w:pPr>
              <w:pStyle w:val="Tekst"/>
              <w:cnfStyle w:val="000000000000" w:firstRow="0" w:lastRow="0" w:firstColumn="0" w:lastColumn="0" w:oddVBand="0" w:evenVBand="0" w:oddHBand="0" w:evenHBand="0" w:firstRowFirstColumn="0" w:firstRowLastColumn="0" w:lastRowFirstColumn="0" w:lastRowLastColumn="0"/>
            </w:pPr>
            <w:r>
              <w:t>14.800</w:t>
            </w:r>
          </w:p>
        </w:tc>
      </w:tr>
      <w:tr w:rsidR="007057E5" w14:paraId="6CCF7C7F" w14:textId="77777777" w:rsidTr="00C81D0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30430037" w14:textId="77777777" w:rsidR="007057E5" w:rsidRDefault="007057E5" w:rsidP="0079443F">
            <w:pPr>
              <w:pStyle w:val="Tekst"/>
            </w:pPr>
            <w:r>
              <w:t>Eindwerken</w:t>
            </w:r>
          </w:p>
        </w:tc>
        <w:tc>
          <w:tcPr>
            <w:tcW w:w="1651" w:type="dxa"/>
          </w:tcPr>
          <w:p w14:paraId="156C0A2F" w14:textId="636AF137" w:rsidR="007057E5" w:rsidRDefault="000C1C71" w:rsidP="0079443F">
            <w:pPr>
              <w:pStyle w:val="Tekst"/>
              <w:cnfStyle w:val="000000100000" w:firstRow="0" w:lastRow="0" w:firstColumn="0" w:lastColumn="0" w:oddVBand="0" w:evenVBand="0" w:oddHBand="1" w:evenHBand="0" w:firstRowFirstColumn="0" w:firstRowLastColumn="0" w:lastRowFirstColumn="0" w:lastRowLastColumn="0"/>
            </w:pPr>
            <w:r>
              <w:t>1.250</w:t>
            </w:r>
          </w:p>
        </w:tc>
      </w:tr>
      <w:tr w:rsidR="007057E5" w14:paraId="781301EE" w14:textId="77777777" w:rsidTr="00C81D0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6EE802A7" w14:textId="77777777" w:rsidR="007057E5" w:rsidRDefault="007057E5" w:rsidP="0079443F">
            <w:pPr>
              <w:pStyle w:val="Tekst"/>
            </w:pPr>
            <w:r>
              <w:t>Tijdschriften</w:t>
            </w:r>
          </w:p>
        </w:tc>
        <w:tc>
          <w:tcPr>
            <w:tcW w:w="1651" w:type="dxa"/>
          </w:tcPr>
          <w:p w14:paraId="55BABDDF" w14:textId="69E88544" w:rsidR="007057E5" w:rsidRDefault="007057E5" w:rsidP="0079443F">
            <w:pPr>
              <w:pStyle w:val="Tekst"/>
              <w:cnfStyle w:val="000000000000" w:firstRow="0" w:lastRow="0" w:firstColumn="0" w:lastColumn="0" w:oddVBand="0" w:evenVBand="0" w:oddHBand="0" w:evenHBand="0" w:firstRowFirstColumn="0" w:firstRowLastColumn="0" w:lastRowFirstColumn="0" w:lastRowLastColumn="0"/>
            </w:pPr>
            <w:r>
              <w:t>1</w:t>
            </w:r>
            <w:r w:rsidR="000C1C71">
              <w:t>4.100</w:t>
            </w:r>
          </w:p>
        </w:tc>
      </w:tr>
      <w:tr w:rsidR="007057E5" w14:paraId="2EF5E6F1" w14:textId="77777777" w:rsidTr="00C81D0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0C3DF336" w14:textId="77777777" w:rsidR="007057E5" w:rsidRDefault="007057E5" w:rsidP="0079443F">
            <w:pPr>
              <w:pStyle w:val="Tekst"/>
            </w:pPr>
            <w:r>
              <w:t>Audiovisueel materiaal</w:t>
            </w:r>
          </w:p>
        </w:tc>
        <w:tc>
          <w:tcPr>
            <w:tcW w:w="1651" w:type="dxa"/>
          </w:tcPr>
          <w:p w14:paraId="3FA819E3" w14:textId="59C8D0CA" w:rsidR="007057E5" w:rsidRDefault="000C1C71" w:rsidP="0079443F">
            <w:pPr>
              <w:pStyle w:val="Tekst"/>
              <w:cnfStyle w:val="000000100000" w:firstRow="0" w:lastRow="0" w:firstColumn="0" w:lastColumn="0" w:oddVBand="0" w:evenVBand="0" w:oddHBand="1" w:evenHBand="0" w:firstRowFirstColumn="0" w:firstRowLastColumn="0" w:lastRowFirstColumn="0" w:lastRowLastColumn="0"/>
            </w:pPr>
            <w:r>
              <w:t>95.400</w:t>
            </w:r>
          </w:p>
        </w:tc>
      </w:tr>
      <w:tr w:rsidR="007057E5" w14:paraId="782A3AAA" w14:textId="77777777" w:rsidTr="00C81D0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2AA97E59" w14:textId="77777777" w:rsidR="007057E5" w:rsidRDefault="007057E5" w:rsidP="0079443F">
            <w:pPr>
              <w:pStyle w:val="Tekst"/>
            </w:pPr>
            <w:r>
              <w:t>Conferentieverslagen</w:t>
            </w:r>
          </w:p>
        </w:tc>
        <w:tc>
          <w:tcPr>
            <w:tcW w:w="1651" w:type="dxa"/>
          </w:tcPr>
          <w:p w14:paraId="4360EB28" w14:textId="6B15BC9F" w:rsidR="007057E5" w:rsidRDefault="000C1C71" w:rsidP="0079443F">
            <w:pPr>
              <w:pStyle w:val="Tekst"/>
              <w:cnfStyle w:val="000000000000" w:firstRow="0" w:lastRow="0" w:firstColumn="0" w:lastColumn="0" w:oddVBand="0" w:evenVBand="0" w:oddHBand="0" w:evenHBand="0" w:firstRowFirstColumn="0" w:firstRowLastColumn="0" w:lastRowFirstColumn="0" w:lastRowLastColumn="0"/>
            </w:pPr>
            <w:r>
              <w:t>9</w:t>
            </w:r>
          </w:p>
        </w:tc>
      </w:tr>
      <w:tr w:rsidR="007057E5" w14:paraId="387913C3" w14:textId="77777777" w:rsidTr="00C81D0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35C800B2" w14:textId="1D16FB82" w:rsidR="007057E5" w:rsidRDefault="007057E5" w:rsidP="0079443F">
            <w:pPr>
              <w:pStyle w:val="Tekst"/>
            </w:pPr>
            <w:r>
              <w:t>Didactisch materiaal</w:t>
            </w:r>
          </w:p>
        </w:tc>
        <w:tc>
          <w:tcPr>
            <w:tcW w:w="1651" w:type="dxa"/>
          </w:tcPr>
          <w:p w14:paraId="54CF86F4" w14:textId="2843C066" w:rsidR="007057E5" w:rsidRDefault="00AB5A8D" w:rsidP="0079443F">
            <w:pPr>
              <w:pStyle w:val="Tekst"/>
              <w:cnfStyle w:val="000000100000" w:firstRow="0" w:lastRow="0" w:firstColumn="0" w:lastColumn="0" w:oddVBand="0" w:evenVBand="0" w:oddHBand="1" w:evenHBand="0" w:firstRowFirstColumn="0" w:firstRowLastColumn="0" w:lastRowFirstColumn="0" w:lastRowLastColumn="0"/>
            </w:pPr>
            <w:r>
              <w:t>191.000</w:t>
            </w:r>
          </w:p>
        </w:tc>
      </w:tr>
      <w:tr w:rsidR="007057E5" w14:paraId="16036725" w14:textId="77777777" w:rsidTr="00C81D0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0A34DDD7" w14:textId="552278BF" w:rsidR="007057E5" w:rsidRDefault="007057E5" w:rsidP="0079443F">
            <w:pPr>
              <w:pStyle w:val="Tekst"/>
            </w:pPr>
            <w:r>
              <w:t>Video’s</w:t>
            </w:r>
          </w:p>
        </w:tc>
        <w:tc>
          <w:tcPr>
            <w:tcW w:w="1651" w:type="dxa"/>
          </w:tcPr>
          <w:p w14:paraId="292F48AA" w14:textId="14CFAA16" w:rsidR="007057E5" w:rsidRDefault="007057E5" w:rsidP="0079443F">
            <w:pPr>
              <w:pStyle w:val="Tekst"/>
              <w:cnfStyle w:val="000000000000" w:firstRow="0" w:lastRow="0" w:firstColumn="0" w:lastColumn="0" w:oddVBand="0" w:evenVBand="0" w:oddHBand="0" w:evenHBand="0" w:firstRowFirstColumn="0" w:firstRowLastColumn="0" w:lastRowFirstColumn="0" w:lastRowLastColumn="0"/>
            </w:pPr>
            <w:r>
              <w:t>216</w:t>
            </w:r>
          </w:p>
        </w:tc>
      </w:tr>
      <w:tr w:rsidR="007057E5" w14:paraId="197E1CA4" w14:textId="77777777" w:rsidTr="00C81D0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00B38E90" w14:textId="5B940094" w:rsidR="007057E5" w:rsidRDefault="007057E5" w:rsidP="0079443F">
            <w:pPr>
              <w:pStyle w:val="Tekst"/>
            </w:pPr>
            <w:r>
              <w:t>Afbeeldingen</w:t>
            </w:r>
          </w:p>
        </w:tc>
        <w:tc>
          <w:tcPr>
            <w:tcW w:w="1651" w:type="dxa"/>
          </w:tcPr>
          <w:p w14:paraId="0370CD3C" w14:textId="05FCFF8A" w:rsidR="007057E5" w:rsidRDefault="00C81D03" w:rsidP="0079443F">
            <w:pPr>
              <w:pStyle w:val="Tekst"/>
              <w:cnfStyle w:val="000000100000" w:firstRow="0" w:lastRow="0" w:firstColumn="0" w:lastColumn="0" w:oddVBand="0" w:evenVBand="0" w:oddHBand="1" w:evenHBand="0" w:firstRowFirstColumn="0" w:firstRowLastColumn="0" w:lastRowFirstColumn="0" w:lastRowLastColumn="0"/>
            </w:pPr>
            <w:r>
              <w:t xml:space="preserve">Honderden </w:t>
            </w:r>
          </w:p>
        </w:tc>
      </w:tr>
      <w:tr w:rsidR="007057E5" w14:paraId="1AB0D547" w14:textId="77777777" w:rsidTr="00C81D03">
        <w:trPr>
          <w:trHeight w:val="236"/>
        </w:trPr>
        <w:tc>
          <w:tcPr>
            <w:cnfStyle w:val="001000000000" w:firstRow="0" w:lastRow="0" w:firstColumn="1" w:lastColumn="0" w:oddVBand="0" w:evenVBand="0" w:oddHBand="0" w:evenHBand="0" w:firstRowFirstColumn="0" w:firstRowLastColumn="0" w:lastRowFirstColumn="0" w:lastRowLastColumn="0"/>
            <w:tcW w:w="2364" w:type="dxa"/>
          </w:tcPr>
          <w:p w14:paraId="2C298858" w14:textId="42145BD6" w:rsidR="007057E5" w:rsidRDefault="007057E5" w:rsidP="0079443F">
            <w:pPr>
              <w:pStyle w:val="Tekst"/>
            </w:pPr>
            <w:r>
              <w:t>Nieuws</w:t>
            </w:r>
          </w:p>
        </w:tc>
        <w:tc>
          <w:tcPr>
            <w:tcW w:w="1651" w:type="dxa"/>
          </w:tcPr>
          <w:p w14:paraId="5060552F" w14:textId="7DC6B65C" w:rsidR="007057E5" w:rsidRDefault="007057E5" w:rsidP="0079443F">
            <w:pPr>
              <w:pStyle w:val="Tekst"/>
              <w:cnfStyle w:val="000000000000" w:firstRow="0" w:lastRow="0" w:firstColumn="0" w:lastColumn="0" w:oddVBand="0" w:evenVBand="0" w:oddHBand="0" w:evenHBand="0" w:firstRowFirstColumn="0" w:firstRowLastColumn="0" w:lastRowFirstColumn="0" w:lastRowLastColumn="0"/>
            </w:pPr>
            <w:r>
              <w:t>0</w:t>
            </w:r>
          </w:p>
        </w:tc>
      </w:tr>
      <w:tr w:rsidR="007057E5" w14:paraId="52B3111E" w14:textId="77777777" w:rsidTr="00C81D0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364" w:type="dxa"/>
          </w:tcPr>
          <w:p w14:paraId="0719837F" w14:textId="77777777" w:rsidR="007057E5" w:rsidRDefault="007057E5" w:rsidP="0079443F">
            <w:pPr>
              <w:pStyle w:val="Tekst"/>
            </w:pPr>
            <w:r>
              <w:t>Totaal</w:t>
            </w:r>
          </w:p>
        </w:tc>
        <w:tc>
          <w:tcPr>
            <w:tcW w:w="1651" w:type="dxa"/>
          </w:tcPr>
          <w:p w14:paraId="78D65CCD" w14:textId="515A35AD" w:rsidR="007057E5" w:rsidRDefault="00C81D03" w:rsidP="0079443F">
            <w:pPr>
              <w:pStyle w:val="Tekst"/>
              <w:cnfStyle w:val="000000100000" w:firstRow="0" w:lastRow="0" w:firstColumn="0" w:lastColumn="0" w:oddVBand="0" w:evenVBand="0" w:oddHBand="1" w:evenHBand="0" w:firstRowFirstColumn="0" w:firstRowLastColumn="0" w:lastRowFirstColumn="0" w:lastRowLastColumn="0"/>
            </w:pPr>
            <w:r>
              <w:t>4</w:t>
            </w:r>
            <w:r w:rsidR="007D68D0">
              <w:t>7.700</w:t>
            </w:r>
            <w:r>
              <w:t xml:space="preserve"> </w:t>
            </w:r>
          </w:p>
        </w:tc>
      </w:tr>
    </w:tbl>
    <w:p w14:paraId="11C33D64" w14:textId="56EB94B2" w:rsidR="00DA618B" w:rsidRDefault="00DA618B" w:rsidP="003F558A">
      <w:pPr>
        <w:pStyle w:val="Hoofdstuk"/>
      </w:pPr>
    </w:p>
    <w:p w14:paraId="39A1D8CE" w14:textId="5558F689" w:rsidR="008F7A0D" w:rsidRDefault="008F7A0D" w:rsidP="008F7A0D">
      <w:pPr>
        <w:pStyle w:val="Hoofdstuk"/>
        <w:numPr>
          <w:ilvl w:val="1"/>
          <w:numId w:val="18"/>
        </w:numPr>
      </w:pPr>
      <w:bookmarkStart w:id="50" w:name="_Toc532542468"/>
      <w:bookmarkStart w:id="51" w:name="_Toc532542637"/>
      <w:bookmarkStart w:id="52" w:name="_Toc532911992"/>
      <w:bookmarkStart w:id="53" w:name="_Toc532912292"/>
      <w:bookmarkStart w:id="54" w:name="_Toc532933062"/>
      <w:r>
        <w:t>Overzicht van de gevonden resultaten in Limo</w:t>
      </w:r>
      <w:bookmarkEnd w:id="50"/>
      <w:bookmarkEnd w:id="51"/>
      <w:bookmarkEnd w:id="52"/>
      <w:bookmarkEnd w:id="53"/>
      <w:bookmarkEnd w:id="54"/>
      <w:r>
        <w:t xml:space="preserve"> </w:t>
      </w:r>
    </w:p>
    <w:p w14:paraId="2743CA69" w14:textId="1F7BE8FF" w:rsidR="00AD3E13" w:rsidRPr="00785CCB" w:rsidRDefault="00FE6C47" w:rsidP="00FE6C47">
      <w:pPr>
        <w:pStyle w:val="deelhoofdstuk"/>
      </w:pPr>
      <w:bookmarkStart w:id="55" w:name="_Toc532542469"/>
      <w:bookmarkStart w:id="56" w:name="_Toc532542638"/>
      <w:bookmarkStart w:id="57" w:name="_Toc532911993"/>
      <w:bookmarkStart w:id="58" w:name="_Toc532912293"/>
      <w:bookmarkStart w:id="59" w:name="_Toc532933063"/>
      <w:r>
        <w:t xml:space="preserve">Zoekterm: </w:t>
      </w:r>
      <w:r w:rsidR="002D174C">
        <w:t>duaal leren</w:t>
      </w:r>
      <w:bookmarkEnd w:id="55"/>
      <w:bookmarkEnd w:id="56"/>
      <w:bookmarkEnd w:id="57"/>
      <w:bookmarkEnd w:id="58"/>
      <w:bookmarkEnd w:id="59"/>
      <w:r>
        <w:t xml:space="preserve"> </w:t>
      </w:r>
    </w:p>
    <w:tbl>
      <w:tblPr>
        <w:tblStyle w:val="Onopgemaaktetabel5"/>
        <w:tblW w:w="0" w:type="auto"/>
        <w:tblLook w:val="04A0" w:firstRow="1" w:lastRow="0" w:firstColumn="1" w:lastColumn="0" w:noHBand="0" w:noVBand="1"/>
      </w:tblPr>
      <w:tblGrid>
        <w:gridCol w:w="2410"/>
        <w:gridCol w:w="1554"/>
      </w:tblGrid>
      <w:tr w:rsidR="003E31F7" w14:paraId="23E9D4AD" w14:textId="77777777" w:rsidTr="003E31F7">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2410" w:type="dxa"/>
          </w:tcPr>
          <w:p w14:paraId="69CA85B1" w14:textId="77777777" w:rsidR="003E31F7" w:rsidRPr="00BC7FD7" w:rsidRDefault="003E31F7" w:rsidP="0079443F">
            <w:pPr>
              <w:pStyle w:val="Tekst"/>
              <w:rPr>
                <w:b/>
              </w:rPr>
            </w:pPr>
            <w:r w:rsidRPr="00BC7FD7">
              <w:rPr>
                <w:b/>
              </w:rPr>
              <w:t xml:space="preserve">Soorten bronnen </w:t>
            </w:r>
          </w:p>
        </w:tc>
        <w:tc>
          <w:tcPr>
            <w:tcW w:w="1554" w:type="dxa"/>
          </w:tcPr>
          <w:p w14:paraId="1977CC6B" w14:textId="77777777" w:rsidR="003E31F7" w:rsidRPr="00BC7FD7" w:rsidRDefault="003E31F7" w:rsidP="0079443F">
            <w:pPr>
              <w:pStyle w:val="Tekst"/>
              <w:cnfStyle w:val="100000000000" w:firstRow="1" w:lastRow="0" w:firstColumn="0" w:lastColumn="0" w:oddVBand="0" w:evenVBand="0" w:oddHBand="0" w:evenHBand="0" w:firstRowFirstColumn="0" w:firstRowLastColumn="0" w:lastRowFirstColumn="0" w:lastRowLastColumn="0"/>
              <w:rPr>
                <w:b/>
              </w:rPr>
            </w:pPr>
            <w:r w:rsidRPr="00BC7FD7">
              <w:rPr>
                <w:b/>
              </w:rPr>
              <w:t xml:space="preserve">Aantal resultaten </w:t>
            </w:r>
          </w:p>
        </w:tc>
      </w:tr>
      <w:tr w:rsidR="003E31F7" w14:paraId="1683A368" w14:textId="77777777" w:rsidTr="003E31F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10" w:type="dxa"/>
          </w:tcPr>
          <w:p w14:paraId="5C90C657" w14:textId="77777777" w:rsidR="003E31F7" w:rsidRDefault="003E31F7" w:rsidP="0079443F">
            <w:pPr>
              <w:pStyle w:val="Tekst"/>
            </w:pPr>
            <w:r>
              <w:t xml:space="preserve">Artikels </w:t>
            </w:r>
          </w:p>
        </w:tc>
        <w:tc>
          <w:tcPr>
            <w:tcW w:w="1554" w:type="dxa"/>
          </w:tcPr>
          <w:p w14:paraId="3915DB1C" w14:textId="3FCAC532" w:rsidR="003E31F7" w:rsidRDefault="007057E5" w:rsidP="0079443F">
            <w:pPr>
              <w:pStyle w:val="Tekst"/>
              <w:cnfStyle w:val="000000100000" w:firstRow="0" w:lastRow="0" w:firstColumn="0" w:lastColumn="0" w:oddVBand="0" w:evenVBand="0" w:oddHBand="1" w:evenHBand="0" w:firstRowFirstColumn="0" w:firstRowLastColumn="0" w:lastRowFirstColumn="0" w:lastRowLastColumn="0"/>
            </w:pPr>
            <w:r>
              <w:t>33</w:t>
            </w:r>
          </w:p>
        </w:tc>
      </w:tr>
      <w:tr w:rsidR="003E31F7" w14:paraId="70B5B15E" w14:textId="77777777" w:rsidTr="003E31F7">
        <w:trPr>
          <w:trHeight w:val="268"/>
        </w:trPr>
        <w:tc>
          <w:tcPr>
            <w:cnfStyle w:val="001000000000" w:firstRow="0" w:lastRow="0" w:firstColumn="1" w:lastColumn="0" w:oddVBand="0" w:evenVBand="0" w:oddHBand="0" w:evenHBand="0" w:firstRowFirstColumn="0" w:firstRowLastColumn="0" w:lastRowFirstColumn="0" w:lastRowLastColumn="0"/>
            <w:tcW w:w="2410" w:type="dxa"/>
          </w:tcPr>
          <w:p w14:paraId="53208547" w14:textId="77777777" w:rsidR="003E31F7" w:rsidRDefault="003E31F7" w:rsidP="0079443F">
            <w:pPr>
              <w:pStyle w:val="Tekst"/>
            </w:pPr>
            <w:r>
              <w:t xml:space="preserve">Diverse teksten </w:t>
            </w:r>
          </w:p>
        </w:tc>
        <w:tc>
          <w:tcPr>
            <w:tcW w:w="1554" w:type="dxa"/>
          </w:tcPr>
          <w:p w14:paraId="21A5CCFC" w14:textId="47B6F8D8" w:rsidR="003E31F7" w:rsidRDefault="007057E5" w:rsidP="0079443F">
            <w:pPr>
              <w:pStyle w:val="Tekst"/>
              <w:cnfStyle w:val="000000000000" w:firstRow="0" w:lastRow="0" w:firstColumn="0" w:lastColumn="0" w:oddVBand="0" w:evenVBand="0" w:oddHBand="0" w:evenHBand="0" w:firstRowFirstColumn="0" w:firstRowLastColumn="0" w:lastRowFirstColumn="0" w:lastRowLastColumn="0"/>
            </w:pPr>
            <w:r>
              <w:t>30</w:t>
            </w:r>
          </w:p>
        </w:tc>
      </w:tr>
      <w:tr w:rsidR="003E31F7" w14:paraId="12458CB6" w14:textId="77777777" w:rsidTr="003E31F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05624A7A" w14:textId="0014EA72" w:rsidR="003E31F7" w:rsidRDefault="007057E5" w:rsidP="0079443F">
            <w:pPr>
              <w:pStyle w:val="Tekst"/>
            </w:pPr>
            <w:r>
              <w:t>Hoofdstu</w:t>
            </w:r>
            <w:r w:rsidR="003E31F7">
              <w:t xml:space="preserve">k in boeken </w:t>
            </w:r>
          </w:p>
        </w:tc>
        <w:tc>
          <w:tcPr>
            <w:tcW w:w="1554" w:type="dxa"/>
          </w:tcPr>
          <w:p w14:paraId="26CFF061" w14:textId="0114DAE8" w:rsidR="003E31F7" w:rsidRDefault="007057E5" w:rsidP="0079443F">
            <w:pPr>
              <w:pStyle w:val="Tekst"/>
              <w:cnfStyle w:val="000000100000" w:firstRow="0" w:lastRow="0" w:firstColumn="0" w:lastColumn="0" w:oddVBand="0" w:evenVBand="0" w:oddHBand="1" w:evenHBand="0" w:firstRowFirstColumn="0" w:firstRowLastColumn="0" w:lastRowFirstColumn="0" w:lastRowLastColumn="0"/>
            </w:pPr>
            <w:r>
              <w:t>13</w:t>
            </w:r>
          </w:p>
        </w:tc>
      </w:tr>
      <w:tr w:rsidR="003E31F7" w14:paraId="1D9619C2" w14:textId="77777777" w:rsidTr="003E31F7">
        <w:trPr>
          <w:trHeight w:val="287"/>
        </w:trPr>
        <w:tc>
          <w:tcPr>
            <w:cnfStyle w:val="001000000000" w:firstRow="0" w:lastRow="0" w:firstColumn="1" w:lastColumn="0" w:oddVBand="0" w:evenVBand="0" w:oddHBand="0" w:evenHBand="0" w:firstRowFirstColumn="0" w:firstRowLastColumn="0" w:lastRowFirstColumn="0" w:lastRowLastColumn="0"/>
            <w:tcW w:w="2410" w:type="dxa"/>
          </w:tcPr>
          <w:p w14:paraId="1133E2EF" w14:textId="77777777" w:rsidR="003E31F7" w:rsidRDefault="003E31F7" w:rsidP="0079443F">
            <w:pPr>
              <w:pStyle w:val="Tekst"/>
            </w:pPr>
            <w:r>
              <w:t xml:space="preserve">Boeken </w:t>
            </w:r>
          </w:p>
        </w:tc>
        <w:tc>
          <w:tcPr>
            <w:tcW w:w="1554" w:type="dxa"/>
          </w:tcPr>
          <w:p w14:paraId="0E95A2E0" w14:textId="28FEFEA2" w:rsidR="003E31F7" w:rsidRDefault="007057E5" w:rsidP="0079443F">
            <w:pPr>
              <w:pStyle w:val="Tekst"/>
              <w:cnfStyle w:val="000000000000" w:firstRow="0" w:lastRow="0" w:firstColumn="0" w:lastColumn="0" w:oddVBand="0" w:evenVBand="0" w:oddHBand="0" w:evenHBand="0" w:firstRowFirstColumn="0" w:firstRowLastColumn="0" w:lastRowFirstColumn="0" w:lastRowLastColumn="0"/>
            </w:pPr>
            <w:r>
              <w:t>13</w:t>
            </w:r>
          </w:p>
        </w:tc>
      </w:tr>
      <w:tr w:rsidR="003E31F7" w14:paraId="779ED811" w14:textId="77777777" w:rsidTr="003E31F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2266EBAA" w14:textId="77777777" w:rsidR="003E31F7" w:rsidRDefault="003E31F7" w:rsidP="0079443F">
            <w:pPr>
              <w:pStyle w:val="Tekst"/>
            </w:pPr>
            <w:r>
              <w:t>Eindwerken</w:t>
            </w:r>
          </w:p>
        </w:tc>
        <w:tc>
          <w:tcPr>
            <w:tcW w:w="1554" w:type="dxa"/>
          </w:tcPr>
          <w:p w14:paraId="616B9779" w14:textId="6F65402B" w:rsidR="003E31F7" w:rsidRDefault="003E31F7" w:rsidP="0079443F">
            <w:pPr>
              <w:pStyle w:val="Tekst"/>
              <w:cnfStyle w:val="000000100000" w:firstRow="0" w:lastRow="0" w:firstColumn="0" w:lastColumn="0" w:oddVBand="0" w:evenVBand="0" w:oddHBand="1" w:evenHBand="0" w:firstRowFirstColumn="0" w:firstRowLastColumn="0" w:lastRowFirstColumn="0" w:lastRowLastColumn="0"/>
            </w:pPr>
            <w:r>
              <w:t>3</w:t>
            </w:r>
          </w:p>
        </w:tc>
      </w:tr>
      <w:tr w:rsidR="003E31F7" w14:paraId="164F00E8" w14:textId="77777777" w:rsidTr="003E31F7">
        <w:trPr>
          <w:trHeight w:val="268"/>
        </w:trPr>
        <w:tc>
          <w:tcPr>
            <w:cnfStyle w:val="001000000000" w:firstRow="0" w:lastRow="0" w:firstColumn="1" w:lastColumn="0" w:oddVBand="0" w:evenVBand="0" w:oddHBand="0" w:evenHBand="0" w:firstRowFirstColumn="0" w:firstRowLastColumn="0" w:lastRowFirstColumn="0" w:lastRowLastColumn="0"/>
            <w:tcW w:w="2410" w:type="dxa"/>
          </w:tcPr>
          <w:p w14:paraId="23D3FF96" w14:textId="77777777" w:rsidR="003E31F7" w:rsidRDefault="003E31F7" w:rsidP="0079443F">
            <w:pPr>
              <w:pStyle w:val="Tekst"/>
            </w:pPr>
            <w:r>
              <w:t>Tijdschriften</w:t>
            </w:r>
          </w:p>
        </w:tc>
        <w:tc>
          <w:tcPr>
            <w:tcW w:w="1554" w:type="dxa"/>
          </w:tcPr>
          <w:p w14:paraId="1700D744" w14:textId="3A6325D4" w:rsidR="003E31F7" w:rsidRDefault="007057E5" w:rsidP="0079443F">
            <w:pPr>
              <w:pStyle w:val="Tekst"/>
              <w:cnfStyle w:val="000000000000" w:firstRow="0" w:lastRow="0" w:firstColumn="0" w:lastColumn="0" w:oddVBand="0" w:evenVBand="0" w:oddHBand="0" w:evenHBand="0" w:firstRowFirstColumn="0" w:firstRowLastColumn="0" w:lastRowFirstColumn="0" w:lastRowLastColumn="0"/>
            </w:pPr>
            <w:r>
              <w:t>0</w:t>
            </w:r>
          </w:p>
        </w:tc>
      </w:tr>
      <w:tr w:rsidR="003E31F7" w14:paraId="43D95C2A" w14:textId="77777777" w:rsidTr="003E31F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6FE27668" w14:textId="77777777" w:rsidR="003E31F7" w:rsidRDefault="003E31F7" w:rsidP="0079443F">
            <w:pPr>
              <w:pStyle w:val="Tekst"/>
            </w:pPr>
            <w:r>
              <w:t>Audiovisueel materiaal</w:t>
            </w:r>
          </w:p>
        </w:tc>
        <w:tc>
          <w:tcPr>
            <w:tcW w:w="1554" w:type="dxa"/>
          </w:tcPr>
          <w:p w14:paraId="5DE5617A" w14:textId="40AF42D5" w:rsidR="003E31F7" w:rsidRDefault="007057E5" w:rsidP="0079443F">
            <w:pPr>
              <w:pStyle w:val="Tekst"/>
              <w:cnfStyle w:val="000000100000" w:firstRow="0" w:lastRow="0" w:firstColumn="0" w:lastColumn="0" w:oddVBand="0" w:evenVBand="0" w:oddHBand="1" w:evenHBand="0" w:firstRowFirstColumn="0" w:firstRowLastColumn="0" w:lastRowFirstColumn="0" w:lastRowLastColumn="0"/>
            </w:pPr>
            <w:r>
              <w:t>0</w:t>
            </w:r>
          </w:p>
        </w:tc>
      </w:tr>
      <w:tr w:rsidR="003E31F7" w14:paraId="52A2974A" w14:textId="77777777" w:rsidTr="003E31F7">
        <w:trPr>
          <w:trHeight w:val="268"/>
        </w:trPr>
        <w:tc>
          <w:tcPr>
            <w:cnfStyle w:val="001000000000" w:firstRow="0" w:lastRow="0" w:firstColumn="1" w:lastColumn="0" w:oddVBand="0" w:evenVBand="0" w:oddHBand="0" w:evenHBand="0" w:firstRowFirstColumn="0" w:firstRowLastColumn="0" w:lastRowFirstColumn="0" w:lastRowLastColumn="0"/>
            <w:tcW w:w="2410" w:type="dxa"/>
          </w:tcPr>
          <w:p w14:paraId="04B17EBE" w14:textId="77777777" w:rsidR="003E31F7" w:rsidRDefault="003E31F7" w:rsidP="0079443F">
            <w:pPr>
              <w:pStyle w:val="Tekst"/>
            </w:pPr>
            <w:r>
              <w:t>Conferentieverslagen</w:t>
            </w:r>
          </w:p>
        </w:tc>
        <w:tc>
          <w:tcPr>
            <w:tcW w:w="1554" w:type="dxa"/>
          </w:tcPr>
          <w:p w14:paraId="2857FD71" w14:textId="0A33A14C" w:rsidR="003E31F7" w:rsidRDefault="007057E5" w:rsidP="0079443F">
            <w:pPr>
              <w:pStyle w:val="Tekst"/>
              <w:cnfStyle w:val="000000000000" w:firstRow="0" w:lastRow="0" w:firstColumn="0" w:lastColumn="0" w:oddVBand="0" w:evenVBand="0" w:oddHBand="0" w:evenHBand="0" w:firstRowFirstColumn="0" w:firstRowLastColumn="0" w:lastRowFirstColumn="0" w:lastRowLastColumn="0"/>
            </w:pPr>
            <w:r>
              <w:t>0</w:t>
            </w:r>
          </w:p>
        </w:tc>
      </w:tr>
      <w:tr w:rsidR="007057E5" w14:paraId="6BE0CD31" w14:textId="77777777" w:rsidTr="003E31F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70CEF598" w14:textId="157998D6" w:rsidR="007057E5" w:rsidRDefault="007057E5" w:rsidP="0079443F">
            <w:pPr>
              <w:pStyle w:val="Tekst"/>
            </w:pPr>
            <w:r>
              <w:t>Didactisch materiaal</w:t>
            </w:r>
          </w:p>
        </w:tc>
        <w:tc>
          <w:tcPr>
            <w:tcW w:w="1554" w:type="dxa"/>
          </w:tcPr>
          <w:p w14:paraId="4EB0B371" w14:textId="75B52DF6" w:rsidR="007057E5" w:rsidRDefault="007057E5" w:rsidP="0079443F">
            <w:pPr>
              <w:pStyle w:val="Tekst"/>
              <w:cnfStyle w:val="000000100000" w:firstRow="0" w:lastRow="0" w:firstColumn="0" w:lastColumn="0" w:oddVBand="0" w:evenVBand="0" w:oddHBand="1" w:evenHBand="0" w:firstRowFirstColumn="0" w:firstRowLastColumn="0" w:lastRowFirstColumn="0" w:lastRowLastColumn="0"/>
            </w:pPr>
            <w:r>
              <w:t>0</w:t>
            </w:r>
          </w:p>
        </w:tc>
      </w:tr>
      <w:tr w:rsidR="007057E5" w14:paraId="1219968A" w14:textId="77777777" w:rsidTr="003E31F7">
        <w:trPr>
          <w:trHeight w:val="268"/>
        </w:trPr>
        <w:tc>
          <w:tcPr>
            <w:cnfStyle w:val="001000000000" w:firstRow="0" w:lastRow="0" w:firstColumn="1" w:lastColumn="0" w:oddVBand="0" w:evenVBand="0" w:oddHBand="0" w:evenHBand="0" w:firstRowFirstColumn="0" w:firstRowLastColumn="0" w:lastRowFirstColumn="0" w:lastRowLastColumn="0"/>
            <w:tcW w:w="2410" w:type="dxa"/>
          </w:tcPr>
          <w:p w14:paraId="4E6AF2A2" w14:textId="416E8EB4" w:rsidR="007057E5" w:rsidRDefault="007057E5" w:rsidP="0079443F">
            <w:pPr>
              <w:pStyle w:val="Tekst"/>
            </w:pPr>
            <w:r>
              <w:t>Video’s</w:t>
            </w:r>
          </w:p>
        </w:tc>
        <w:tc>
          <w:tcPr>
            <w:tcW w:w="1554" w:type="dxa"/>
          </w:tcPr>
          <w:p w14:paraId="77EB1F38" w14:textId="496557C5" w:rsidR="007057E5" w:rsidRDefault="007057E5" w:rsidP="0079443F">
            <w:pPr>
              <w:pStyle w:val="Tekst"/>
              <w:cnfStyle w:val="000000000000" w:firstRow="0" w:lastRow="0" w:firstColumn="0" w:lastColumn="0" w:oddVBand="0" w:evenVBand="0" w:oddHBand="0" w:evenHBand="0" w:firstRowFirstColumn="0" w:firstRowLastColumn="0" w:lastRowFirstColumn="0" w:lastRowLastColumn="0"/>
            </w:pPr>
            <w:r>
              <w:t>0</w:t>
            </w:r>
          </w:p>
        </w:tc>
      </w:tr>
      <w:tr w:rsidR="007057E5" w14:paraId="1EB28CF1" w14:textId="77777777" w:rsidTr="003E31F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198D86D4" w14:textId="2866E91B" w:rsidR="007057E5" w:rsidRDefault="007057E5" w:rsidP="0079443F">
            <w:pPr>
              <w:pStyle w:val="Tekst"/>
            </w:pPr>
            <w:r>
              <w:t>Afbeeldingen</w:t>
            </w:r>
          </w:p>
        </w:tc>
        <w:tc>
          <w:tcPr>
            <w:tcW w:w="1554" w:type="dxa"/>
          </w:tcPr>
          <w:p w14:paraId="657A44E9" w14:textId="13918CA5" w:rsidR="007057E5" w:rsidRDefault="007057E5" w:rsidP="0079443F">
            <w:pPr>
              <w:pStyle w:val="Tekst"/>
              <w:cnfStyle w:val="000000100000" w:firstRow="0" w:lastRow="0" w:firstColumn="0" w:lastColumn="0" w:oddVBand="0" w:evenVBand="0" w:oddHBand="1" w:evenHBand="0" w:firstRowFirstColumn="0" w:firstRowLastColumn="0" w:lastRowFirstColumn="0" w:lastRowLastColumn="0"/>
            </w:pPr>
            <w:r>
              <w:t>0</w:t>
            </w:r>
          </w:p>
        </w:tc>
      </w:tr>
      <w:tr w:rsidR="007057E5" w14:paraId="17CB94D9" w14:textId="77777777" w:rsidTr="003E31F7">
        <w:trPr>
          <w:trHeight w:val="268"/>
        </w:trPr>
        <w:tc>
          <w:tcPr>
            <w:cnfStyle w:val="001000000000" w:firstRow="0" w:lastRow="0" w:firstColumn="1" w:lastColumn="0" w:oddVBand="0" w:evenVBand="0" w:oddHBand="0" w:evenHBand="0" w:firstRowFirstColumn="0" w:firstRowLastColumn="0" w:lastRowFirstColumn="0" w:lastRowLastColumn="0"/>
            <w:tcW w:w="2410" w:type="dxa"/>
          </w:tcPr>
          <w:p w14:paraId="384AF6BA" w14:textId="7D93D970" w:rsidR="007057E5" w:rsidRDefault="007057E5" w:rsidP="0079443F">
            <w:pPr>
              <w:pStyle w:val="Tekst"/>
            </w:pPr>
            <w:r>
              <w:t>Nieuws</w:t>
            </w:r>
          </w:p>
        </w:tc>
        <w:tc>
          <w:tcPr>
            <w:tcW w:w="1554" w:type="dxa"/>
          </w:tcPr>
          <w:p w14:paraId="2EE81071" w14:textId="2C09A8FB" w:rsidR="007057E5" w:rsidRDefault="007057E5" w:rsidP="0079443F">
            <w:pPr>
              <w:pStyle w:val="Tekst"/>
              <w:cnfStyle w:val="000000000000" w:firstRow="0" w:lastRow="0" w:firstColumn="0" w:lastColumn="0" w:oddVBand="0" w:evenVBand="0" w:oddHBand="0" w:evenHBand="0" w:firstRowFirstColumn="0" w:firstRowLastColumn="0" w:lastRowFirstColumn="0" w:lastRowLastColumn="0"/>
            </w:pPr>
            <w:r>
              <w:t>0</w:t>
            </w:r>
          </w:p>
        </w:tc>
      </w:tr>
      <w:tr w:rsidR="003E31F7" w14:paraId="4A6D9D12" w14:textId="77777777" w:rsidTr="003E31F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4292D769" w14:textId="77777777" w:rsidR="003E31F7" w:rsidRDefault="003E31F7" w:rsidP="0079443F">
            <w:pPr>
              <w:pStyle w:val="Tekst"/>
            </w:pPr>
            <w:r>
              <w:t>Totaal</w:t>
            </w:r>
          </w:p>
        </w:tc>
        <w:tc>
          <w:tcPr>
            <w:tcW w:w="1554" w:type="dxa"/>
          </w:tcPr>
          <w:p w14:paraId="165EB5B5" w14:textId="20BD1BCE" w:rsidR="003E31F7" w:rsidRDefault="007057E5" w:rsidP="0079443F">
            <w:pPr>
              <w:pStyle w:val="Tekst"/>
              <w:cnfStyle w:val="000000100000" w:firstRow="0" w:lastRow="0" w:firstColumn="0" w:lastColumn="0" w:oddVBand="0" w:evenVBand="0" w:oddHBand="1" w:evenHBand="0" w:firstRowFirstColumn="0" w:firstRowLastColumn="0" w:lastRowFirstColumn="0" w:lastRowLastColumn="0"/>
            </w:pPr>
            <w:r>
              <w:t>92</w:t>
            </w:r>
          </w:p>
        </w:tc>
      </w:tr>
    </w:tbl>
    <w:p w14:paraId="2E5C6181" w14:textId="7F630F90" w:rsidR="00FE6C47" w:rsidRDefault="00FE6C47" w:rsidP="00FE6C47">
      <w:pPr>
        <w:pStyle w:val="deelhoofdstuk"/>
        <w:numPr>
          <w:ilvl w:val="0"/>
          <w:numId w:val="0"/>
        </w:numPr>
        <w:ind w:left="720"/>
      </w:pPr>
    </w:p>
    <w:p w14:paraId="1658FB14" w14:textId="6EA4FA2A" w:rsidR="001A3225" w:rsidRDefault="001A3225" w:rsidP="00FE6C47">
      <w:pPr>
        <w:pStyle w:val="deelhoofdstuk"/>
        <w:numPr>
          <w:ilvl w:val="0"/>
          <w:numId w:val="0"/>
        </w:numPr>
        <w:ind w:left="720"/>
      </w:pPr>
    </w:p>
    <w:p w14:paraId="4A1E1D89" w14:textId="005FE96A" w:rsidR="001A3225" w:rsidRDefault="001A3225" w:rsidP="00FE6C47">
      <w:pPr>
        <w:pStyle w:val="deelhoofdstuk"/>
        <w:numPr>
          <w:ilvl w:val="0"/>
          <w:numId w:val="0"/>
        </w:numPr>
        <w:ind w:left="720"/>
      </w:pPr>
    </w:p>
    <w:p w14:paraId="7A8A3669" w14:textId="5FA4ED31" w:rsidR="001A3225" w:rsidRDefault="001A3225" w:rsidP="00FE6C47">
      <w:pPr>
        <w:pStyle w:val="deelhoofdstuk"/>
        <w:numPr>
          <w:ilvl w:val="0"/>
          <w:numId w:val="0"/>
        </w:numPr>
        <w:ind w:left="720"/>
      </w:pPr>
    </w:p>
    <w:p w14:paraId="552C5DD2" w14:textId="22182625" w:rsidR="001A3225" w:rsidRDefault="001A3225" w:rsidP="00FE6C47">
      <w:pPr>
        <w:pStyle w:val="deelhoofdstuk"/>
        <w:numPr>
          <w:ilvl w:val="0"/>
          <w:numId w:val="0"/>
        </w:numPr>
        <w:ind w:left="720"/>
      </w:pPr>
    </w:p>
    <w:p w14:paraId="137C1FA7" w14:textId="03E866E3" w:rsidR="001A3225" w:rsidRDefault="001A3225" w:rsidP="00FE6C47">
      <w:pPr>
        <w:pStyle w:val="deelhoofdstuk"/>
        <w:numPr>
          <w:ilvl w:val="0"/>
          <w:numId w:val="0"/>
        </w:numPr>
        <w:ind w:left="720"/>
      </w:pPr>
    </w:p>
    <w:p w14:paraId="05BFB9CE" w14:textId="2747D52D" w:rsidR="001A3225" w:rsidRDefault="001A3225" w:rsidP="00FE6C47">
      <w:pPr>
        <w:pStyle w:val="deelhoofdstuk"/>
        <w:numPr>
          <w:ilvl w:val="0"/>
          <w:numId w:val="0"/>
        </w:numPr>
        <w:ind w:left="720"/>
      </w:pPr>
    </w:p>
    <w:p w14:paraId="0B7493C3" w14:textId="12555BB6" w:rsidR="001A3225" w:rsidRDefault="001A3225" w:rsidP="00FE6C47">
      <w:pPr>
        <w:pStyle w:val="deelhoofdstuk"/>
        <w:numPr>
          <w:ilvl w:val="0"/>
          <w:numId w:val="0"/>
        </w:numPr>
        <w:ind w:left="720"/>
      </w:pPr>
    </w:p>
    <w:p w14:paraId="6BDEFB5C" w14:textId="2A4C0213" w:rsidR="002D174C" w:rsidRDefault="002D174C" w:rsidP="002D174C">
      <w:pPr>
        <w:pStyle w:val="deelhoofdstuk"/>
      </w:pPr>
      <w:bookmarkStart w:id="60" w:name="_Toc532542470"/>
      <w:bookmarkStart w:id="61" w:name="_Toc532542639"/>
      <w:bookmarkStart w:id="62" w:name="_Toc532911994"/>
      <w:bookmarkStart w:id="63" w:name="_Toc532912294"/>
      <w:bookmarkStart w:id="64" w:name="_Toc532933064"/>
      <w:r>
        <w:lastRenderedPageBreak/>
        <w:t>Zoekterm: M-decreet</w:t>
      </w:r>
      <w:bookmarkEnd w:id="60"/>
      <w:bookmarkEnd w:id="61"/>
      <w:bookmarkEnd w:id="62"/>
      <w:bookmarkEnd w:id="63"/>
      <w:bookmarkEnd w:id="64"/>
    </w:p>
    <w:tbl>
      <w:tblPr>
        <w:tblStyle w:val="Onopgemaaktetabel5"/>
        <w:tblW w:w="0" w:type="auto"/>
        <w:tblLook w:val="04A0" w:firstRow="1" w:lastRow="0" w:firstColumn="1" w:lastColumn="0" w:noHBand="0" w:noVBand="1"/>
      </w:tblPr>
      <w:tblGrid>
        <w:gridCol w:w="2410"/>
        <w:gridCol w:w="1683"/>
      </w:tblGrid>
      <w:tr w:rsidR="003E31F7" w14:paraId="1C9AF7F9" w14:textId="77777777" w:rsidTr="0079443F">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2410" w:type="dxa"/>
          </w:tcPr>
          <w:p w14:paraId="31C771B8" w14:textId="77777777" w:rsidR="003E31F7" w:rsidRPr="00BC7FD7" w:rsidRDefault="003E31F7" w:rsidP="0079443F">
            <w:pPr>
              <w:pStyle w:val="Tekst"/>
              <w:rPr>
                <w:b/>
              </w:rPr>
            </w:pPr>
            <w:r w:rsidRPr="00BC7FD7">
              <w:rPr>
                <w:b/>
              </w:rPr>
              <w:t xml:space="preserve">Soorten bronnen </w:t>
            </w:r>
          </w:p>
        </w:tc>
        <w:tc>
          <w:tcPr>
            <w:tcW w:w="1683" w:type="dxa"/>
          </w:tcPr>
          <w:p w14:paraId="4B627E7A" w14:textId="77777777" w:rsidR="003E31F7" w:rsidRPr="00BC7FD7" w:rsidRDefault="003E31F7" w:rsidP="0079443F">
            <w:pPr>
              <w:pStyle w:val="Tekst"/>
              <w:cnfStyle w:val="100000000000" w:firstRow="1" w:lastRow="0" w:firstColumn="0" w:lastColumn="0" w:oddVBand="0" w:evenVBand="0" w:oddHBand="0" w:evenHBand="0" w:firstRowFirstColumn="0" w:firstRowLastColumn="0" w:lastRowFirstColumn="0" w:lastRowLastColumn="0"/>
              <w:rPr>
                <w:b/>
              </w:rPr>
            </w:pPr>
            <w:r w:rsidRPr="00BC7FD7">
              <w:rPr>
                <w:b/>
              </w:rPr>
              <w:t xml:space="preserve">Aantal resultaten </w:t>
            </w:r>
          </w:p>
        </w:tc>
      </w:tr>
      <w:tr w:rsidR="003E31F7" w14:paraId="6844E72F" w14:textId="77777777" w:rsidTr="0079443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10" w:type="dxa"/>
          </w:tcPr>
          <w:p w14:paraId="0027C348" w14:textId="77777777" w:rsidR="003E31F7" w:rsidRDefault="003E31F7" w:rsidP="0079443F">
            <w:pPr>
              <w:pStyle w:val="Tekst"/>
            </w:pPr>
            <w:r>
              <w:t xml:space="preserve">Artikels </w:t>
            </w:r>
          </w:p>
        </w:tc>
        <w:tc>
          <w:tcPr>
            <w:tcW w:w="1683" w:type="dxa"/>
          </w:tcPr>
          <w:p w14:paraId="107B6100" w14:textId="77777777" w:rsidR="003E31F7" w:rsidRDefault="003E31F7" w:rsidP="0079443F">
            <w:pPr>
              <w:pStyle w:val="Tekst"/>
              <w:cnfStyle w:val="000000100000" w:firstRow="0" w:lastRow="0" w:firstColumn="0" w:lastColumn="0" w:oddVBand="0" w:evenVBand="0" w:oddHBand="1" w:evenHBand="0" w:firstRowFirstColumn="0" w:firstRowLastColumn="0" w:lastRowFirstColumn="0" w:lastRowLastColumn="0"/>
            </w:pPr>
            <w:r>
              <w:t>94</w:t>
            </w:r>
          </w:p>
        </w:tc>
      </w:tr>
      <w:tr w:rsidR="003E31F7" w14:paraId="283AED58" w14:textId="77777777" w:rsidTr="0079443F">
        <w:trPr>
          <w:trHeight w:val="268"/>
        </w:trPr>
        <w:tc>
          <w:tcPr>
            <w:cnfStyle w:val="001000000000" w:firstRow="0" w:lastRow="0" w:firstColumn="1" w:lastColumn="0" w:oddVBand="0" w:evenVBand="0" w:oddHBand="0" w:evenHBand="0" w:firstRowFirstColumn="0" w:firstRowLastColumn="0" w:lastRowFirstColumn="0" w:lastRowLastColumn="0"/>
            <w:tcW w:w="2410" w:type="dxa"/>
          </w:tcPr>
          <w:p w14:paraId="3665E866" w14:textId="77777777" w:rsidR="003E31F7" w:rsidRDefault="003E31F7" w:rsidP="0079443F">
            <w:pPr>
              <w:pStyle w:val="Tekst"/>
            </w:pPr>
            <w:r>
              <w:t xml:space="preserve">Diverse teksten </w:t>
            </w:r>
          </w:p>
        </w:tc>
        <w:tc>
          <w:tcPr>
            <w:tcW w:w="1683" w:type="dxa"/>
          </w:tcPr>
          <w:p w14:paraId="7E915370" w14:textId="77777777" w:rsidR="003E31F7" w:rsidRDefault="003E31F7" w:rsidP="0079443F">
            <w:pPr>
              <w:pStyle w:val="Tekst"/>
              <w:cnfStyle w:val="000000000000" w:firstRow="0" w:lastRow="0" w:firstColumn="0" w:lastColumn="0" w:oddVBand="0" w:evenVBand="0" w:oddHBand="0" w:evenHBand="0" w:firstRowFirstColumn="0" w:firstRowLastColumn="0" w:lastRowFirstColumn="0" w:lastRowLastColumn="0"/>
            </w:pPr>
            <w:r>
              <w:t>49</w:t>
            </w:r>
          </w:p>
        </w:tc>
      </w:tr>
      <w:tr w:rsidR="003E31F7" w14:paraId="11CDCE0E" w14:textId="77777777" w:rsidTr="0079443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77B013F8" w14:textId="5ACFE7D4" w:rsidR="003E31F7" w:rsidRDefault="007057E5" w:rsidP="0079443F">
            <w:pPr>
              <w:pStyle w:val="Tekst"/>
            </w:pPr>
            <w:r>
              <w:t>Hoofdstuk</w:t>
            </w:r>
            <w:r w:rsidR="003E31F7">
              <w:t xml:space="preserve"> in boeken </w:t>
            </w:r>
          </w:p>
        </w:tc>
        <w:tc>
          <w:tcPr>
            <w:tcW w:w="1683" w:type="dxa"/>
          </w:tcPr>
          <w:p w14:paraId="38FB0A7A" w14:textId="77777777" w:rsidR="003E31F7" w:rsidRDefault="003E31F7" w:rsidP="0079443F">
            <w:pPr>
              <w:pStyle w:val="Tekst"/>
              <w:cnfStyle w:val="000000100000" w:firstRow="0" w:lastRow="0" w:firstColumn="0" w:lastColumn="0" w:oddVBand="0" w:evenVBand="0" w:oddHBand="1" w:evenHBand="0" w:firstRowFirstColumn="0" w:firstRowLastColumn="0" w:lastRowFirstColumn="0" w:lastRowLastColumn="0"/>
            </w:pPr>
            <w:r>
              <w:t>7</w:t>
            </w:r>
          </w:p>
        </w:tc>
      </w:tr>
      <w:tr w:rsidR="003E31F7" w14:paraId="3D96732B" w14:textId="77777777" w:rsidTr="0079443F">
        <w:trPr>
          <w:trHeight w:val="287"/>
        </w:trPr>
        <w:tc>
          <w:tcPr>
            <w:cnfStyle w:val="001000000000" w:firstRow="0" w:lastRow="0" w:firstColumn="1" w:lastColumn="0" w:oddVBand="0" w:evenVBand="0" w:oddHBand="0" w:evenHBand="0" w:firstRowFirstColumn="0" w:firstRowLastColumn="0" w:lastRowFirstColumn="0" w:lastRowLastColumn="0"/>
            <w:tcW w:w="2410" w:type="dxa"/>
          </w:tcPr>
          <w:p w14:paraId="1F66997F" w14:textId="77777777" w:rsidR="003E31F7" w:rsidRDefault="003E31F7" w:rsidP="0079443F">
            <w:pPr>
              <w:pStyle w:val="Tekst"/>
            </w:pPr>
            <w:r>
              <w:t xml:space="preserve">Boeken </w:t>
            </w:r>
          </w:p>
        </w:tc>
        <w:tc>
          <w:tcPr>
            <w:tcW w:w="1683" w:type="dxa"/>
          </w:tcPr>
          <w:p w14:paraId="3E1B6FA2" w14:textId="77777777" w:rsidR="003E31F7" w:rsidRDefault="003E31F7" w:rsidP="0079443F">
            <w:pPr>
              <w:pStyle w:val="Tekst"/>
              <w:cnfStyle w:val="000000000000" w:firstRow="0" w:lastRow="0" w:firstColumn="0" w:lastColumn="0" w:oddVBand="0" w:evenVBand="0" w:oddHBand="0" w:evenHBand="0" w:firstRowFirstColumn="0" w:firstRowLastColumn="0" w:lastRowFirstColumn="0" w:lastRowLastColumn="0"/>
            </w:pPr>
            <w:r>
              <w:t>87</w:t>
            </w:r>
          </w:p>
        </w:tc>
      </w:tr>
      <w:tr w:rsidR="003E31F7" w14:paraId="244C94A4" w14:textId="77777777" w:rsidTr="0079443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4FCCFFE1" w14:textId="77777777" w:rsidR="003E31F7" w:rsidRDefault="003E31F7" w:rsidP="0079443F">
            <w:pPr>
              <w:pStyle w:val="Tekst"/>
            </w:pPr>
            <w:r>
              <w:t>Eindwerken</w:t>
            </w:r>
          </w:p>
        </w:tc>
        <w:tc>
          <w:tcPr>
            <w:tcW w:w="1683" w:type="dxa"/>
          </w:tcPr>
          <w:p w14:paraId="06812A9E" w14:textId="77777777" w:rsidR="003E31F7" w:rsidRDefault="003E31F7" w:rsidP="0079443F">
            <w:pPr>
              <w:pStyle w:val="Tekst"/>
              <w:cnfStyle w:val="000000100000" w:firstRow="0" w:lastRow="0" w:firstColumn="0" w:lastColumn="0" w:oddVBand="0" w:evenVBand="0" w:oddHBand="1" w:evenHBand="0" w:firstRowFirstColumn="0" w:firstRowLastColumn="0" w:lastRowFirstColumn="0" w:lastRowLastColumn="0"/>
            </w:pPr>
            <w:r>
              <w:t>63</w:t>
            </w:r>
          </w:p>
        </w:tc>
      </w:tr>
      <w:tr w:rsidR="003E31F7" w14:paraId="36E7E373" w14:textId="77777777" w:rsidTr="0079443F">
        <w:trPr>
          <w:trHeight w:val="268"/>
        </w:trPr>
        <w:tc>
          <w:tcPr>
            <w:cnfStyle w:val="001000000000" w:firstRow="0" w:lastRow="0" w:firstColumn="1" w:lastColumn="0" w:oddVBand="0" w:evenVBand="0" w:oddHBand="0" w:evenHBand="0" w:firstRowFirstColumn="0" w:firstRowLastColumn="0" w:lastRowFirstColumn="0" w:lastRowLastColumn="0"/>
            <w:tcW w:w="2410" w:type="dxa"/>
          </w:tcPr>
          <w:p w14:paraId="28EF159F" w14:textId="77777777" w:rsidR="003E31F7" w:rsidRDefault="003E31F7" w:rsidP="0079443F">
            <w:pPr>
              <w:pStyle w:val="Tekst"/>
            </w:pPr>
            <w:r>
              <w:t>Tijdschriften</w:t>
            </w:r>
          </w:p>
        </w:tc>
        <w:tc>
          <w:tcPr>
            <w:tcW w:w="1683" w:type="dxa"/>
          </w:tcPr>
          <w:p w14:paraId="771D3785" w14:textId="77777777" w:rsidR="003E31F7" w:rsidRDefault="003E31F7" w:rsidP="0079443F">
            <w:pPr>
              <w:pStyle w:val="Tekst"/>
              <w:cnfStyle w:val="000000000000" w:firstRow="0" w:lastRow="0" w:firstColumn="0" w:lastColumn="0" w:oddVBand="0" w:evenVBand="0" w:oddHBand="0" w:evenHBand="0" w:firstRowFirstColumn="0" w:firstRowLastColumn="0" w:lastRowFirstColumn="0" w:lastRowLastColumn="0"/>
            </w:pPr>
            <w:r>
              <w:t>1</w:t>
            </w:r>
          </w:p>
        </w:tc>
      </w:tr>
      <w:tr w:rsidR="003E31F7" w14:paraId="1D2B26B5" w14:textId="77777777" w:rsidTr="0079443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790D8F9C" w14:textId="77777777" w:rsidR="003E31F7" w:rsidRDefault="003E31F7" w:rsidP="0079443F">
            <w:pPr>
              <w:pStyle w:val="Tekst"/>
            </w:pPr>
            <w:r>
              <w:t>Audiovisueel materiaal</w:t>
            </w:r>
          </w:p>
        </w:tc>
        <w:tc>
          <w:tcPr>
            <w:tcW w:w="1683" w:type="dxa"/>
          </w:tcPr>
          <w:p w14:paraId="184B55E6" w14:textId="77777777" w:rsidR="003E31F7" w:rsidRDefault="003E31F7" w:rsidP="0079443F">
            <w:pPr>
              <w:pStyle w:val="Tekst"/>
              <w:cnfStyle w:val="000000100000" w:firstRow="0" w:lastRow="0" w:firstColumn="0" w:lastColumn="0" w:oddVBand="0" w:evenVBand="0" w:oddHBand="1" w:evenHBand="0" w:firstRowFirstColumn="0" w:firstRowLastColumn="0" w:lastRowFirstColumn="0" w:lastRowLastColumn="0"/>
            </w:pPr>
            <w:r>
              <w:t>1</w:t>
            </w:r>
          </w:p>
        </w:tc>
      </w:tr>
      <w:tr w:rsidR="003E31F7" w14:paraId="6A223FF0" w14:textId="77777777" w:rsidTr="0079443F">
        <w:trPr>
          <w:trHeight w:val="268"/>
        </w:trPr>
        <w:tc>
          <w:tcPr>
            <w:cnfStyle w:val="001000000000" w:firstRow="0" w:lastRow="0" w:firstColumn="1" w:lastColumn="0" w:oddVBand="0" w:evenVBand="0" w:oddHBand="0" w:evenHBand="0" w:firstRowFirstColumn="0" w:firstRowLastColumn="0" w:lastRowFirstColumn="0" w:lastRowLastColumn="0"/>
            <w:tcW w:w="2410" w:type="dxa"/>
          </w:tcPr>
          <w:p w14:paraId="1B78B28A" w14:textId="77777777" w:rsidR="003E31F7" w:rsidRDefault="003E31F7" w:rsidP="0079443F">
            <w:pPr>
              <w:pStyle w:val="Tekst"/>
            </w:pPr>
            <w:r>
              <w:t>Conferentieverslagen</w:t>
            </w:r>
          </w:p>
        </w:tc>
        <w:tc>
          <w:tcPr>
            <w:tcW w:w="1683" w:type="dxa"/>
          </w:tcPr>
          <w:p w14:paraId="0066283C" w14:textId="77777777" w:rsidR="003E31F7" w:rsidRDefault="003E31F7" w:rsidP="0079443F">
            <w:pPr>
              <w:pStyle w:val="Tekst"/>
              <w:cnfStyle w:val="000000000000" w:firstRow="0" w:lastRow="0" w:firstColumn="0" w:lastColumn="0" w:oddVBand="0" w:evenVBand="0" w:oddHBand="0" w:evenHBand="0" w:firstRowFirstColumn="0" w:firstRowLastColumn="0" w:lastRowFirstColumn="0" w:lastRowLastColumn="0"/>
            </w:pPr>
            <w:r>
              <w:t>1</w:t>
            </w:r>
          </w:p>
        </w:tc>
      </w:tr>
      <w:tr w:rsidR="007057E5" w14:paraId="48EE169B" w14:textId="77777777" w:rsidTr="0079443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5F0838F4" w14:textId="63CA2663" w:rsidR="007057E5" w:rsidRDefault="007057E5" w:rsidP="0079443F">
            <w:pPr>
              <w:pStyle w:val="Tekst"/>
            </w:pPr>
            <w:r>
              <w:t>Video’s</w:t>
            </w:r>
          </w:p>
        </w:tc>
        <w:tc>
          <w:tcPr>
            <w:tcW w:w="1683" w:type="dxa"/>
          </w:tcPr>
          <w:p w14:paraId="597DC4A7" w14:textId="5D2F999A" w:rsidR="007057E5" w:rsidRDefault="007057E5" w:rsidP="0079443F">
            <w:pPr>
              <w:pStyle w:val="Tekst"/>
              <w:cnfStyle w:val="000000100000" w:firstRow="0" w:lastRow="0" w:firstColumn="0" w:lastColumn="0" w:oddVBand="0" w:evenVBand="0" w:oddHBand="1" w:evenHBand="0" w:firstRowFirstColumn="0" w:firstRowLastColumn="0" w:lastRowFirstColumn="0" w:lastRowLastColumn="0"/>
            </w:pPr>
            <w:r>
              <w:t>0</w:t>
            </w:r>
          </w:p>
        </w:tc>
      </w:tr>
      <w:tr w:rsidR="007057E5" w14:paraId="3EEDAB01" w14:textId="77777777" w:rsidTr="0079443F">
        <w:trPr>
          <w:trHeight w:val="268"/>
        </w:trPr>
        <w:tc>
          <w:tcPr>
            <w:cnfStyle w:val="001000000000" w:firstRow="0" w:lastRow="0" w:firstColumn="1" w:lastColumn="0" w:oddVBand="0" w:evenVBand="0" w:oddHBand="0" w:evenHBand="0" w:firstRowFirstColumn="0" w:firstRowLastColumn="0" w:lastRowFirstColumn="0" w:lastRowLastColumn="0"/>
            <w:tcW w:w="2410" w:type="dxa"/>
          </w:tcPr>
          <w:p w14:paraId="62C5DBD9" w14:textId="1430C772" w:rsidR="007057E5" w:rsidRDefault="007057E5" w:rsidP="0079443F">
            <w:pPr>
              <w:pStyle w:val="Tekst"/>
            </w:pPr>
            <w:r>
              <w:t xml:space="preserve">Afbeeldingen </w:t>
            </w:r>
          </w:p>
        </w:tc>
        <w:tc>
          <w:tcPr>
            <w:tcW w:w="1683" w:type="dxa"/>
          </w:tcPr>
          <w:p w14:paraId="5B9003C6" w14:textId="2E600B59" w:rsidR="007057E5" w:rsidRDefault="007057E5" w:rsidP="0079443F">
            <w:pPr>
              <w:pStyle w:val="Tekst"/>
              <w:cnfStyle w:val="000000000000" w:firstRow="0" w:lastRow="0" w:firstColumn="0" w:lastColumn="0" w:oddVBand="0" w:evenVBand="0" w:oddHBand="0" w:evenHBand="0" w:firstRowFirstColumn="0" w:firstRowLastColumn="0" w:lastRowFirstColumn="0" w:lastRowLastColumn="0"/>
            </w:pPr>
            <w:r>
              <w:t>0</w:t>
            </w:r>
          </w:p>
        </w:tc>
      </w:tr>
      <w:tr w:rsidR="007057E5" w14:paraId="065803C1" w14:textId="77777777" w:rsidTr="0079443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6A8807F0" w14:textId="2C0F499E" w:rsidR="007057E5" w:rsidRDefault="007057E5" w:rsidP="0079443F">
            <w:pPr>
              <w:pStyle w:val="Tekst"/>
            </w:pPr>
            <w:r>
              <w:t>Nieuws</w:t>
            </w:r>
          </w:p>
        </w:tc>
        <w:tc>
          <w:tcPr>
            <w:tcW w:w="1683" w:type="dxa"/>
          </w:tcPr>
          <w:p w14:paraId="7FA55FC5" w14:textId="6187FD53" w:rsidR="007057E5" w:rsidRDefault="007057E5" w:rsidP="0079443F">
            <w:pPr>
              <w:pStyle w:val="Tekst"/>
              <w:cnfStyle w:val="000000100000" w:firstRow="0" w:lastRow="0" w:firstColumn="0" w:lastColumn="0" w:oddVBand="0" w:evenVBand="0" w:oddHBand="1" w:evenHBand="0" w:firstRowFirstColumn="0" w:firstRowLastColumn="0" w:lastRowFirstColumn="0" w:lastRowLastColumn="0"/>
            </w:pPr>
            <w:r>
              <w:t>0</w:t>
            </w:r>
          </w:p>
        </w:tc>
      </w:tr>
      <w:tr w:rsidR="007057E5" w14:paraId="1846F2F8" w14:textId="77777777" w:rsidTr="0079443F">
        <w:trPr>
          <w:trHeight w:val="268"/>
        </w:trPr>
        <w:tc>
          <w:tcPr>
            <w:cnfStyle w:val="001000000000" w:firstRow="0" w:lastRow="0" w:firstColumn="1" w:lastColumn="0" w:oddVBand="0" w:evenVBand="0" w:oddHBand="0" w:evenHBand="0" w:firstRowFirstColumn="0" w:firstRowLastColumn="0" w:lastRowFirstColumn="0" w:lastRowLastColumn="0"/>
            <w:tcW w:w="2410" w:type="dxa"/>
          </w:tcPr>
          <w:p w14:paraId="6959C870" w14:textId="36A7F4FA" w:rsidR="007057E5" w:rsidRDefault="007057E5" w:rsidP="0079443F">
            <w:pPr>
              <w:pStyle w:val="Tekst"/>
            </w:pPr>
            <w:r>
              <w:t>Didactisch materiaal</w:t>
            </w:r>
          </w:p>
        </w:tc>
        <w:tc>
          <w:tcPr>
            <w:tcW w:w="1683" w:type="dxa"/>
          </w:tcPr>
          <w:p w14:paraId="346B6D25" w14:textId="646DE3E0" w:rsidR="007057E5" w:rsidRDefault="007057E5" w:rsidP="0079443F">
            <w:pPr>
              <w:pStyle w:val="Tekst"/>
              <w:cnfStyle w:val="000000000000" w:firstRow="0" w:lastRow="0" w:firstColumn="0" w:lastColumn="0" w:oddVBand="0" w:evenVBand="0" w:oddHBand="0" w:evenHBand="0" w:firstRowFirstColumn="0" w:firstRowLastColumn="0" w:lastRowFirstColumn="0" w:lastRowLastColumn="0"/>
            </w:pPr>
            <w:r>
              <w:t>0</w:t>
            </w:r>
          </w:p>
        </w:tc>
      </w:tr>
      <w:tr w:rsidR="003E31F7" w14:paraId="49F8D32F" w14:textId="77777777" w:rsidTr="0079443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3EFBD898" w14:textId="77777777" w:rsidR="003E31F7" w:rsidRDefault="003E31F7" w:rsidP="0079443F">
            <w:pPr>
              <w:pStyle w:val="Tekst"/>
            </w:pPr>
            <w:r>
              <w:t>Totaal</w:t>
            </w:r>
          </w:p>
        </w:tc>
        <w:tc>
          <w:tcPr>
            <w:tcW w:w="1683" w:type="dxa"/>
          </w:tcPr>
          <w:p w14:paraId="5EB1117D" w14:textId="77777777" w:rsidR="003E31F7" w:rsidRDefault="003E31F7" w:rsidP="0079443F">
            <w:pPr>
              <w:pStyle w:val="Tekst"/>
              <w:cnfStyle w:val="000000100000" w:firstRow="0" w:lastRow="0" w:firstColumn="0" w:lastColumn="0" w:oddVBand="0" w:evenVBand="0" w:oddHBand="1" w:evenHBand="0" w:firstRowFirstColumn="0" w:firstRowLastColumn="0" w:lastRowFirstColumn="0" w:lastRowLastColumn="0"/>
            </w:pPr>
            <w:r>
              <w:t>303</w:t>
            </w:r>
          </w:p>
        </w:tc>
      </w:tr>
    </w:tbl>
    <w:p w14:paraId="40F86E17" w14:textId="77777777" w:rsidR="00003680" w:rsidRDefault="00003680" w:rsidP="00003680">
      <w:pPr>
        <w:pStyle w:val="deelhoofdstuk"/>
        <w:numPr>
          <w:ilvl w:val="0"/>
          <w:numId w:val="0"/>
        </w:numPr>
        <w:ind w:left="720"/>
      </w:pPr>
    </w:p>
    <w:p w14:paraId="3C427713" w14:textId="77777777" w:rsidR="002D174C" w:rsidRDefault="002D174C" w:rsidP="002D174C">
      <w:pPr>
        <w:pStyle w:val="deelhoofdstuk"/>
      </w:pPr>
      <w:bookmarkStart w:id="65" w:name="_Toc532542471"/>
      <w:bookmarkStart w:id="66" w:name="_Toc532542640"/>
      <w:bookmarkStart w:id="67" w:name="_Toc532911995"/>
      <w:bookmarkStart w:id="68" w:name="_Toc532912295"/>
      <w:bookmarkStart w:id="69" w:name="_Toc532933065"/>
      <w:r>
        <w:t>Zoekterm: onderwijsvernieuwing</w:t>
      </w:r>
      <w:bookmarkEnd w:id="65"/>
      <w:bookmarkEnd w:id="66"/>
      <w:bookmarkEnd w:id="67"/>
      <w:bookmarkEnd w:id="68"/>
      <w:bookmarkEnd w:id="69"/>
      <w:r>
        <w:t xml:space="preserve"> </w:t>
      </w:r>
    </w:p>
    <w:tbl>
      <w:tblPr>
        <w:tblStyle w:val="Onopgemaaktetabel5"/>
        <w:tblW w:w="0" w:type="auto"/>
        <w:tblLook w:val="04A0" w:firstRow="1" w:lastRow="0" w:firstColumn="1" w:lastColumn="0" w:noHBand="0" w:noVBand="1"/>
      </w:tblPr>
      <w:tblGrid>
        <w:gridCol w:w="2410"/>
        <w:gridCol w:w="1683"/>
      </w:tblGrid>
      <w:tr w:rsidR="00003680" w14:paraId="24C8A0E6" w14:textId="77777777" w:rsidTr="009D5D6E">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2410" w:type="dxa"/>
          </w:tcPr>
          <w:p w14:paraId="54FD791D" w14:textId="77777777" w:rsidR="00003680" w:rsidRPr="00BC7FD7" w:rsidRDefault="00003680" w:rsidP="0079443F">
            <w:pPr>
              <w:pStyle w:val="Tekst"/>
              <w:rPr>
                <w:b/>
              </w:rPr>
            </w:pPr>
            <w:r w:rsidRPr="00BC7FD7">
              <w:rPr>
                <w:b/>
              </w:rPr>
              <w:t xml:space="preserve">Soorten bronnen </w:t>
            </w:r>
          </w:p>
        </w:tc>
        <w:tc>
          <w:tcPr>
            <w:tcW w:w="1683" w:type="dxa"/>
          </w:tcPr>
          <w:p w14:paraId="1B1C3922" w14:textId="77777777" w:rsidR="00003680" w:rsidRPr="00BC7FD7" w:rsidRDefault="00003680" w:rsidP="0079443F">
            <w:pPr>
              <w:pStyle w:val="Tekst"/>
              <w:cnfStyle w:val="100000000000" w:firstRow="1" w:lastRow="0" w:firstColumn="0" w:lastColumn="0" w:oddVBand="0" w:evenVBand="0" w:oddHBand="0" w:evenHBand="0" w:firstRowFirstColumn="0" w:firstRowLastColumn="0" w:lastRowFirstColumn="0" w:lastRowLastColumn="0"/>
              <w:rPr>
                <w:b/>
              </w:rPr>
            </w:pPr>
            <w:r w:rsidRPr="00BC7FD7">
              <w:rPr>
                <w:b/>
              </w:rPr>
              <w:t xml:space="preserve">Aantal resultaten </w:t>
            </w:r>
          </w:p>
        </w:tc>
      </w:tr>
      <w:tr w:rsidR="00003680" w14:paraId="550F7686" w14:textId="77777777" w:rsidTr="009D5D6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10" w:type="dxa"/>
          </w:tcPr>
          <w:p w14:paraId="3FD15F56" w14:textId="77777777" w:rsidR="00003680" w:rsidRDefault="00003680" w:rsidP="0079443F">
            <w:pPr>
              <w:pStyle w:val="Tekst"/>
            </w:pPr>
            <w:r>
              <w:t xml:space="preserve">Artikels </w:t>
            </w:r>
          </w:p>
        </w:tc>
        <w:tc>
          <w:tcPr>
            <w:tcW w:w="1683" w:type="dxa"/>
          </w:tcPr>
          <w:p w14:paraId="5E434087" w14:textId="644C70C1" w:rsidR="00003680" w:rsidRDefault="00A74BDE" w:rsidP="0079443F">
            <w:pPr>
              <w:pStyle w:val="Tekst"/>
              <w:cnfStyle w:val="000000100000" w:firstRow="0" w:lastRow="0" w:firstColumn="0" w:lastColumn="0" w:oddVBand="0" w:evenVBand="0" w:oddHBand="1" w:evenHBand="0" w:firstRowFirstColumn="0" w:firstRowLastColumn="0" w:lastRowFirstColumn="0" w:lastRowLastColumn="0"/>
            </w:pPr>
            <w:r>
              <w:t>999</w:t>
            </w:r>
          </w:p>
        </w:tc>
      </w:tr>
      <w:tr w:rsidR="00003680" w14:paraId="50E91F0E" w14:textId="77777777" w:rsidTr="009D5D6E">
        <w:trPr>
          <w:trHeight w:val="268"/>
        </w:trPr>
        <w:tc>
          <w:tcPr>
            <w:cnfStyle w:val="001000000000" w:firstRow="0" w:lastRow="0" w:firstColumn="1" w:lastColumn="0" w:oddVBand="0" w:evenVBand="0" w:oddHBand="0" w:evenHBand="0" w:firstRowFirstColumn="0" w:firstRowLastColumn="0" w:lastRowFirstColumn="0" w:lastRowLastColumn="0"/>
            <w:tcW w:w="2410" w:type="dxa"/>
          </w:tcPr>
          <w:p w14:paraId="4D42D9B5" w14:textId="77777777" w:rsidR="00003680" w:rsidRDefault="00003680" w:rsidP="0079443F">
            <w:pPr>
              <w:pStyle w:val="Tekst"/>
            </w:pPr>
            <w:r>
              <w:t xml:space="preserve">Diverse teksten </w:t>
            </w:r>
          </w:p>
        </w:tc>
        <w:tc>
          <w:tcPr>
            <w:tcW w:w="1683" w:type="dxa"/>
          </w:tcPr>
          <w:p w14:paraId="18A6C53B" w14:textId="3A28FE7F" w:rsidR="00003680" w:rsidRDefault="00A74BDE" w:rsidP="0079443F">
            <w:pPr>
              <w:pStyle w:val="Tekst"/>
              <w:cnfStyle w:val="000000000000" w:firstRow="0" w:lastRow="0" w:firstColumn="0" w:lastColumn="0" w:oddVBand="0" w:evenVBand="0" w:oddHBand="0" w:evenHBand="0" w:firstRowFirstColumn="0" w:firstRowLastColumn="0" w:lastRowFirstColumn="0" w:lastRowLastColumn="0"/>
            </w:pPr>
            <w:r>
              <w:t>10</w:t>
            </w:r>
          </w:p>
        </w:tc>
      </w:tr>
      <w:tr w:rsidR="00003680" w14:paraId="0018F7AC" w14:textId="77777777" w:rsidTr="009D5D6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1A5945E3" w14:textId="5517D21D" w:rsidR="00003680" w:rsidRDefault="00003680" w:rsidP="0079443F">
            <w:pPr>
              <w:pStyle w:val="Tekst"/>
            </w:pPr>
            <w:r>
              <w:t>H</w:t>
            </w:r>
            <w:r w:rsidR="007057E5">
              <w:t>oofdstuk</w:t>
            </w:r>
            <w:r>
              <w:t xml:space="preserve"> in boeken </w:t>
            </w:r>
          </w:p>
        </w:tc>
        <w:tc>
          <w:tcPr>
            <w:tcW w:w="1683" w:type="dxa"/>
          </w:tcPr>
          <w:p w14:paraId="6DDADB38" w14:textId="34380790" w:rsidR="00003680" w:rsidRDefault="00003680" w:rsidP="0079443F">
            <w:pPr>
              <w:pStyle w:val="Tekst"/>
              <w:cnfStyle w:val="000000100000" w:firstRow="0" w:lastRow="0" w:firstColumn="0" w:lastColumn="0" w:oddVBand="0" w:evenVBand="0" w:oddHBand="1" w:evenHBand="0" w:firstRowFirstColumn="0" w:firstRowLastColumn="0" w:lastRowFirstColumn="0" w:lastRowLastColumn="0"/>
            </w:pPr>
            <w:r>
              <w:t>13</w:t>
            </w:r>
            <w:r w:rsidR="00A74BDE">
              <w:t>1</w:t>
            </w:r>
          </w:p>
        </w:tc>
      </w:tr>
      <w:tr w:rsidR="00003680" w14:paraId="334579E8" w14:textId="77777777" w:rsidTr="009D5D6E">
        <w:trPr>
          <w:trHeight w:val="287"/>
        </w:trPr>
        <w:tc>
          <w:tcPr>
            <w:cnfStyle w:val="001000000000" w:firstRow="0" w:lastRow="0" w:firstColumn="1" w:lastColumn="0" w:oddVBand="0" w:evenVBand="0" w:oddHBand="0" w:evenHBand="0" w:firstRowFirstColumn="0" w:firstRowLastColumn="0" w:lastRowFirstColumn="0" w:lastRowLastColumn="0"/>
            <w:tcW w:w="2410" w:type="dxa"/>
          </w:tcPr>
          <w:p w14:paraId="58E22C91" w14:textId="77777777" w:rsidR="00003680" w:rsidRDefault="00003680" w:rsidP="0079443F">
            <w:pPr>
              <w:pStyle w:val="Tekst"/>
            </w:pPr>
            <w:r>
              <w:t xml:space="preserve">Boeken </w:t>
            </w:r>
          </w:p>
        </w:tc>
        <w:tc>
          <w:tcPr>
            <w:tcW w:w="1683" w:type="dxa"/>
          </w:tcPr>
          <w:p w14:paraId="77D4A186" w14:textId="78AB043D" w:rsidR="00003680" w:rsidRDefault="00A74BDE" w:rsidP="0079443F">
            <w:pPr>
              <w:pStyle w:val="Tekst"/>
              <w:cnfStyle w:val="000000000000" w:firstRow="0" w:lastRow="0" w:firstColumn="0" w:lastColumn="0" w:oddVBand="0" w:evenVBand="0" w:oddHBand="0" w:evenHBand="0" w:firstRowFirstColumn="0" w:firstRowLastColumn="0" w:lastRowFirstColumn="0" w:lastRowLastColumn="0"/>
            </w:pPr>
            <w:r>
              <w:t>684</w:t>
            </w:r>
          </w:p>
        </w:tc>
      </w:tr>
      <w:tr w:rsidR="00003680" w14:paraId="54A9CE05" w14:textId="77777777" w:rsidTr="009D5D6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0B62863C" w14:textId="77777777" w:rsidR="00003680" w:rsidRDefault="00003680" w:rsidP="0079443F">
            <w:pPr>
              <w:pStyle w:val="Tekst"/>
            </w:pPr>
            <w:r>
              <w:t>Eindwerken</w:t>
            </w:r>
          </w:p>
        </w:tc>
        <w:tc>
          <w:tcPr>
            <w:tcW w:w="1683" w:type="dxa"/>
          </w:tcPr>
          <w:p w14:paraId="5DC4742D" w14:textId="73F5B545" w:rsidR="00003680" w:rsidRDefault="00A74BDE" w:rsidP="0079443F">
            <w:pPr>
              <w:pStyle w:val="Tekst"/>
              <w:cnfStyle w:val="000000100000" w:firstRow="0" w:lastRow="0" w:firstColumn="0" w:lastColumn="0" w:oddVBand="0" w:evenVBand="0" w:oddHBand="1" w:evenHBand="0" w:firstRowFirstColumn="0" w:firstRowLastColumn="0" w:lastRowFirstColumn="0" w:lastRowLastColumn="0"/>
            </w:pPr>
            <w:r>
              <w:t>44</w:t>
            </w:r>
          </w:p>
        </w:tc>
      </w:tr>
      <w:tr w:rsidR="00003680" w14:paraId="0505F8CD" w14:textId="77777777" w:rsidTr="009D5D6E">
        <w:trPr>
          <w:trHeight w:val="268"/>
        </w:trPr>
        <w:tc>
          <w:tcPr>
            <w:cnfStyle w:val="001000000000" w:firstRow="0" w:lastRow="0" w:firstColumn="1" w:lastColumn="0" w:oddVBand="0" w:evenVBand="0" w:oddHBand="0" w:evenHBand="0" w:firstRowFirstColumn="0" w:firstRowLastColumn="0" w:lastRowFirstColumn="0" w:lastRowLastColumn="0"/>
            <w:tcW w:w="2410" w:type="dxa"/>
          </w:tcPr>
          <w:p w14:paraId="11517055" w14:textId="6485663B" w:rsidR="00003680" w:rsidRDefault="00A74BDE" w:rsidP="0079443F">
            <w:pPr>
              <w:pStyle w:val="Tekst"/>
            </w:pPr>
            <w:r>
              <w:t>Afbeeldingen</w:t>
            </w:r>
          </w:p>
        </w:tc>
        <w:tc>
          <w:tcPr>
            <w:tcW w:w="1683" w:type="dxa"/>
          </w:tcPr>
          <w:p w14:paraId="7C4F3089" w14:textId="307A0D60" w:rsidR="00003680" w:rsidRDefault="00A74BDE" w:rsidP="0079443F">
            <w:pPr>
              <w:pStyle w:val="Tekst"/>
              <w:cnfStyle w:val="000000000000" w:firstRow="0" w:lastRow="0" w:firstColumn="0" w:lastColumn="0" w:oddVBand="0" w:evenVBand="0" w:oddHBand="0" w:evenHBand="0" w:firstRowFirstColumn="0" w:firstRowLastColumn="0" w:lastRowFirstColumn="0" w:lastRowLastColumn="0"/>
            </w:pPr>
            <w:r>
              <w:t>2</w:t>
            </w:r>
          </w:p>
        </w:tc>
      </w:tr>
      <w:tr w:rsidR="00A74BDE" w14:paraId="540A70AF" w14:textId="77777777" w:rsidTr="009D5D6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6480616C" w14:textId="30A790FE" w:rsidR="00A74BDE" w:rsidRDefault="00A74BDE" w:rsidP="0079443F">
            <w:pPr>
              <w:pStyle w:val="Tekst"/>
            </w:pPr>
            <w:r>
              <w:t>Conferentieverslagen</w:t>
            </w:r>
          </w:p>
        </w:tc>
        <w:tc>
          <w:tcPr>
            <w:tcW w:w="1683" w:type="dxa"/>
          </w:tcPr>
          <w:p w14:paraId="2C264AA5" w14:textId="55559965" w:rsidR="00A74BDE" w:rsidRDefault="00A74BDE" w:rsidP="0079443F">
            <w:pPr>
              <w:pStyle w:val="Tekst"/>
              <w:cnfStyle w:val="000000100000" w:firstRow="0" w:lastRow="0" w:firstColumn="0" w:lastColumn="0" w:oddVBand="0" w:evenVBand="0" w:oddHBand="1" w:evenHBand="0" w:firstRowFirstColumn="0" w:firstRowLastColumn="0" w:lastRowFirstColumn="0" w:lastRowLastColumn="0"/>
            </w:pPr>
            <w:r>
              <w:t>13</w:t>
            </w:r>
          </w:p>
        </w:tc>
      </w:tr>
      <w:tr w:rsidR="00A74BDE" w14:paraId="346E7A19" w14:textId="77777777" w:rsidTr="009D5D6E">
        <w:trPr>
          <w:trHeight w:val="268"/>
        </w:trPr>
        <w:tc>
          <w:tcPr>
            <w:cnfStyle w:val="001000000000" w:firstRow="0" w:lastRow="0" w:firstColumn="1" w:lastColumn="0" w:oddVBand="0" w:evenVBand="0" w:oddHBand="0" w:evenHBand="0" w:firstRowFirstColumn="0" w:firstRowLastColumn="0" w:lastRowFirstColumn="0" w:lastRowLastColumn="0"/>
            <w:tcW w:w="2410" w:type="dxa"/>
          </w:tcPr>
          <w:p w14:paraId="2282DB65" w14:textId="02A4E68A" w:rsidR="00A74BDE" w:rsidRDefault="00A74BDE" w:rsidP="0079443F">
            <w:pPr>
              <w:pStyle w:val="Tekst"/>
            </w:pPr>
            <w:r>
              <w:t>Audiovisueel materiaal</w:t>
            </w:r>
          </w:p>
        </w:tc>
        <w:tc>
          <w:tcPr>
            <w:tcW w:w="1683" w:type="dxa"/>
          </w:tcPr>
          <w:p w14:paraId="112786E3" w14:textId="63A7BBA2" w:rsidR="00A74BDE" w:rsidRDefault="00A74BDE" w:rsidP="0079443F">
            <w:pPr>
              <w:pStyle w:val="Tekst"/>
              <w:cnfStyle w:val="000000000000" w:firstRow="0" w:lastRow="0" w:firstColumn="0" w:lastColumn="0" w:oddVBand="0" w:evenVBand="0" w:oddHBand="0" w:evenHBand="0" w:firstRowFirstColumn="0" w:firstRowLastColumn="0" w:lastRowFirstColumn="0" w:lastRowLastColumn="0"/>
            </w:pPr>
            <w:r>
              <w:t>11</w:t>
            </w:r>
          </w:p>
        </w:tc>
      </w:tr>
      <w:tr w:rsidR="00A74BDE" w14:paraId="17797F5B" w14:textId="77777777" w:rsidTr="009D5D6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6B0DF852" w14:textId="0557CBE3" w:rsidR="00A74BDE" w:rsidRDefault="00A74BDE" w:rsidP="0079443F">
            <w:pPr>
              <w:pStyle w:val="Tekst"/>
            </w:pPr>
            <w:r>
              <w:t xml:space="preserve">Tijdschriften </w:t>
            </w:r>
          </w:p>
        </w:tc>
        <w:tc>
          <w:tcPr>
            <w:tcW w:w="1683" w:type="dxa"/>
          </w:tcPr>
          <w:p w14:paraId="11FC4F43" w14:textId="155271E3" w:rsidR="00A74BDE" w:rsidRDefault="00A74BDE" w:rsidP="0079443F">
            <w:pPr>
              <w:pStyle w:val="Tekst"/>
              <w:cnfStyle w:val="000000100000" w:firstRow="0" w:lastRow="0" w:firstColumn="0" w:lastColumn="0" w:oddVBand="0" w:evenVBand="0" w:oddHBand="1" w:evenHBand="0" w:firstRowFirstColumn="0" w:firstRowLastColumn="0" w:lastRowFirstColumn="0" w:lastRowLastColumn="0"/>
            </w:pPr>
            <w:r>
              <w:t>12</w:t>
            </w:r>
          </w:p>
        </w:tc>
      </w:tr>
      <w:tr w:rsidR="00A74BDE" w14:paraId="7A3521D9" w14:textId="77777777" w:rsidTr="009D5D6E">
        <w:trPr>
          <w:trHeight w:val="268"/>
        </w:trPr>
        <w:tc>
          <w:tcPr>
            <w:cnfStyle w:val="001000000000" w:firstRow="0" w:lastRow="0" w:firstColumn="1" w:lastColumn="0" w:oddVBand="0" w:evenVBand="0" w:oddHBand="0" w:evenHBand="0" w:firstRowFirstColumn="0" w:firstRowLastColumn="0" w:lastRowFirstColumn="0" w:lastRowLastColumn="0"/>
            <w:tcW w:w="2410" w:type="dxa"/>
          </w:tcPr>
          <w:p w14:paraId="0927743A" w14:textId="34D97B7E" w:rsidR="00A74BDE" w:rsidRDefault="00A74BDE" w:rsidP="0079443F">
            <w:pPr>
              <w:pStyle w:val="Tekst"/>
            </w:pPr>
            <w:r>
              <w:t>Didactisch materiaal</w:t>
            </w:r>
          </w:p>
        </w:tc>
        <w:tc>
          <w:tcPr>
            <w:tcW w:w="1683" w:type="dxa"/>
          </w:tcPr>
          <w:p w14:paraId="49A280D4" w14:textId="4115986B" w:rsidR="00A74BDE" w:rsidRDefault="00A74BDE" w:rsidP="0079443F">
            <w:pPr>
              <w:pStyle w:val="Tekst"/>
              <w:cnfStyle w:val="000000000000" w:firstRow="0" w:lastRow="0" w:firstColumn="0" w:lastColumn="0" w:oddVBand="0" w:evenVBand="0" w:oddHBand="0" w:evenHBand="0" w:firstRowFirstColumn="0" w:firstRowLastColumn="0" w:lastRowFirstColumn="0" w:lastRowLastColumn="0"/>
            </w:pPr>
            <w:r>
              <w:t>11</w:t>
            </w:r>
          </w:p>
        </w:tc>
      </w:tr>
      <w:tr w:rsidR="007057E5" w14:paraId="7137066B" w14:textId="77777777" w:rsidTr="009D5D6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63FBDD7B" w14:textId="33FB9E56" w:rsidR="007057E5" w:rsidRDefault="007057E5" w:rsidP="0079443F">
            <w:pPr>
              <w:pStyle w:val="Tekst"/>
            </w:pPr>
            <w:r>
              <w:t>Video’s</w:t>
            </w:r>
          </w:p>
        </w:tc>
        <w:tc>
          <w:tcPr>
            <w:tcW w:w="1683" w:type="dxa"/>
          </w:tcPr>
          <w:p w14:paraId="506C9904" w14:textId="56F6173E" w:rsidR="007057E5" w:rsidRDefault="007057E5" w:rsidP="0079443F">
            <w:pPr>
              <w:pStyle w:val="Tekst"/>
              <w:cnfStyle w:val="000000100000" w:firstRow="0" w:lastRow="0" w:firstColumn="0" w:lastColumn="0" w:oddVBand="0" w:evenVBand="0" w:oddHBand="1" w:evenHBand="0" w:firstRowFirstColumn="0" w:firstRowLastColumn="0" w:lastRowFirstColumn="0" w:lastRowLastColumn="0"/>
            </w:pPr>
            <w:r>
              <w:t>0</w:t>
            </w:r>
          </w:p>
        </w:tc>
      </w:tr>
      <w:tr w:rsidR="007057E5" w14:paraId="1F26903B" w14:textId="77777777" w:rsidTr="009D5D6E">
        <w:trPr>
          <w:trHeight w:val="268"/>
        </w:trPr>
        <w:tc>
          <w:tcPr>
            <w:cnfStyle w:val="001000000000" w:firstRow="0" w:lastRow="0" w:firstColumn="1" w:lastColumn="0" w:oddVBand="0" w:evenVBand="0" w:oddHBand="0" w:evenHBand="0" w:firstRowFirstColumn="0" w:firstRowLastColumn="0" w:lastRowFirstColumn="0" w:lastRowLastColumn="0"/>
            <w:tcW w:w="2410" w:type="dxa"/>
          </w:tcPr>
          <w:p w14:paraId="3199D2F9" w14:textId="3AB66EE0" w:rsidR="007057E5" w:rsidRDefault="007057E5" w:rsidP="0079443F">
            <w:pPr>
              <w:pStyle w:val="Tekst"/>
            </w:pPr>
            <w:r>
              <w:t>Afbeeldingen</w:t>
            </w:r>
          </w:p>
        </w:tc>
        <w:tc>
          <w:tcPr>
            <w:tcW w:w="1683" w:type="dxa"/>
          </w:tcPr>
          <w:p w14:paraId="753F798A" w14:textId="03C86D35" w:rsidR="007057E5" w:rsidRDefault="007057E5" w:rsidP="0079443F">
            <w:pPr>
              <w:pStyle w:val="Tekst"/>
              <w:cnfStyle w:val="000000000000" w:firstRow="0" w:lastRow="0" w:firstColumn="0" w:lastColumn="0" w:oddVBand="0" w:evenVBand="0" w:oddHBand="0" w:evenHBand="0" w:firstRowFirstColumn="0" w:firstRowLastColumn="0" w:lastRowFirstColumn="0" w:lastRowLastColumn="0"/>
            </w:pPr>
            <w:r>
              <w:t>0</w:t>
            </w:r>
          </w:p>
        </w:tc>
      </w:tr>
      <w:tr w:rsidR="007057E5" w14:paraId="4F8E29F4" w14:textId="77777777" w:rsidTr="009D5D6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10" w:type="dxa"/>
          </w:tcPr>
          <w:p w14:paraId="39113A1E" w14:textId="3F383AF3" w:rsidR="007057E5" w:rsidRDefault="007057E5" w:rsidP="0079443F">
            <w:pPr>
              <w:pStyle w:val="Tekst"/>
            </w:pPr>
            <w:r>
              <w:t xml:space="preserve">Nieuws </w:t>
            </w:r>
          </w:p>
        </w:tc>
        <w:tc>
          <w:tcPr>
            <w:tcW w:w="1683" w:type="dxa"/>
          </w:tcPr>
          <w:p w14:paraId="64EF68A3" w14:textId="6B3A4DB9" w:rsidR="007057E5" w:rsidRDefault="007057E5" w:rsidP="0079443F">
            <w:pPr>
              <w:pStyle w:val="Tekst"/>
              <w:cnfStyle w:val="000000100000" w:firstRow="0" w:lastRow="0" w:firstColumn="0" w:lastColumn="0" w:oddVBand="0" w:evenVBand="0" w:oddHBand="1" w:evenHBand="0" w:firstRowFirstColumn="0" w:firstRowLastColumn="0" w:lastRowFirstColumn="0" w:lastRowLastColumn="0"/>
            </w:pPr>
            <w:r>
              <w:t>0</w:t>
            </w:r>
          </w:p>
        </w:tc>
      </w:tr>
      <w:tr w:rsidR="00A74BDE" w14:paraId="2A51F5FA" w14:textId="77777777" w:rsidTr="009D5D6E">
        <w:trPr>
          <w:trHeight w:val="268"/>
        </w:trPr>
        <w:tc>
          <w:tcPr>
            <w:cnfStyle w:val="001000000000" w:firstRow="0" w:lastRow="0" w:firstColumn="1" w:lastColumn="0" w:oddVBand="0" w:evenVBand="0" w:oddHBand="0" w:evenHBand="0" w:firstRowFirstColumn="0" w:firstRowLastColumn="0" w:lastRowFirstColumn="0" w:lastRowLastColumn="0"/>
            <w:tcW w:w="2410" w:type="dxa"/>
          </w:tcPr>
          <w:p w14:paraId="4824C35B" w14:textId="49BC203B" w:rsidR="00A74BDE" w:rsidRDefault="00A74BDE" w:rsidP="0079443F">
            <w:pPr>
              <w:pStyle w:val="Tekst"/>
            </w:pPr>
            <w:r>
              <w:t xml:space="preserve">Totaal </w:t>
            </w:r>
          </w:p>
        </w:tc>
        <w:tc>
          <w:tcPr>
            <w:tcW w:w="1683" w:type="dxa"/>
          </w:tcPr>
          <w:p w14:paraId="4567631C" w14:textId="083ADBD1" w:rsidR="00A74BDE" w:rsidRDefault="00A74BDE" w:rsidP="0079443F">
            <w:pPr>
              <w:pStyle w:val="Tekst"/>
              <w:cnfStyle w:val="000000000000" w:firstRow="0" w:lastRow="0" w:firstColumn="0" w:lastColumn="0" w:oddVBand="0" w:evenVBand="0" w:oddHBand="0" w:evenHBand="0" w:firstRowFirstColumn="0" w:firstRowLastColumn="0" w:lastRowFirstColumn="0" w:lastRowLastColumn="0"/>
            </w:pPr>
            <w:r>
              <w:t>1.917</w:t>
            </w:r>
          </w:p>
        </w:tc>
      </w:tr>
    </w:tbl>
    <w:p w14:paraId="384D85FE" w14:textId="77777777" w:rsidR="00003680" w:rsidRDefault="00003680" w:rsidP="00003680">
      <w:pPr>
        <w:pStyle w:val="Hoofdstuk"/>
        <w:ind w:left="420"/>
      </w:pPr>
    </w:p>
    <w:p w14:paraId="20875B95" w14:textId="1ACF3BDE" w:rsidR="008F7A0D" w:rsidRDefault="008F7A0D" w:rsidP="008F7A0D">
      <w:pPr>
        <w:pStyle w:val="Hoofdstuk"/>
        <w:numPr>
          <w:ilvl w:val="1"/>
          <w:numId w:val="18"/>
        </w:numPr>
      </w:pPr>
      <w:bookmarkStart w:id="70" w:name="_Toc532542472"/>
      <w:bookmarkStart w:id="71" w:name="_Toc532542641"/>
      <w:bookmarkStart w:id="72" w:name="_Toc532911996"/>
      <w:bookmarkStart w:id="73" w:name="_Toc532912296"/>
      <w:bookmarkStart w:id="74" w:name="_Toc532933066"/>
      <w:r>
        <w:t>Kwaliteit van je zoekresultaten</w:t>
      </w:r>
      <w:bookmarkEnd w:id="70"/>
      <w:bookmarkEnd w:id="71"/>
      <w:bookmarkEnd w:id="72"/>
      <w:bookmarkEnd w:id="73"/>
      <w:bookmarkEnd w:id="74"/>
    </w:p>
    <w:p w14:paraId="1B3880C1" w14:textId="188D7FAC" w:rsidR="00617CA5" w:rsidRDefault="00777453" w:rsidP="00777453">
      <w:pPr>
        <w:pStyle w:val="deelhoofdstuk"/>
      </w:pPr>
      <w:bookmarkStart w:id="75" w:name="_Toc532542473"/>
      <w:bookmarkStart w:id="76" w:name="_Toc532542642"/>
      <w:bookmarkStart w:id="77" w:name="_Toc532911997"/>
      <w:bookmarkStart w:id="78" w:name="_Toc532912297"/>
      <w:bookmarkStart w:id="79" w:name="_Toc532933067"/>
      <w:r>
        <w:t>Zoekterm: duaal leren</w:t>
      </w:r>
      <w:r w:rsidR="005E15F0">
        <w:t xml:space="preserve"> – brontype: artikel</w:t>
      </w:r>
      <w:bookmarkEnd w:id="75"/>
      <w:bookmarkEnd w:id="76"/>
      <w:bookmarkEnd w:id="77"/>
      <w:bookmarkEnd w:id="78"/>
      <w:bookmarkEnd w:id="79"/>
    </w:p>
    <w:p w14:paraId="00411928" w14:textId="09BF569D" w:rsidR="00194A26" w:rsidRDefault="00194A26" w:rsidP="005E15F0">
      <w:pPr>
        <w:pStyle w:val="Tekst"/>
        <w:ind w:left="708"/>
      </w:pPr>
      <w:r w:rsidRPr="00216FAA">
        <w:rPr>
          <w:u w:val="dotted"/>
        </w:rPr>
        <w:t>Actualiteit</w:t>
      </w:r>
      <w:r>
        <w:t>:</w:t>
      </w:r>
      <w:r w:rsidR="005E15F0">
        <w:t xml:space="preserve"> Het artikel is van 28 augustus 2018 en is dus een recentelijk artikel. We kunnen dus besluiten dat het artikel aan actualiteit voldoet.</w:t>
      </w:r>
    </w:p>
    <w:p w14:paraId="1533CA12" w14:textId="3BD821CF" w:rsidR="00194A26" w:rsidRPr="00216FAA" w:rsidRDefault="00194A26" w:rsidP="00216FAA">
      <w:pPr>
        <w:pStyle w:val="Tekst"/>
        <w:ind w:left="708"/>
      </w:pPr>
      <w:r w:rsidRPr="00216FAA">
        <w:rPr>
          <w:u w:val="dotted"/>
        </w:rPr>
        <w:t>Betrouwbaarheid:</w:t>
      </w:r>
      <w:r w:rsidR="00216FAA">
        <w:rPr>
          <w:u w:val="dotted"/>
        </w:rPr>
        <w:t xml:space="preserve"> </w:t>
      </w:r>
      <w:r w:rsidR="00216FAA">
        <w:t>De inhoud van het artikel is partijdig, het gaat hier namelijk om een opiniestuk. Toch denk ik dat het artikel min of meer betrouwbaar is. De zaken de hij verteld zijn, volgens mij, soms wel gebaseerd op feiten. Aangezien het een opiniestuk is, is er dus geen sprake van een bibliografie.</w:t>
      </w:r>
      <w:r w:rsidR="00177EFA">
        <w:t xml:space="preserve"> Bovendien komt het artikel ook uit de Tijd, een volwaardige en betrouwbare krant. </w:t>
      </w:r>
    </w:p>
    <w:p w14:paraId="54597115" w14:textId="1E325E61" w:rsidR="00194A26" w:rsidRDefault="00194A26" w:rsidP="0053108E">
      <w:pPr>
        <w:pStyle w:val="Tekst"/>
        <w:ind w:left="708"/>
      </w:pPr>
      <w:r w:rsidRPr="00216FAA">
        <w:rPr>
          <w:u w:val="dotted"/>
        </w:rPr>
        <w:lastRenderedPageBreak/>
        <w:t>Autoriteit:</w:t>
      </w:r>
      <w:r w:rsidR="00216FAA">
        <w:t xml:space="preserve"> De auteur van het artikel heet I</w:t>
      </w:r>
      <w:r w:rsidR="005E15F0">
        <w:t>van van den Cloot</w:t>
      </w:r>
      <w:r w:rsidR="00216FAA">
        <w:t>, hoofdeconoom</w:t>
      </w:r>
      <w:r w:rsidR="00177EFA">
        <w:t xml:space="preserve"> aan het</w:t>
      </w:r>
      <w:r w:rsidR="005E15F0">
        <w:t xml:space="preserve"> </w:t>
      </w:r>
      <w:r w:rsidR="0053108E">
        <w:rPr>
          <w:rStyle w:val="hidden-xs"/>
        </w:rPr>
        <w:t>Itinera Institute en executive professor aan de Antwerp Management School. Hij is dus een deskundige, alhoewel ik hem geen deskundige zou noemen op het vlak van het thema van het artikel. Hij is een deskundige op econoom vlak</w:t>
      </w:r>
      <w:r w:rsidR="00177EFA">
        <w:rPr>
          <w:rStyle w:val="hidden-xs"/>
        </w:rPr>
        <w:t xml:space="preserve">, maar daarom niet op vlak van het onderwijs. Toch kunnen we zijn opinie als betrouwbaar aannemen aangezien duaal leren gaat over: theoretische lessen volgen op school gecombineerd met praktische kennis op te doen in het werkveld. En als econoom kunnen we hem dus wel associëren met het werkveld. </w:t>
      </w:r>
    </w:p>
    <w:p w14:paraId="2AC70022" w14:textId="5FD8B5BA" w:rsidR="00216FAA" w:rsidRDefault="00194A26" w:rsidP="007A55C2">
      <w:pPr>
        <w:pStyle w:val="Tekst"/>
        <w:ind w:left="708"/>
        <w:rPr>
          <w:u w:val="dotted"/>
        </w:rPr>
      </w:pPr>
      <w:r w:rsidRPr="00216FAA">
        <w:rPr>
          <w:u w:val="dotted"/>
        </w:rPr>
        <w:t xml:space="preserve">Objectiviteit: </w:t>
      </w:r>
      <w:r w:rsidR="00177EFA" w:rsidRPr="00171AA2">
        <w:t>Het artikel werd in de eerste plaats geschreven om Ivan zijn mening door te spelen naar anderman.</w:t>
      </w:r>
      <w:r w:rsidR="00171AA2">
        <w:t xml:space="preserve"> Anderzijds ook om algemeen wat meer informatie mee te geven.</w:t>
      </w:r>
      <w:r w:rsidR="00472009">
        <w:t xml:space="preserve"> Het zal wellicht enkel naar volwassenen gericht zijn, aangezien het artikel van de Tijd komt, een kwaliteitskrant. </w:t>
      </w:r>
      <w:r w:rsidR="006C16C5">
        <w:t xml:space="preserve">Verder wordt er geen reclame gemaakt voor iets. </w:t>
      </w:r>
    </w:p>
    <w:p w14:paraId="1A628362" w14:textId="207F09C1" w:rsidR="00216FAA" w:rsidRPr="00216FAA" w:rsidRDefault="00747C4F" w:rsidP="00216FAA">
      <w:pPr>
        <w:pStyle w:val="Tekst"/>
        <w:ind w:left="708"/>
      </w:pPr>
      <w:r w:rsidRPr="00747C4F">
        <w:rPr>
          <w:u w:val="dotted"/>
        </w:rPr>
        <w:t>Bronvermelding</w:t>
      </w:r>
      <w:r>
        <w:t>: van den Cloot, I. (28 augustus 2018) Duaal leren hoe het wel en niet moet. Geraadpleegd op 7 november 2018,</w:t>
      </w:r>
      <w:r w:rsidR="00E80F8E">
        <w:t xml:space="preserve"> </w:t>
      </w:r>
      <w:r w:rsidR="00DE61C9">
        <w:t xml:space="preserve">via: </w:t>
      </w:r>
      <w:hyperlink r:id="rId9" w:history="1">
        <w:r w:rsidR="00216FAA" w:rsidRPr="005D0D5E">
          <w:rPr>
            <w:rStyle w:val="Hyperlink"/>
          </w:rPr>
          <w:t>https://www.tijd.be/opinie/column/duaal-leren-hoe-het-wel-en-niet-moet/10043491.html</w:t>
        </w:r>
      </w:hyperlink>
      <w:r w:rsidR="00216FAA">
        <w:t xml:space="preserve">) </w:t>
      </w:r>
    </w:p>
    <w:p w14:paraId="5B203ED4" w14:textId="3A1E2927" w:rsidR="00777453" w:rsidRDefault="00777453" w:rsidP="00777453">
      <w:pPr>
        <w:pStyle w:val="deelhoofdstuk"/>
      </w:pPr>
      <w:bookmarkStart w:id="80" w:name="_Toc532542474"/>
      <w:bookmarkStart w:id="81" w:name="_Toc532542643"/>
      <w:bookmarkStart w:id="82" w:name="_Toc532911998"/>
      <w:bookmarkStart w:id="83" w:name="_Toc532912298"/>
      <w:bookmarkStart w:id="84" w:name="_Toc532933068"/>
      <w:r>
        <w:t>Zoekterm: M-decreet</w:t>
      </w:r>
      <w:r w:rsidR="00AF7B60">
        <w:t>- brontype: eindwerk</w:t>
      </w:r>
      <w:bookmarkEnd w:id="80"/>
      <w:bookmarkEnd w:id="81"/>
      <w:bookmarkEnd w:id="82"/>
      <w:bookmarkEnd w:id="83"/>
      <w:bookmarkEnd w:id="84"/>
    </w:p>
    <w:p w14:paraId="0106206D" w14:textId="24474246" w:rsidR="00194A26" w:rsidRDefault="00194A26" w:rsidP="00AF7B60">
      <w:pPr>
        <w:pStyle w:val="Tekst"/>
        <w:ind w:left="708"/>
      </w:pPr>
      <w:r w:rsidRPr="00AF7B60">
        <w:rPr>
          <w:u w:val="dotted"/>
        </w:rPr>
        <w:t>Actualiteit:</w:t>
      </w:r>
      <w:r w:rsidR="00AF7B60">
        <w:t xml:space="preserve"> Het eindwerk is van het academiejaar 2015-2016 en is dus al ietsje ouder dan het artikel hierboven. Toch is het stuk nog altijd recent. </w:t>
      </w:r>
    </w:p>
    <w:p w14:paraId="6316AB52" w14:textId="158178B9" w:rsidR="00194A26" w:rsidRDefault="00194A26" w:rsidP="0037684C">
      <w:pPr>
        <w:pStyle w:val="Tekst"/>
        <w:ind w:left="708"/>
      </w:pPr>
      <w:r w:rsidRPr="00AF7B60">
        <w:rPr>
          <w:u w:val="dotted"/>
        </w:rPr>
        <w:t>Betrouwbaarheid:</w:t>
      </w:r>
      <w:r w:rsidR="00AF7B60">
        <w:t xml:space="preserve"> Het eindwerk is niet partijdig en wel betrouwbaar. Achterin </w:t>
      </w:r>
      <w:r w:rsidR="0037684C">
        <w:t>werd wel een volmaakte bibliografie opgenomen. Aangezien het eindwerk is gemaak</w:t>
      </w:r>
      <w:r w:rsidR="00CE75F3">
        <w:t>t uit kwaliteitsvolle bronnen, is het dus wel redelijk betrouwbaar.</w:t>
      </w:r>
    </w:p>
    <w:p w14:paraId="77B74BB1" w14:textId="39604FD6" w:rsidR="00194A26" w:rsidRDefault="00194A26" w:rsidP="00AF7B60">
      <w:pPr>
        <w:pStyle w:val="Tekst"/>
        <w:ind w:left="708"/>
      </w:pPr>
      <w:r w:rsidRPr="00AF7B60">
        <w:rPr>
          <w:u w:val="dotted"/>
        </w:rPr>
        <w:t>Autoriteit:</w:t>
      </w:r>
      <w:r w:rsidR="00AF7B60" w:rsidRPr="00AF7B60">
        <w:t xml:space="preserve"> </w:t>
      </w:r>
      <w:r w:rsidR="00AF7B60">
        <w:t xml:space="preserve">Het eindwerk is uiteraard geschreven door een studente, die nog niet afgestudeerd is. De auteur is dus eigenlijk nog geen professionele schrijver. </w:t>
      </w:r>
    </w:p>
    <w:p w14:paraId="569934D6" w14:textId="2E8397F6" w:rsidR="00194A26" w:rsidRPr="00EC29A8" w:rsidRDefault="002D3313" w:rsidP="00EC29A8">
      <w:pPr>
        <w:pStyle w:val="Tekst"/>
        <w:ind w:left="708"/>
      </w:pPr>
      <w:r w:rsidRPr="00AF7B60">
        <w:rPr>
          <w:u w:val="dotted"/>
        </w:rPr>
        <w:t>Objectiviteit</w:t>
      </w:r>
      <w:r w:rsidRPr="00EC29A8">
        <w:t xml:space="preserve">: </w:t>
      </w:r>
      <w:r w:rsidR="00EC29A8" w:rsidRPr="00EC29A8">
        <w:t xml:space="preserve">De bedoeling van het eindwerk is om hun bachelor af te werken. Het is deel van een schoolopdracht. Iedereen kan dit eindwerk lezen eenmaal het openbaar is gemaakt. Ook hier is het enkel toegankelijk voor volwassenen door gebruik van moeilijke woorden etc. De meeste mensen die dit lezen, zijn uiteraard mensen die met het thema te maken hebben. Verder wordt er ook geen publiciteit gemaakt voor één of ander goed. </w:t>
      </w:r>
    </w:p>
    <w:p w14:paraId="34CF4CB5" w14:textId="343DB986" w:rsidR="00FE32B7" w:rsidRPr="00AF7B60" w:rsidRDefault="00596E97" w:rsidP="006A2E79">
      <w:pPr>
        <w:pStyle w:val="Tekst"/>
        <w:ind w:left="708"/>
        <w:rPr>
          <w:u w:val="dotted"/>
        </w:rPr>
      </w:pPr>
      <w:r w:rsidRPr="00596E97">
        <w:rPr>
          <w:u w:val="dotted"/>
        </w:rPr>
        <w:t>Bronvermelding:</w:t>
      </w:r>
      <w:r>
        <w:t xml:space="preserve"> Meire, E. (2016)</w:t>
      </w:r>
      <w:r w:rsidR="00747C4F">
        <w:t>.</w:t>
      </w:r>
      <w:r w:rsidR="00FE32B7" w:rsidRPr="00E93CA7">
        <w:t xml:space="preserve"> </w:t>
      </w:r>
      <w:r w:rsidR="00747C4F">
        <w:t>De impact van het M-decreet op de jongere en zijn context.</w:t>
      </w:r>
      <w:r w:rsidR="00DE61C9">
        <w:t xml:space="preserve"> [bachelorproef]</w:t>
      </w:r>
      <w:r w:rsidR="00747C4F">
        <w:t xml:space="preserve"> Geraadpleegd op 7 november 2018, </w:t>
      </w:r>
      <w:hyperlink r:id="rId10" w:history="1">
        <w:r w:rsidR="00FE32B7" w:rsidRPr="005D0D5E">
          <w:rPr>
            <w:rStyle w:val="Hyperlink"/>
          </w:rPr>
          <w:t>http://www.sociaalcultureel.be/jeugd/onderzoek/thesis/bachelorproef_Elien-Meire.pdf</w:t>
        </w:r>
      </w:hyperlink>
      <w:r w:rsidR="00FE32B7">
        <w:rPr>
          <w:u w:val="dotted"/>
        </w:rPr>
        <w:t xml:space="preserve"> </w:t>
      </w:r>
    </w:p>
    <w:p w14:paraId="363F3201" w14:textId="15F133D4" w:rsidR="00777453" w:rsidRDefault="00777453" w:rsidP="00777453">
      <w:pPr>
        <w:pStyle w:val="deelhoofdstuk"/>
      </w:pPr>
      <w:bookmarkStart w:id="85" w:name="_Toc532542475"/>
      <w:bookmarkStart w:id="86" w:name="_Toc532542644"/>
      <w:bookmarkStart w:id="87" w:name="_Toc532911999"/>
      <w:bookmarkStart w:id="88" w:name="_Toc532912299"/>
      <w:bookmarkStart w:id="89" w:name="_Toc532933069"/>
      <w:r>
        <w:t xml:space="preserve">Zoekterm: onderwijsvernieuwing </w:t>
      </w:r>
      <w:r w:rsidR="000B59DA">
        <w:t>– brontype: video</w:t>
      </w:r>
      <w:bookmarkEnd w:id="85"/>
      <w:bookmarkEnd w:id="86"/>
      <w:bookmarkEnd w:id="87"/>
      <w:bookmarkEnd w:id="88"/>
      <w:bookmarkEnd w:id="89"/>
      <w:r w:rsidR="000B59DA">
        <w:t xml:space="preserve"> </w:t>
      </w:r>
    </w:p>
    <w:p w14:paraId="1FD37934" w14:textId="0D468F4A" w:rsidR="0096463E" w:rsidRDefault="00194A26" w:rsidP="0096463E">
      <w:pPr>
        <w:pStyle w:val="Tekst"/>
        <w:ind w:left="708"/>
      </w:pPr>
      <w:r w:rsidRPr="0096463E">
        <w:rPr>
          <w:u w:val="dotted"/>
        </w:rPr>
        <w:t>Actualiteit:</w:t>
      </w:r>
      <w:r w:rsidR="000B59DA">
        <w:t xml:space="preserve"> De video is van de drie </w:t>
      </w:r>
      <w:r w:rsidR="00971395">
        <w:t>zaken, waar ik de CRAP-test heb op uitgevoerd,</w:t>
      </w:r>
      <w:r w:rsidR="000B59DA">
        <w:t xml:space="preserve"> het recentst van allemaal. Het werd geüpload </w:t>
      </w:r>
      <w:r w:rsidR="0096463E">
        <w:t>op 25 november 2018.</w:t>
      </w:r>
    </w:p>
    <w:p w14:paraId="1FD73732" w14:textId="5FB6D407" w:rsidR="00194A26" w:rsidRPr="0096463E" w:rsidRDefault="00194A26" w:rsidP="00765CBB">
      <w:pPr>
        <w:pStyle w:val="Tekst"/>
        <w:ind w:left="708"/>
        <w:rPr>
          <w:u w:val="dotted"/>
        </w:rPr>
      </w:pPr>
      <w:r w:rsidRPr="0096463E">
        <w:rPr>
          <w:u w:val="dotted"/>
        </w:rPr>
        <w:t>Betrouwbaarheid:</w:t>
      </w:r>
      <w:r w:rsidR="00765CBB" w:rsidRPr="00765CBB">
        <w:t xml:space="preserve"> </w:t>
      </w:r>
      <w:r w:rsidR="00765CBB" w:rsidRPr="00ED7111">
        <w:t xml:space="preserve">In de video komt </w:t>
      </w:r>
      <w:r w:rsidR="00765CBB">
        <w:t>het meest eigen mening aanbod en spreekt hij over hoe hij het ervaart nu en in de toekomst. Ik neem aan dat bepaalde zaken wel gebaseerd zullen zijn op basis van feiten. Een bronnenlijst werd uiteraard niet opgenomen in de video aangezien het om een filmpje gaat, er werd wel verwezen naar van</w:t>
      </w:r>
      <w:r w:rsidR="00C86DBB">
        <w:t xml:space="preserve"> waar hij bepaalde zaken haalt, maar dan bijvoorbeeld enkel de auteurs.</w:t>
      </w:r>
    </w:p>
    <w:p w14:paraId="1E6D2958" w14:textId="4A630CC3" w:rsidR="00194A26" w:rsidRPr="0096463E" w:rsidRDefault="00194A26" w:rsidP="00ED7111">
      <w:pPr>
        <w:pStyle w:val="Tekst"/>
        <w:ind w:left="708"/>
        <w:rPr>
          <w:u w:val="dotted"/>
        </w:rPr>
      </w:pPr>
      <w:r w:rsidRPr="0096463E">
        <w:rPr>
          <w:u w:val="dotted"/>
        </w:rPr>
        <w:t>Autoriteit</w:t>
      </w:r>
      <w:r w:rsidRPr="00ED7111">
        <w:t>:</w:t>
      </w:r>
      <w:r w:rsidR="00971395" w:rsidRPr="00ED7111">
        <w:t xml:space="preserve"> De maker is een spreker</w:t>
      </w:r>
      <w:r w:rsidR="00ED7111">
        <w:rPr>
          <w:u w:val="dotted"/>
        </w:rPr>
        <w:t xml:space="preserve"> </w:t>
      </w:r>
      <w:r w:rsidR="00ED7111">
        <w:t xml:space="preserve">over de impact van nieuwe technologie op de mens, bedrijven, instellingen, de overheid en de maatschappij. Hij is dus een beetje een kenner op alle vlakken, waar het onderwijs ook wel onder valt. </w:t>
      </w:r>
    </w:p>
    <w:p w14:paraId="5CD7E6F0" w14:textId="76435940" w:rsidR="00194A26" w:rsidRDefault="00194A26" w:rsidP="006A2E79">
      <w:pPr>
        <w:pStyle w:val="Tekst"/>
        <w:ind w:left="708"/>
      </w:pPr>
      <w:r w:rsidRPr="0096463E">
        <w:rPr>
          <w:u w:val="dotted"/>
        </w:rPr>
        <w:lastRenderedPageBreak/>
        <w:t>Objectiviteit</w:t>
      </w:r>
      <w:r w:rsidRPr="00ED7111">
        <w:t xml:space="preserve">: </w:t>
      </w:r>
      <w:r w:rsidR="00C86DBB">
        <w:t>De video werd gemaakt om mensen meer informatie te verschaffen.</w:t>
      </w:r>
      <w:r w:rsidR="006A2E79">
        <w:t xml:space="preserve"> In principe kan iedereen deze video wel bekijken al is het ook niet voor peuters en kleuters, maar jongvolwassenen kunnen dit ook zeker bekijken. Ook hier wordt er geen reclame gemaakt. </w:t>
      </w:r>
    </w:p>
    <w:p w14:paraId="28192DCA" w14:textId="0911A4CE" w:rsidR="00596E97" w:rsidRDefault="00596E97" w:rsidP="00596E97">
      <w:pPr>
        <w:pStyle w:val="Tekst"/>
        <w:ind w:left="708"/>
      </w:pPr>
      <w:r w:rsidRPr="00596E97">
        <w:rPr>
          <w:u w:val="dotted"/>
        </w:rPr>
        <w:t>Bronvermelding</w:t>
      </w:r>
      <w:r>
        <w:t>: Joosten, P. (2018)</w:t>
      </w:r>
      <w:r w:rsidR="00747C4F">
        <w:t>.</w:t>
      </w:r>
      <w:r>
        <w:t xml:space="preserve"> Onderwijsinnovatie: nu en straks. Geraadpleegd op 29 november 2018,</w:t>
      </w:r>
      <w:r w:rsidR="00DE61C9">
        <w:t xml:space="preserve"> via:</w:t>
      </w:r>
      <w:r>
        <w:t xml:space="preserve"> </w:t>
      </w:r>
      <w:hyperlink r:id="rId11" w:history="1">
        <w:r w:rsidRPr="005D0D5E">
          <w:rPr>
            <w:rStyle w:val="Hyperlink"/>
          </w:rPr>
          <w:t>https://www.peterjoosten.net/onderwijsinnovatie/</w:t>
        </w:r>
      </w:hyperlink>
      <w:r>
        <w:t xml:space="preserve"> </w:t>
      </w:r>
    </w:p>
    <w:p w14:paraId="391D00E9" w14:textId="618A29F4" w:rsidR="008F7A0D" w:rsidRDefault="008F7A0D" w:rsidP="008F7A0D">
      <w:pPr>
        <w:pStyle w:val="Hoofdstuk"/>
        <w:numPr>
          <w:ilvl w:val="1"/>
          <w:numId w:val="18"/>
        </w:numPr>
      </w:pPr>
      <w:bookmarkStart w:id="90" w:name="_Toc532542476"/>
      <w:bookmarkStart w:id="91" w:name="_Toc532542645"/>
      <w:bookmarkStart w:id="92" w:name="_Toc532912000"/>
      <w:bookmarkStart w:id="93" w:name="_Toc532912300"/>
      <w:bookmarkStart w:id="94" w:name="_Toc532933070"/>
      <w:r>
        <w:t>Kritische terugblik</w:t>
      </w:r>
      <w:bookmarkEnd w:id="90"/>
      <w:bookmarkEnd w:id="91"/>
      <w:bookmarkEnd w:id="92"/>
      <w:bookmarkEnd w:id="93"/>
      <w:bookmarkEnd w:id="94"/>
    </w:p>
    <w:p w14:paraId="0C78667C" w14:textId="3BF222BD" w:rsidR="005618BB" w:rsidRDefault="005618BB" w:rsidP="001551BE">
      <w:pPr>
        <w:pStyle w:val="Tekst"/>
        <w:ind w:left="420"/>
      </w:pPr>
      <w:r>
        <w:t xml:space="preserve">Het zoekproces verliep soms wel wat stroef. Vooral het </w:t>
      </w:r>
      <w:r w:rsidR="0015289E">
        <w:t>zoeken naar de verschillende bronnen bij de zoekterm ging soms niet altijd even rap en was af en toe wat ingewikkeld.</w:t>
      </w:r>
      <w:r w:rsidR="00637C33">
        <w:t xml:space="preserve"> Qua trefwoorden moest ik misschien nog dieper ingaan door naar meerdere deelthema’s op zoek te gaan.</w:t>
      </w:r>
      <w:r w:rsidR="001551BE">
        <w:t xml:space="preserve"> Vooral bij de brontypes merk ik op dat Yahoo en Bing niet zo veel resultaten opleveren. Vandaar waarschijnlijk dat ik er ook nooit mee werk, bovendien zijn de meeste van ons denk ik vertrouwd met Google. </w:t>
      </w:r>
    </w:p>
    <w:p w14:paraId="532B739E" w14:textId="647D1D75" w:rsidR="000C1C71" w:rsidRDefault="000C1C71" w:rsidP="001551BE">
      <w:pPr>
        <w:pStyle w:val="Tekst"/>
        <w:ind w:left="420"/>
      </w:pPr>
      <w:r>
        <w:t xml:space="preserve">In Google (, maar ook in Yahoo en Bing, echter veel minder) vind je trefwoorden terug op basis waarvan je uw zoekresultaten kan filteren. Aangezien wij onze resultaten moeten filteren op minimum acht zaken is dit niet mogelijk aan de hand van deze filters. Daarom ben ik op zoek geweest naar een andere manier. De gezochte filter erbij typen vond ik geen goed idee, maar een andere persoon zei mij dat ze het ook op die manier had gedaan. Ik heb deze methode dan ook toegepast, met enige tegenzin, want deze resultaten zijn heel vaak niet valide. Er komen altijd resultaten bij die niets te maken hebben met wat je zoekt, vandaar zijn de gevonden resultaten qua hoeveelheid dus niet betrouwbaar. In werkelijkheid zouden er véél minder zijn, maar omdat er ook resultaten bijkomen die niet valide zijn, kom je een groter aantal uit. Dit blijft dus voor mij geen goede methode. Het zou je in de toekomst ook heel wat tijd vergen om de valide resultaten eruit te halen, tijd die je kan missen als kiespijn. </w:t>
      </w:r>
    </w:p>
    <w:p w14:paraId="2EDFFD41" w14:textId="78CB4027" w:rsidR="004E27B1" w:rsidRDefault="004E27B1" w:rsidP="001551BE">
      <w:pPr>
        <w:pStyle w:val="Tekst"/>
        <w:ind w:left="420"/>
      </w:pPr>
      <w:r>
        <w:t xml:space="preserve">Voor de meeste zaken stonden het aantal resultaten erbij. Bij de video’s op Bing echter niet, deze heb ik gewoon handmatig opgeteld. Het aantal afbeeldingen bij Yahoo en Bing waren er vaak in de honderdtal, wie weet zelf misschien in het duizendtal, maar om deze handmatig op te tellen, daar begin ik niet aan. </w:t>
      </w:r>
    </w:p>
    <w:p w14:paraId="28690EB5" w14:textId="72CAD90F" w:rsidR="00F14903" w:rsidRDefault="00F14903" w:rsidP="001551BE">
      <w:pPr>
        <w:pStyle w:val="Tekst"/>
        <w:ind w:left="420"/>
      </w:pPr>
      <w:r>
        <w:t>(Let op! Het totaal is niet het totaal van alle zoekresultaten, maar het aantal die je vindt als je gewoon de zoekterm ingeeft)</w:t>
      </w:r>
    </w:p>
    <w:p w14:paraId="5752CAE2" w14:textId="01760C8F" w:rsidR="008F7A0D" w:rsidRPr="008F7A0D" w:rsidRDefault="008F7A0D" w:rsidP="008F7A0D">
      <w:pPr>
        <w:pStyle w:val="Hoofdstuk"/>
        <w:numPr>
          <w:ilvl w:val="1"/>
          <w:numId w:val="18"/>
        </w:numPr>
      </w:pPr>
      <w:bookmarkStart w:id="95" w:name="_Toc532542477"/>
      <w:bookmarkStart w:id="96" w:name="_Toc532542646"/>
      <w:bookmarkStart w:id="97" w:name="_Toc532912001"/>
      <w:bookmarkStart w:id="98" w:name="_Toc532912301"/>
      <w:bookmarkStart w:id="99" w:name="_Toc532933071"/>
      <w:r>
        <w:t>Informatie- en onderzoeksvragen</w:t>
      </w:r>
      <w:bookmarkEnd w:id="95"/>
      <w:bookmarkEnd w:id="96"/>
      <w:bookmarkEnd w:id="97"/>
      <w:bookmarkEnd w:id="98"/>
      <w:bookmarkEnd w:id="99"/>
      <w:r>
        <w:t xml:space="preserve"> </w:t>
      </w:r>
    </w:p>
    <w:p w14:paraId="456E374D" w14:textId="63AA70D5" w:rsidR="00417EB2" w:rsidRDefault="00FF6AF9" w:rsidP="001551BE">
      <w:pPr>
        <w:pStyle w:val="Tekst"/>
        <w:ind w:firstLine="420"/>
      </w:pPr>
      <w:r>
        <w:t xml:space="preserve">Wat houdt de hervorming van het secundair onderwijs precies in? </w:t>
      </w:r>
    </w:p>
    <w:p w14:paraId="1CB7772B" w14:textId="37D361CD" w:rsidR="00FF6AF9" w:rsidRDefault="00FF6AF9" w:rsidP="001551BE">
      <w:pPr>
        <w:pStyle w:val="Tekst"/>
        <w:ind w:firstLine="420"/>
      </w:pPr>
      <w:r>
        <w:t>Is duaal leren beter dan het standaard leren op school?</w:t>
      </w:r>
    </w:p>
    <w:p w14:paraId="435BC738" w14:textId="30871EC5" w:rsidR="001551BE" w:rsidRDefault="001551BE" w:rsidP="001551BE">
      <w:pPr>
        <w:pStyle w:val="Tekst"/>
        <w:ind w:firstLine="420"/>
      </w:pPr>
      <w:r>
        <w:t>Is CLIL een verrijking voor het onderwijs?</w:t>
      </w:r>
    </w:p>
    <w:p w14:paraId="55E9B8C4" w14:textId="1EF17C24" w:rsidR="00FF6AF9" w:rsidRDefault="00FF6AF9" w:rsidP="00FF6AF9">
      <w:pPr>
        <w:pStyle w:val="Tekst"/>
      </w:pPr>
    </w:p>
    <w:p w14:paraId="313430EB" w14:textId="3A4577EB" w:rsidR="00883250" w:rsidRDefault="00883250" w:rsidP="00FF6AF9">
      <w:pPr>
        <w:pStyle w:val="Tekst"/>
      </w:pPr>
    </w:p>
    <w:p w14:paraId="16165654" w14:textId="45E73407" w:rsidR="00883250" w:rsidRDefault="00883250" w:rsidP="00FF6AF9">
      <w:pPr>
        <w:pStyle w:val="Tekst"/>
      </w:pPr>
    </w:p>
    <w:p w14:paraId="51C3D399" w14:textId="618D4874" w:rsidR="00883250" w:rsidRDefault="00883250" w:rsidP="00FF6AF9">
      <w:pPr>
        <w:pStyle w:val="Tekst"/>
      </w:pPr>
    </w:p>
    <w:p w14:paraId="0421712C" w14:textId="77777777" w:rsidR="00883250" w:rsidRDefault="00883250" w:rsidP="00FF6AF9">
      <w:pPr>
        <w:pStyle w:val="Tekst"/>
      </w:pPr>
    </w:p>
    <w:p w14:paraId="5BB3D8B3" w14:textId="7E17A1A8" w:rsidR="00534755" w:rsidRPr="0010104B" w:rsidRDefault="054282CE" w:rsidP="054282CE">
      <w:pPr>
        <w:pStyle w:val="KOPTEKST"/>
      </w:pPr>
      <w:bookmarkStart w:id="100" w:name="_Toc532542647"/>
      <w:bookmarkStart w:id="101" w:name="_Toc532912002"/>
      <w:bookmarkStart w:id="102" w:name="_Toc532912302"/>
      <w:bookmarkStart w:id="103" w:name="_Toc532933072"/>
      <w:r w:rsidRPr="0010104B">
        <w:lastRenderedPageBreak/>
        <w:t>Stap 2: De basistekst</w:t>
      </w:r>
      <w:bookmarkEnd w:id="100"/>
      <w:bookmarkEnd w:id="101"/>
      <w:bookmarkEnd w:id="102"/>
      <w:bookmarkEnd w:id="103"/>
    </w:p>
    <w:p w14:paraId="6BA1946D" w14:textId="014A96F1" w:rsidR="00644D91" w:rsidRPr="0010104B" w:rsidRDefault="00644D91" w:rsidP="00300138">
      <w:pPr>
        <w:pStyle w:val="deelhoofdstuk"/>
        <w:numPr>
          <w:ilvl w:val="0"/>
          <w:numId w:val="0"/>
        </w:numPr>
        <w:ind w:left="720" w:hanging="720"/>
      </w:pPr>
      <w:bookmarkStart w:id="104" w:name="_Toc532912003"/>
      <w:bookmarkStart w:id="105" w:name="_Toc532912303"/>
      <w:bookmarkStart w:id="106" w:name="_Toc532933073"/>
      <w:r w:rsidRPr="0010104B">
        <w:t>2.1 De basistek</w:t>
      </w:r>
      <w:r w:rsidR="00300138" w:rsidRPr="0010104B">
        <w:t>t</w:t>
      </w:r>
      <w:bookmarkEnd w:id="104"/>
      <w:bookmarkEnd w:id="105"/>
      <w:bookmarkEnd w:id="106"/>
    </w:p>
    <w:p w14:paraId="20791A00" w14:textId="1BF01F03" w:rsidR="054282CE" w:rsidRPr="0010104B" w:rsidRDefault="054282CE" w:rsidP="054282CE">
      <w:pPr>
        <w:pStyle w:val="Kop2"/>
      </w:pPr>
      <w:r w:rsidRPr="0010104B">
        <w:rPr>
          <w:sz w:val="27"/>
          <w:szCs w:val="27"/>
        </w:rPr>
        <w:t>Abstract</w:t>
      </w:r>
    </w:p>
    <w:p w14:paraId="3EA6F10E" w14:textId="047BF7DC" w:rsidR="054282CE" w:rsidRPr="00BD4FC1" w:rsidRDefault="054282CE" w:rsidP="054282CE">
      <w:pPr>
        <w:spacing w:line="360" w:lineRule="exact"/>
        <w:rPr>
          <w:lang w:val="en-US"/>
        </w:rPr>
      </w:pPr>
      <w:r w:rsidRPr="054282CE">
        <w:rPr>
          <w:rFonts w:ascii="Arial" w:eastAsia="Arial" w:hAnsi="Arial" w:cs="Arial"/>
          <w:color w:val="505050"/>
          <w:sz w:val="24"/>
          <w:szCs w:val="24"/>
          <w:lang w:val="en"/>
        </w:rPr>
        <w:t xml:space="preserve">In an attempt to contribute experimental data to the study of CLIL learning outcomes, this paper explores the effect that exposure to CLIL had on the development and achievement of </w:t>
      </w:r>
      <w:r w:rsidRPr="00E0415C">
        <w:rPr>
          <w:rFonts w:ascii="Arial" w:eastAsia="Arial" w:hAnsi="Arial" w:cs="Arial"/>
          <w:b/>
          <w:color w:val="FFFF00"/>
          <w:sz w:val="24"/>
          <w:szCs w:val="24"/>
          <w:lang w:val="en"/>
        </w:rPr>
        <w:t>English as a Foreign Language (EFL) receptive skills</w:t>
      </w:r>
      <w:r w:rsidRPr="00E0415C">
        <w:rPr>
          <w:rFonts w:ascii="Arial" w:eastAsia="Arial" w:hAnsi="Arial" w:cs="Arial"/>
          <w:color w:val="FFFF00"/>
          <w:sz w:val="24"/>
          <w:szCs w:val="24"/>
          <w:lang w:val="en"/>
        </w:rPr>
        <w:t xml:space="preserve"> </w:t>
      </w:r>
      <w:r w:rsidRPr="054282CE">
        <w:rPr>
          <w:rFonts w:ascii="Arial" w:eastAsia="Arial" w:hAnsi="Arial" w:cs="Arial"/>
          <w:color w:val="505050"/>
          <w:sz w:val="24"/>
          <w:szCs w:val="24"/>
          <w:lang w:val="en"/>
        </w:rPr>
        <w:t>in a primary school context. Two groups of young learners, one exposed only to EFL sessions and the other one exposed to EFL sessions and an additional CLIL hour per week, were administered a language test at four different times during two academic years. In order to guarantee comparability between the groups, amount of exposure to the target language up to each testing time was kept the same. Results show that in contexts of minimal and equal exposure, CLIL has no remarkable effects, although significant intragroup progress is observed in both contexts. No significant differences are found between the groups with regard to reading skills, and the control group (i.e. EFL-only exposure) significantly outperforms the experimental group (i.e. EFL + CLIL exposure) in their listening skills. Findings seem to suggest that more promising CLIL learning outcomes might only be observable in the long run with more intensive exposure.</w:t>
      </w:r>
    </w:p>
    <w:p w14:paraId="7B0641B7" w14:textId="7AC0CC21" w:rsidR="054282CE" w:rsidRDefault="054282CE" w:rsidP="054282CE">
      <w:pPr>
        <w:spacing w:line="360" w:lineRule="exact"/>
        <w:rPr>
          <w:rFonts w:ascii="Arial" w:eastAsia="Arial" w:hAnsi="Arial" w:cs="Arial"/>
          <w:color w:val="505050"/>
          <w:sz w:val="24"/>
          <w:szCs w:val="24"/>
          <w:lang w:val="en-US"/>
        </w:rPr>
      </w:pPr>
    </w:p>
    <w:p w14:paraId="35240DA4" w14:textId="7D840405" w:rsidR="054282CE" w:rsidRPr="00BD4FC1" w:rsidRDefault="054282CE" w:rsidP="054282CE">
      <w:pPr>
        <w:pStyle w:val="Kop2"/>
        <w:rPr>
          <w:lang w:val="en-US"/>
        </w:rPr>
      </w:pPr>
      <w:r w:rsidRPr="00BD4FC1">
        <w:rPr>
          <w:sz w:val="27"/>
          <w:szCs w:val="27"/>
          <w:lang w:val="en-US"/>
        </w:rPr>
        <w:t>1. Introduction</w:t>
      </w:r>
    </w:p>
    <w:p w14:paraId="3A7DA2CE" w14:textId="6DA839A4" w:rsidR="054282CE" w:rsidRPr="00D04B8C" w:rsidRDefault="054282CE" w:rsidP="00621C8C">
      <w:pPr>
        <w:tabs>
          <w:tab w:val="left" w:pos="851"/>
        </w:tabs>
        <w:spacing w:line="360" w:lineRule="exact"/>
        <w:rPr>
          <w:sz w:val="24"/>
          <w:szCs w:val="24"/>
          <w:lang w:val="en-US"/>
        </w:rPr>
      </w:pPr>
      <w:r w:rsidRPr="00D04B8C">
        <w:rPr>
          <w:rFonts w:ascii="Arial" w:eastAsia="Arial" w:hAnsi="Arial" w:cs="Arial"/>
          <w:color w:val="505050"/>
          <w:sz w:val="24"/>
          <w:szCs w:val="24"/>
          <w:lang w:val="en-US"/>
        </w:rPr>
        <w:t xml:space="preserve">The implementation of CLIL programmes has become commonplace in most European educational systems. Although CLIL has traditionally been considered a broad, flexible and inclusive umbrella term, which has encompassed many forms of </w:t>
      </w:r>
      <w:r w:rsidRPr="00C4063C">
        <w:rPr>
          <w:rFonts w:ascii="Arial" w:eastAsia="Arial" w:hAnsi="Arial" w:cs="Arial"/>
          <w:sz w:val="24"/>
          <w:szCs w:val="24"/>
          <w:lang w:val="en-US"/>
        </w:rPr>
        <w:t xml:space="preserve">immersion </w:t>
      </w:r>
      <w:r w:rsidRPr="00D04B8C">
        <w:rPr>
          <w:rFonts w:ascii="Arial" w:eastAsia="Arial" w:hAnsi="Arial" w:cs="Arial"/>
          <w:color w:val="505050"/>
          <w:sz w:val="24"/>
          <w:szCs w:val="24"/>
          <w:lang w:val="en-US"/>
        </w:rPr>
        <w:t xml:space="preserve">and </w:t>
      </w:r>
      <w:r w:rsidRPr="00D04B8C">
        <w:rPr>
          <w:rFonts w:ascii="Arial" w:eastAsia="Arial" w:hAnsi="Arial" w:cs="Arial"/>
          <w:b/>
          <w:color w:val="FFFF00"/>
          <w:sz w:val="24"/>
          <w:szCs w:val="24"/>
          <w:lang w:val="en-US"/>
        </w:rPr>
        <w:t>bilingual</w:t>
      </w:r>
      <w:r w:rsidRPr="00D04B8C">
        <w:rPr>
          <w:rFonts w:ascii="Arial" w:eastAsia="Arial" w:hAnsi="Arial" w:cs="Arial"/>
          <w:color w:val="FFFF00"/>
          <w:sz w:val="24"/>
          <w:szCs w:val="24"/>
          <w:lang w:val="en-US"/>
        </w:rPr>
        <w:t xml:space="preserve"> </w:t>
      </w:r>
      <w:r w:rsidRPr="00D04B8C">
        <w:rPr>
          <w:rFonts w:ascii="Arial" w:eastAsia="Arial" w:hAnsi="Arial" w:cs="Arial"/>
          <w:color w:val="505050"/>
          <w:sz w:val="24"/>
          <w:szCs w:val="24"/>
          <w:lang w:val="en-US"/>
        </w:rPr>
        <w:t xml:space="preserve">education within the European context, it has recently become a label to designate an “innovative, modern, effective, efficient and forward looking” form of foreign language teaching and learning </w:t>
      </w:r>
      <w:r w:rsidRPr="00D04B8C">
        <w:rPr>
          <w:rFonts w:ascii="Arial" w:eastAsia="Arial" w:hAnsi="Arial" w:cs="Arial"/>
          <w:sz w:val="24"/>
          <w:szCs w:val="24"/>
          <w:lang w:val="en-US"/>
        </w:rPr>
        <w:t>(</w:t>
      </w:r>
      <w:hyperlink r:id="rId12" w:anchor="bib11">
        <w:r w:rsidRPr="00D04B8C">
          <w:rPr>
            <w:rStyle w:val="Hyperlink"/>
            <w:rFonts w:ascii="Arial" w:eastAsia="Arial" w:hAnsi="Arial" w:cs="Arial"/>
            <w:b/>
            <w:color w:val="FF0000"/>
            <w:sz w:val="24"/>
            <w:szCs w:val="24"/>
            <w:u w:val="none"/>
            <w:lang w:val="en-US"/>
          </w:rPr>
          <w:t>Dalton-Puffer, Nikula, &amp; Smit,</w:t>
        </w:r>
        <w:r w:rsidRPr="00D04B8C">
          <w:rPr>
            <w:rStyle w:val="Hyperlink"/>
            <w:rFonts w:ascii="Arial" w:eastAsia="Arial" w:hAnsi="Arial" w:cs="Arial"/>
            <w:color w:val="auto"/>
            <w:sz w:val="24"/>
            <w:szCs w:val="24"/>
            <w:u w:val="none"/>
            <w:lang w:val="en-US"/>
          </w:rPr>
          <w:t xml:space="preserve"> 2010</w:t>
        </w:r>
      </w:hyperlink>
      <w:r w:rsidRPr="00D04B8C">
        <w:rPr>
          <w:rFonts w:ascii="Arial" w:eastAsia="Arial" w:hAnsi="Arial" w:cs="Arial"/>
          <w:sz w:val="24"/>
          <w:szCs w:val="24"/>
          <w:lang w:val="en-US"/>
        </w:rPr>
        <w:t>, p. 3). CLIL programmes have been seen as a way of providing extra contact time with the foreign language (</w:t>
      </w:r>
      <w:hyperlink r:id="rId13" w:anchor="bib15">
        <w:r w:rsidRPr="00D04B8C">
          <w:rPr>
            <w:rStyle w:val="Hyperlink"/>
            <w:rFonts w:ascii="Arial" w:eastAsia="Arial" w:hAnsi="Arial" w:cs="Arial"/>
            <w:b/>
            <w:color w:val="FF0000"/>
            <w:sz w:val="24"/>
            <w:szCs w:val="24"/>
            <w:u w:val="none"/>
            <w:lang w:val="en-US"/>
          </w:rPr>
          <w:t>Elsner &amp; Keβler</w:t>
        </w:r>
        <w:r w:rsidRPr="00D04B8C">
          <w:rPr>
            <w:rStyle w:val="Hyperlink"/>
            <w:rFonts w:ascii="Arial" w:eastAsia="Arial" w:hAnsi="Arial" w:cs="Arial"/>
            <w:color w:val="auto"/>
            <w:sz w:val="24"/>
            <w:szCs w:val="24"/>
            <w:u w:val="none"/>
            <w:lang w:val="en-US"/>
          </w:rPr>
          <w:t>, 2013</w:t>
        </w:r>
      </w:hyperlink>
      <w:r w:rsidRPr="00D04B8C">
        <w:rPr>
          <w:rFonts w:ascii="Arial" w:eastAsia="Arial" w:hAnsi="Arial" w:cs="Arial"/>
          <w:sz w:val="24"/>
          <w:szCs w:val="24"/>
          <w:lang w:val="en-US"/>
        </w:rPr>
        <w:t xml:space="preserve">), as they allow for an increase in the number of hours of contact with the target language without having to change and extend already </w:t>
      </w:r>
      <w:r w:rsidRPr="00C4063C">
        <w:rPr>
          <w:rFonts w:ascii="Arial" w:eastAsia="Arial" w:hAnsi="Arial" w:cs="Arial"/>
          <w:sz w:val="24"/>
          <w:szCs w:val="24"/>
          <w:lang w:val="en-US"/>
        </w:rPr>
        <w:t>crammed</w:t>
      </w:r>
      <w:r w:rsidRPr="00C4063C">
        <w:rPr>
          <w:rFonts w:ascii="Arial" w:eastAsia="Arial" w:hAnsi="Arial" w:cs="Arial"/>
          <w:b/>
          <w:sz w:val="24"/>
          <w:szCs w:val="24"/>
          <w:lang w:val="en-US"/>
        </w:rPr>
        <w:t xml:space="preserve"> </w:t>
      </w:r>
      <w:r w:rsidRPr="00D04B8C">
        <w:rPr>
          <w:rFonts w:ascii="Arial" w:eastAsia="Arial" w:hAnsi="Arial" w:cs="Arial"/>
          <w:b/>
          <w:color w:val="FFFF00"/>
          <w:sz w:val="24"/>
          <w:szCs w:val="24"/>
          <w:lang w:val="en-US"/>
        </w:rPr>
        <w:t>curriculums</w:t>
      </w:r>
      <w:r w:rsidRPr="00D04B8C">
        <w:rPr>
          <w:rFonts w:ascii="Arial" w:eastAsia="Arial" w:hAnsi="Arial" w:cs="Arial"/>
          <w:sz w:val="24"/>
          <w:szCs w:val="24"/>
          <w:lang w:val="en-US"/>
        </w:rPr>
        <w:t>. They have also been considered a way to improve the overall target language competence of the learners. These two quite widespread ideas have not yet been clearly supported by reliable accurate research, at least in the context of primary education (</w:t>
      </w:r>
      <w:hyperlink r:id="rId14" w:anchor="bib4">
        <w:r w:rsidRPr="00D04B8C">
          <w:rPr>
            <w:rStyle w:val="Hyperlink"/>
            <w:rFonts w:ascii="Arial" w:eastAsia="Arial" w:hAnsi="Arial" w:cs="Arial"/>
            <w:b/>
            <w:color w:val="FF0000"/>
            <w:sz w:val="24"/>
            <w:szCs w:val="24"/>
            <w:u w:val="none"/>
            <w:lang w:val="en-US"/>
          </w:rPr>
          <w:t>Bruton</w:t>
        </w:r>
        <w:r w:rsidRPr="00D04B8C">
          <w:rPr>
            <w:rStyle w:val="Hyperlink"/>
            <w:rFonts w:ascii="Arial" w:eastAsia="Arial" w:hAnsi="Arial" w:cs="Arial"/>
            <w:color w:val="auto"/>
            <w:sz w:val="24"/>
            <w:szCs w:val="24"/>
            <w:u w:val="none"/>
            <w:lang w:val="en-US"/>
          </w:rPr>
          <w:t>, 2011</w:t>
        </w:r>
      </w:hyperlink>
      <w:r w:rsidRPr="00D04B8C">
        <w:rPr>
          <w:rFonts w:ascii="Arial" w:eastAsia="Arial" w:hAnsi="Arial" w:cs="Arial"/>
          <w:sz w:val="24"/>
          <w:szCs w:val="24"/>
          <w:lang w:val="en-US"/>
        </w:rPr>
        <w:t xml:space="preserve">, </w:t>
      </w:r>
      <w:hyperlink r:id="rId15" w:anchor="bib5">
        <w:r w:rsidRPr="00D04B8C">
          <w:rPr>
            <w:rStyle w:val="Hyperlink"/>
            <w:rFonts w:ascii="Arial" w:eastAsia="Arial" w:hAnsi="Arial" w:cs="Arial"/>
            <w:color w:val="auto"/>
            <w:sz w:val="24"/>
            <w:szCs w:val="24"/>
            <w:u w:val="none"/>
            <w:lang w:val="en-US"/>
          </w:rPr>
          <w:t>Bruton, 2013</w:t>
        </w:r>
      </w:hyperlink>
      <w:r w:rsidRPr="00D04B8C">
        <w:rPr>
          <w:rFonts w:ascii="Arial" w:eastAsia="Arial" w:hAnsi="Arial" w:cs="Arial"/>
          <w:sz w:val="24"/>
          <w:szCs w:val="24"/>
          <w:lang w:val="en-US"/>
        </w:rPr>
        <w:t xml:space="preserve">, </w:t>
      </w:r>
      <w:hyperlink r:id="rId16" w:anchor="bib6">
        <w:r w:rsidRPr="00D04B8C">
          <w:rPr>
            <w:rStyle w:val="Hyperlink"/>
            <w:rFonts w:ascii="Arial" w:eastAsia="Arial" w:hAnsi="Arial" w:cs="Arial"/>
            <w:b/>
            <w:color w:val="FF0000"/>
            <w:sz w:val="24"/>
            <w:szCs w:val="24"/>
            <w:u w:val="none"/>
            <w:lang w:val="en-US"/>
          </w:rPr>
          <w:t>Cenoz</w:t>
        </w:r>
        <w:r w:rsidRPr="00D04B8C">
          <w:rPr>
            <w:rStyle w:val="Hyperlink"/>
            <w:rFonts w:ascii="Arial" w:eastAsia="Arial" w:hAnsi="Arial" w:cs="Arial"/>
            <w:color w:val="auto"/>
            <w:sz w:val="24"/>
            <w:szCs w:val="24"/>
            <w:u w:val="none"/>
            <w:lang w:val="en-US"/>
          </w:rPr>
          <w:t xml:space="preserve"> et al., 2014</w:t>
        </w:r>
      </w:hyperlink>
      <w:r w:rsidRPr="00D04B8C">
        <w:rPr>
          <w:rFonts w:ascii="Arial" w:eastAsia="Arial" w:hAnsi="Arial" w:cs="Arial"/>
          <w:sz w:val="24"/>
          <w:szCs w:val="24"/>
          <w:lang w:val="en-US"/>
        </w:rPr>
        <w:t xml:space="preserve">, </w:t>
      </w:r>
      <w:hyperlink r:id="rId17" w:anchor="bib30">
        <w:r w:rsidRPr="00D04B8C">
          <w:rPr>
            <w:rStyle w:val="Hyperlink"/>
            <w:rFonts w:ascii="Arial" w:eastAsia="Arial" w:hAnsi="Arial" w:cs="Arial"/>
            <w:b/>
            <w:color w:val="FF0000"/>
            <w:sz w:val="24"/>
            <w:szCs w:val="24"/>
            <w:u w:val="none"/>
            <w:lang w:val="en-US"/>
          </w:rPr>
          <w:t>Pérez-Cañado</w:t>
        </w:r>
        <w:r w:rsidRPr="00D04B8C">
          <w:rPr>
            <w:rStyle w:val="Hyperlink"/>
            <w:rFonts w:ascii="Arial" w:eastAsia="Arial" w:hAnsi="Arial" w:cs="Arial"/>
            <w:color w:val="auto"/>
            <w:sz w:val="24"/>
            <w:szCs w:val="24"/>
            <w:u w:val="none"/>
            <w:lang w:val="en-US"/>
          </w:rPr>
          <w:t>, 2012</w:t>
        </w:r>
      </w:hyperlink>
      <w:r w:rsidRPr="00D04B8C">
        <w:rPr>
          <w:rFonts w:ascii="Arial" w:eastAsia="Arial" w:hAnsi="Arial" w:cs="Arial"/>
          <w:sz w:val="24"/>
          <w:szCs w:val="24"/>
          <w:lang w:val="en-US"/>
        </w:rPr>
        <w:t xml:space="preserve">). This paper addresses the influence that minimal exposure to CLIL may have had on the development and achievement of English as a Foreign Language (EFL) receptive skills (i.e. listening and reading) of primary school children over a two-year period. It further analyzes development and </w:t>
      </w:r>
      <w:r w:rsidRPr="00D04B8C">
        <w:rPr>
          <w:rFonts w:ascii="Arial" w:eastAsia="Arial" w:hAnsi="Arial" w:cs="Arial"/>
          <w:sz w:val="24"/>
          <w:szCs w:val="24"/>
          <w:lang w:val="en-US"/>
        </w:rPr>
        <w:lastRenderedPageBreak/>
        <w:t>achievement taking into account the students’ level of reading and listening skills at the start of the study.</w:t>
      </w:r>
    </w:p>
    <w:p w14:paraId="487DE4C5" w14:textId="7E523245" w:rsidR="054282CE" w:rsidRPr="00621C8C" w:rsidRDefault="054282CE" w:rsidP="054282CE">
      <w:pPr>
        <w:spacing w:line="360" w:lineRule="exact"/>
        <w:rPr>
          <w:lang w:val="en-US"/>
        </w:rPr>
      </w:pPr>
      <w:r w:rsidRPr="054282CE">
        <w:rPr>
          <w:rFonts w:ascii="Arial" w:eastAsia="Arial" w:hAnsi="Arial" w:cs="Arial"/>
          <w:color w:val="505050"/>
          <w:sz w:val="24"/>
          <w:szCs w:val="24"/>
          <w:lang w:val="en-US"/>
        </w:rPr>
        <w:t xml:space="preserve">Despite the general claims about the beneficial effects of CLIL on language acquisition </w:t>
      </w:r>
      <w:r w:rsidRPr="00621C8C">
        <w:rPr>
          <w:rFonts w:ascii="Arial" w:eastAsia="Arial" w:hAnsi="Arial" w:cs="Arial"/>
          <w:sz w:val="24"/>
          <w:szCs w:val="24"/>
          <w:lang w:val="en-US"/>
        </w:rPr>
        <w:t>(</w:t>
      </w:r>
      <w:hyperlink r:id="rId18" w:anchor="bib9">
        <w:r w:rsidRPr="009A4E0C">
          <w:rPr>
            <w:rStyle w:val="Hyperlink"/>
            <w:rFonts w:ascii="Arial" w:eastAsia="Arial" w:hAnsi="Arial" w:cs="Arial"/>
            <w:b/>
            <w:color w:val="FF0000"/>
            <w:sz w:val="24"/>
            <w:szCs w:val="24"/>
            <w:u w:val="none"/>
            <w:lang w:val="en-US"/>
          </w:rPr>
          <w:t>Dalton-Puffer</w:t>
        </w:r>
        <w:r w:rsidRPr="009A4E0C">
          <w:rPr>
            <w:rStyle w:val="Hyperlink"/>
            <w:rFonts w:ascii="Arial" w:eastAsia="Arial" w:hAnsi="Arial" w:cs="Arial"/>
            <w:color w:val="auto"/>
            <w:sz w:val="24"/>
            <w:szCs w:val="24"/>
            <w:u w:val="none"/>
            <w:lang w:val="en-US"/>
          </w:rPr>
          <w:t>, 2007</w:t>
        </w:r>
      </w:hyperlink>
      <w:r w:rsidRPr="009A4E0C">
        <w:rPr>
          <w:rFonts w:ascii="Arial" w:eastAsia="Arial" w:hAnsi="Arial" w:cs="Arial"/>
          <w:sz w:val="24"/>
          <w:szCs w:val="24"/>
          <w:lang w:val="en-US"/>
        </w:rPr>
        <w:t xml:space="preserve">, </w:t>
      </w:r>
      <w:hyperlink r:id="rId19" w:anchor="bib10">
        <w:r w:rsidRPr="009A4E0C">
          <w:rPr>
            <w:rStyle w:val="Hyperlink"/>
            <w:rFonts w:ascii="Arial" w:eastAsia="Arial" w:hAnsi="Arial" w:cs="Arial"/>
            <w:b/>
            <w:color w:val="FF0000"/>
            <w:sz w:val="24"/>
            <w:szCs w:val="24"/>
            <w:u w:val="none"/>
            <w:lang w:val="en-US"/>
          </w:rPr>
          <w:t>Dalton-Puffer</w:t>
        </w:r>
        <w:r w:rsidRPr="009A4E0C">
          <w:rPr>
            <w:rStyle w:val="Hyperlink"/>
            <w:rFonts w:ascii="Arial" w:eastAsia="Arial" w:hAnsi="Arial" w:cs="Arial"/>
            <w:color w:val="auto"/>
            <w:sz w:val="24"/>
            <w:szCs w:val="24"/>
            <w:u w:val="none"/>
            <w:lang w:val="en-US"/>
          </w:rPr>
          <w:t>, 2008</w:t>
        </w:r>
      </w:hyperlink>
      <w:r w:rsidRPr="009A4E0C">
        <w:rPr>
          <w:rFonts w:ascii="Arial" w:eastAsia="Arial" w:hAnsi="Arial" w:cs="Arial"/>
          <w:sz w:val="24"/>
          <w:szCs w:val="24"/>
          <w:lang w:val="en-US"/>
        </w:rPr>
        <w:t xml:space="preserve">, </w:t>
      </w:r>
      <w:hyperlink r:id="rId20" w:anchor="bib33">
        <w:r w:rsidRPr="009A4E0C">
          <w:rPr>
            <w:rStyle w:val="Hyperlink"/>
            <w:rFonts w:ascii="Arial" w:eastAsia="Arial" w:hAnsi="Arial" w:cs="Arial"/>
            <w:b/>
            <w:color w:val="FF0000"/>
            <w:sz w:val="24"/>
            <w:szCs w:val="24"/>
            <w:u w:val="none"/>
            <w:lang w:val="en-US"/>
          </w:rPr>
          <w:t>Ruiz de Zarobe</w:t>
        </w:r>
        <w:r w:rsidRPr="009A4E0C">
          <w:rPr>
            <w:rStyle w:val="Hyperlink"/>
            <w:rFonts w:ascii="Arial" w:eastAsia="Arial" w:hAnsi="Arial" w:cs="Arial"/>
            <w:color w:val="auto"/>
            <w:sz w:val="24"/>
            <w:szCs w:val="24"/>
            <w:u w:val="none"/>
            <w:lang w:val="en-US"/>
          </w:rPr>
          <w:t>, 2011</w:t>
        </w:r>
      </w:hyperlink>
      <w:r w:rsidRPr="009A4E0C">
        <w:rPr>
          <w:rFonts w:ascii="Arial" w:eastAsia="Arial" w:hAnsi="Arial" w:cs="Arial"/>
          <w:sz w:val="24"/>
          <w:szCs w:val="24"/>
          <w:lang w:val="en-US"/>
        </w:rPr>
        <w:t xml:space="preserve">, </w:t>
      </w:r>
      <w:hyperlink r:id="rId21" w:anchor="bib34">
        <w:r w:rsidRPr="009A4E0C">
          <w:rPr>
            <w:rStyle w:val="Hyperlink"/>
            <w:rFonts w:ascii="Arial" w:eastAsia="Arial" w:hAnsi="Arial" w:cs="Arial"/>
            <w:b/>
            <w:color w:val="FF0000"/>
            <w:sz w:val="24"/>
            <w:szCs w:val="24"/>
            <w:u w:val="none"/>
            <w:lang w:val="en-US"/>
          </w:rPr>
          <w:t>Ruiz de Zarobe</w:t>
        </w:r>
        <w:r w:rsidRPr="009A4E0C">
          <w:rPr>
            <w:rStyle w:val="Hyperlink"/>
            <w:rFonts w:ascii="Arial" w:eastAsia="Arial" w:hAnsi="Arial" w:cs="Arial"/>
            <w:color w:val="auto"/>
            <w:sz w:val="24"/>
            <w:szCs w:val="24"/>
            <w:u w:val="none"/>
            <w:lang w:val="en-US"/>
          </w:rPr>
          <w:t>, 2015</w:t>
        </w:r>
      </w:hyperlink>
      <w:r w:rsidRPr="009A4E0C">
        <w:rPr>
          <w:rFonts w:ascii="Arial" w:eastAsia="Arial" w:hAnsi="Arial" w:cs="Arial"/>
          <w:sz w:val="24"/>
          <w:szCs w:val="24"/>
          <w:lang w:val="en-US"/>
        </w:rPr>
        <w:t>),</w:t>
      </w:r>
      <w:r w:rsidRPr="00621C8C">
        <w:rPr>
          <w:rFonts w:ascii="Arial" w:eastAsia="Arial" w:hAnsi="Arial" w:cs="Arial"/>
          <w:sz w:val="24"/>
          <w:szCs w:val="24"/>
          <w:lang w:val="en-US"/>
        </w:rPr>
        <w:t xml:space="preserve"> and the success of CLIL programmes in most European systems, CLIL is still a relatively innovative approach in education, and reliable research is still </w:t>
      </w:r>
      <w:r w:rsidRPr="00C4063C">
        <w:rPr>
          <w:rFonts w:ascii="Arial" w:eastAsia="Arial" w:hAnsi="Arial" w:cs="Arial"/>
          <w:sz w:val="24"/>
          <w:szCs w:val="24"/>
          <w:lang w:val="en-US"/>
        </w:rPr>
        <w:t xml:space="preserve">incipient </w:t>
      </w:r>
      <w:r w:rsidRPr="00621C8C">
        <w:rPr>
          <w:rFonts w:ascii="Arial" w:eastAsia="Arial" w:hAnsi="Arial" w:cs="Arial"/>
          <w:sz w:val="24"/>
          <w:szCs w:val="24"/>
          <w:lang w:val="en-US"/>
        </w:rPr>
        <w:t>(</w:t>
      </w:r>
      <w:hyperlink r:id="rId22" w:anchor="bib11">
        <w:r w:rsidRPr="009A4E0C">
          <w:rPr>
            <w:rStyle w:val="Hyperlink"/>
            <w:rFonts w:ascii="Arial" w:eastAsia="Arial" w:hAnsi="Arial" w:cs="Arial"/>
            <w:b/>
            <w:color w:val="FF0000"/>
            <w:sz w:val="24"/>
            <w:szCs w:val="24"/>
            <w:u w:val="none"/>
            <w:lang w:val="en-US"/>
          </w:rPr>
          <w:t xml:space="preserve">Dalton-Puffer </w:t>
        </w:r>
        <w:r w:rsidRPr="009A4E0C">
          <w:rPr>
            <w:rStyle w:val="Hyperlink"/>
            <w:rFonts w:ascii="Arial" w:eastAsia="Arial" w:hAnsi="Arial" w:cs="Arial"/>
            <w:color w:val="auto"/>
            <w:sz w:val="24"/>
            <w:szCs w:val="24"/>
            <w:u w:val="none"/>
            <w:lang w:val="en-US"/>
          </w:rPr>
          <w:t>et al., 2010</w:t>
        </w:r>
      </w:hyperlink>
      <w:r w:rsidRPr="009A4E0C">
        <w:rPr>
          <w:rFonts w:ascii="Arial" w:eastAsia="Arial" w:hAnsi="Arial" w:cs="Arial"/>
          <w:sz w:val="24"/>
          <w:szCs w:val="24"/>
          <w:lang w:val="en-US"/>
        </w:rPr>
        <w:t xml:space="preserve">, </w:t>
      </w:r>
      <w:hyperlink r:id="rId23" w:anchor="bib28">
        <w:r w:rsidRPr="009A4E0C">
          <w:rPr>
            <w:rStyle w:val="Hyperlink"/>
            <w:rFonts w:ascii="Arial" w:eastAsia="Arial" w:hAnsi="Arial" w:cs="Arial"/>
            <w:b/>
            <w:color w:val="FF0000"/>
            <w:sz w:val="24"/>
            <w:szCs w:val="24"/>
            <w:u w:val="none"/>
            <w:lang w:val="en-US"/>
          </w:rPr>
          <w:t>Navés and Victori</w:t>
        </w:r>
        <w:r w:rsidRPr="009A4E0C">
          <w:rPr>
            <w:rStyle w:val="Hyperlink"/>
            <w:rFonts w:ascii="Arial" w:eastAsia="Arial" w:hAnsi="Arial" w:cs="Arial"/>
            <w:color w:val="auto"/>
            <w:sz w:val="24"/>
            <w:szCs w:val="24"/>
            <w:u w:val="none"/>
            <w:lang w:val="en-US"/>
          </w:rPr>
          <w:t>, 2010</w:t>
        </w:r>
      </w:hyperlink>
      <w:r w:rsidRPr="00621C8C">
        <w:rPr>
          <w:rFonts w:ascii="Arial" w:eastAsia="Arial" w:hAnsi="Arial" w:cs="Arial"/>
          <w:sz w:val="24"/>
          <w:szCs w:val="24"/>
          <w:lang w:val="en-US"/>
        </w:rPr>
        <w:t>). Claims about the beneficial effects of CLIL have so far been made offering a rather “</w:t>
      </w:r>
      <w:r w:rsidRPr="008A53CC">
        <w:rPr>
          <w:rFonts w:ascii="Arial" w:eastAsia="Arial" w:hAnsi="Arial" w:cs="Arial"/>
          <w:sz w:val="24"/>
          <w:szCs w:val="24"/>
          <w:lang w:val="en-US"/>
        </w:rPr>
        <w:t xml:space="preserve">evangelical </w:t>
      </w:r>
      <w:r w:rsidRPr="00621C8C">
        <w:rPr>
          <w:rFonts w:ascii="Arial" w:eastAsia="Arial" w:hAnsi="Arial" w:cs="Arial"/>
          <w:sz w:val="24"/>
          <w:szCs w:val="24"/>
          <w:lang w:val="en-US"/>
        </w:rPr>
        <w:t>picture of the benefits” of the approach (</w:t>
      </w:r>
      <w:hyperlink r:id="rId24" w:anchor="bib3">
        <w:r w:rsidRPr="009A4E0C">
          <w:rPr>
            <w:rStyle w:val="Hyperlink"/>
            <w:rFonts w:ascii="Arial" w:eastAsia="Arial" w:hAnsi="Arial" w:cs="Arial"/>
            <w:b/>
            <w:color w:val="FF0000"/>
            <w:sz w:val="24"/>
            <w:szCs w:val="24"/>
            <w:u w:val="none"/>
            <w:lang w:val="en-US"/>
          </w:rPr>
          <w:t>Banegas</w:t>
        </w:r>
        <w:r w:rsidRPr="009A4E0C">
          <w:rPr>
            <w:rStyle w:val="Hyperlink"/>
            <w:rFonts w:ascii="Arial" w:eastAsia="Arial" w:hAnsi="Arial" w:cs="Arial"/>
            <w:color w:val="auto"/>
            <w:sz w:val="24"/>
            <w:szCs w:val="24"/>
            <w:u w:val="none"/>
            <w:lang w:val="en-US"/>
          </w:rPr>
          <w:t>, 2011</w:t>
        </w:r>
      </w:hyperlink>
      <w:r w:rsidRPr="00621C8C">
        <w:rPr>
          <w:rFonts w:ascii="Arial" w:eastAsia="Arial" w:hAnsi="Arial" w:cs="Arial"/>
          <w:sz w:val="24"/>
          <w:szCs w:val="24"/>
          <w:lang w:val="en-US"/>
        </w:rPr>
        <w:t>, p. 183). Research at the micro level, with a clear focus on CLIL participants (teachers and students), methods and forms of classroom practice has not yet been widely addressed (</w:t>
      </w:r>
      <w:hyperlink r:id="rId25" w:anchor="bib4">
        <w:r w:rsidRPr="009A4E0C">
          <w:rPr>
            <w:rStyle w:val="Hyperlink"/>
            <w:rFonts w:ascii="Arial" w:eastAsia="Arial" w:hAnsi="Arial" w:cs="Arial"/>
            <w:b/>
            <w:color w:val="FF0000"/>
            <w:sz w:val="24"/>
            <w:szCs w:val="24"/>
            <w:u w:val="none"/>
            <w:lang w:val="en-US"/>
          </w:rPr>
          <w:t>Bruton</w:t>
        </w:r>
        <w:r w:rsidRPr="009A4E0C">
          <w:rPr>
            <w:rStyle w:val="Hyperlink"/>
            <w:rFonts w:ascii="Arial" w:eastAsia="Arial" w:hAnsi="Arial" w:cs="Arial"/>
            <w:color w:val="auto"/>
            <w:sz w:val="24"/>
            <w:szCs w:val="24"/>
            <w:u w:val="none"/>
            <w:lang w:val="en-US"/>
          </w:rPr>
          <w:t>, 2011</w:t>
        </w:r>
      </w:hyperlink>
      <w:r w:rsidRPr="009A4E0C">
        <w:rPr>
          <w:rFonts w:ascii="Arial" w:eastAsia="Arial" w:hAnsi="Arial" w:cs="Arial"/>
          <w:sz w:val="24"/>
          <w:szCs w:val="24"/>
          <w:lang w:val="en-US"/>
        </w:rPr>
        <w:t xml:space="preserve">, </w:t>
      </w:r>
      <w:hyperlink r:id="rId26" w:anchor="bib5">
        <w:r w:rsidRPr="009A4E0C">
          <w:rPr>
            <w:rStyle w:val="Hyperlink"/>
            <w:rFonts w:ascii="Arial" w:eastAsia="Arial" w:hAnsi="Arial" w:cs="Arial"/>
            <w:b/>
            <w:color w:val="FF0000"/>
            <w:sz w:val="24"/>
            <w:szCs w:val="24"/>
            <w:u w:val="none"/>
            <w:lang w:val="en-US"/>
          </w:rPr>
          <w:t>Bruton</w:t>
        </w:r>
        <w:r w:rsidRPr="009A4E0C">
          <w:rPr>
            <w:rStyle w:val="Hyperlink"/>
            <w:rFonts w:ascii="Arial" w:eastAsia="Arial" w:hAnsi="Arial" w:cs="Arial"/>
            <w:color w:val="auto"/>
            <w:sz w:val="24"/>
            <w:szCs w:val="24"/>
            <w:u w:val="none"/>
            <w:lang w:val="en-US"/>
          </w:rPr>
          <w:t>, 2013</w:t>
        </w:r>
      </w:hyperlink>
      <w:r w:rsidRPr="009A4E0C">
        <w:rPr>
          <w:rFonts w:ascii="Arial" w:eastAsia="Arial" w:hAnsi="Arial" w:cs="Arial"/>
          <w:sz w:val="24"/>
          <w:szCs w:val="24"/>
          <w:lang w:val="en-US"/>
        </w:rPr>
        <w:t xml:space="preserve">, </w:t>
      </w:r>
      <w:hyperlink r:id="rId27" w:anchor="bib6">
        <w:r w:rsidRPr="009A4E0C">
          <w:rPr>
            <w:rStyle w:val="Hyperlink"/>
            <w:rFonts w:ascii="Arial" w:eastAsia="Arial" w:hAnsi="Arial" w:cs="Arial"/>
            <w:b/>
            <w:color w:val="FF0000"/>
            <w:sz w:val="24"/>
            <w:szCs w:val="24"/>
            <w:u w:val="none"/>
            <w:lang w:val="en-US"/>
          </w:rPr>
          <w:t>Cenoz</w:t>
        </w:r>
        <w:r w:rsidRPr="009A4E0C">
          <w:rPr>
            <w:rStyle w:val="Hyperlink"/>
            <w:rFonts w:ascii="Arial" w:eastAsia="Arial" w:hAnsi="Arial" w:cs="Arial"/>
            <w:color w:val="auto"/>
            <w:sz w:val="24"/>
            <w:szCs w:val="24"/>
            <w:u w:val="none"/>
            <w:lang w:val="en-US"/>
          </w:rPr>
          <w:t xml:space="preserve"> et al., 2014</w:t>
        </w:r>
      </w:hyperlink>
      <w:r w:rsidRPr="009A4E0C">
        <w:rPr>
          <w:rFonts w:ascii="Arial" w:eastAsia="Arial" w:hAnsi="Arial" w:cs="Arial"/>
          <w:sz w:val="24"/>
          <w:szCs w:val="24"/>
          <w:lang w:val="en-US"/>
        </w:rPr>
        <w:t xml:space="preserve">, </w:t>
      </w:r>
      <w:hyperlink r:id="rId28" w:anchor="bib30">
        <w:r w:rsidRPr="009A4E0C">
          <w:rPr>
            <w:rStyle w:val="Hyperlink"/>
            <w:rFonts w:ascii="Arial" w:eastAsia="Arial" w:hAnsi="Arial" w:cs="Arial"/>
            <w:b/>
            <w:color w:val="FF0000"/>
            <w:sz w:val="24"/>
            <w:szCs w:val="24"/>
            <w:u w:val="none"/>
            <w:lang w:val="en-US"/>
          </w:rPr>
          <w:t>Pérez-Cañado</w:t>
        </w:r>
        <w:r w:rsidRPr="009A4E0C">
          <w:rPr>
            <w:rStyle w:val="Hyperlink"/>
            <w:rFonts w:ascii="Arial" w:eastAsia="Arial" w:hAnsi="Arial" w:cs="Arial"/>
            <w:color w:val="auto"/>
            <w:sz w:val="24"/>
            <w:szCs w:val="24"/>
            <w:u w:val="none"/>
            <w:lang w:val="en-US"/>
          </w:rPr>
          <w:t>, 2012</w:t>
        </w:r>
      </w:hyperlink>
      <w:r w:rsidRPr="00621C8C">
        <w:rPr>
          <w:rFonts w:ascii="Arial" w:eastAsia="Arial" w:hAnsi="Arial" w:cs="Arial"/>
          <w:sz w:val="24"/>
          <w:szCs w:val="24"/>
          <w:lang w:val="en-US"/>
        </w:rPr>
        <w:t xml:space="preserve">). Language development in CLIL and EFL settings should be analyzed and evaluated in a more </w:t>
      </w:r>
      <w:r w:rsidRPr="00C4063C">
        <w:rPr>
          <w:rFonts w:ascii="Arial" w:eastAsia="Arial" w:hAnsi="Arial" w:cs="Arial"/>
          <w:sz w:val="24"/>
          <w:szCs w:val="24"/>
          <w:lang w:val="en-US"/>
        </w:rPr>
        <w:t>rigorous</w:t>
      </w:r>
      <w:r w:rsidRPr="00621C8C">
        <w:rPr>
          <w:rFonts w:ascii="Arial" w:eastAsia="Arial" w:hAnsi="Arial" w:cs="Arial"/>
          <w:sz w:val="24"/>
          <w:szCs w:val="24"/>
          <w:lang w:val="en-US"/>
        </w:rPr>
        <w:t xml:space="preserve">, </w:t>
      </w:r>
      <w:r w:rsidRPr="005977D8">
        <w:rPr>
          <w:rFonts w:ascii="Arial" w:eastAsia="Arial" w:hAnsi="Arial" w:cs="Arial"/>
          <w:b/>
          <w:color w:val="FFFF00"/>
          <w:sz w:val="24"/>
          <w:szCs w:val="24"/>
          <w:lang w:val="en-US"/>
        </w:rPr>
        <w:t>longitudinal</w:t>
      </w:r>
      <w:r w:rsidRPr="005977D8">
        <w:rPr>
          <w:rFonts w:ascii="Arial" w:eastAsia="Arial" w:hAnsi="Arial" w:cs="Arial"/>
          <w:color w:val="FFFF00"/>
          <w:sz w:val="24"/>
          <w:szCs w:val="24"/>
          <w:lang w:val="en-US"/>
        </w:rPr>
        <w:t xml:space="preserve"> </w:t>
      </w:r>
      <w:r w:rsidRPr="00621C8C">
        <w:rPr>
          <w:rFonts w:ascii="Arial" w:eastAsia="Arial" w:hAnsi="Arial" w:cs="Arial"/>
          <w:sz w:val="24"/>
          <w:szCs w:val="24"/>
          <w:lang w:val="en-US"/>
        </w:rPr>
        <w:t xml:space="preserve">and systematic way in order to be able to compare the two instructional approaches, before </w:t>
      </w:r>
      <w:r w:rsidRPr="00C4063C">
        <w:rPr>
          <w:rFonts w:ascii="Arial" w:eastAsia="Arial" w:hAnsi="Arial" w:cs="Arial"/>
          <w:sz w:val="24"/>
          <w:szCs w:val="24"/>
          <w:lang w:val="en-US"/>
        </w:rPr>
        <w:t xml:space="preserve">purported </w:t>
      </w:r>
      <w:r w:rsidRPr="00621C8C">
        <w:rPr>
          <w:rFonts w:ascii="Arial" w:eastAsia="Arial" w:hAnsi="Arial" w:cs="Arial"/>
          <w:sz w:val="24"/>
          <w:szCs w:val="24"/>
          <w:lang w:val="en-US"/>
        </w:rPr>
        <w:t xml:space="preserve">benefits of the CLIL approach can be realistically claimed. Only in clear, comparable contexts can the strengths and weaknesses of the implementation of CLIL be explored. As </w:t>
      </w:r>
      <w:hyperlink r:id="rId29" w:anchor="bib4">
        <w:r w:rsidRPr="009A4E0C">
          <w:rPr>
            <w:rStyle w:val="Hyperlink"/>
            <w:rFonts w:ascii="Arial" w:eastAsia="Arial" w:hAnsi="Arial" w:cs="Arial"/>
            <w:b/>
            <w:color w:val="FF0000"/>
            <w:sz w:val="24"/>
            <w:szCs w:val="24"/>
            <w:u w:val="none"/>
            <w:lang w:val="en-US"/>
          </w:rPr>
          <w:t>Bruton</w:t>
        </w:r>
        <w:r w:rsidRPr="009A4E0C">
          <w:rPr>
            <w:rStyle w:val="Hyperlink"/>
            <w:rFonts w:ascii="Arial" w:eastAsia="Arial" w:hAnsi="Arial" w:cs="Arial"/>
            <w:color w:val="auto"/>
            <w:sz w:val="24"/>
            <w:szCs w:val="24"/>
            <w:u w:val="none"/>
            <w:lang w:val="en-US"/>
          </w:rPr>
          <w:t xml:space="preserve"> (2011)</w:t>
        </w:r>
      </w:hyperlink>
      <w:r w:rsidRPr="00621C8C">
        <w:rPr>
          <w:rFonts w:ascii="Arial" w:eastAsia="Arial" w:hAnsi="Arial" w:cs="Arial"/>
          <w:sz w:val="24"/>
          <w:szCs w:val="24"/>
          <w:lang w:val="en-US"/>
        </w:rPr>
        <w:t xml:space="preserve"> pointed out, one of the most crucial issues for CLIL research is to determine whether the combination EFL + CLIL might be more, or simply as effective, as EFL alone, if the number of hours of exposure is kept the same between the groups, which is one of the main aims of this paper. It is of fundamental importance that research takes into account a range of variables, including the school context, the amount of in-class and extracurricular exposure to the language, as well as the students’ previous exposure to the target language. As </w:t>
      </w:r>
      <w:hyperlink r:id="rId30" w:anchor="bib7">
        <w:r w:rsidRPr="008005FE">
          <w:rPr>
            <w:rStyle w:val="Hyperlink"/>
            <w:rFonts w:ascii="Arial" w:eastAsia="Arial" w:hAnsi="Arial" w:cs="Arial"/>
            <w:b/>
            <w:color w:val="FF0000"/>
            <w:sz w:val="24"/>
            <w:szCs w:val="24"/>
            <w:u w:val="none"/>
            <w:lang w:val="en-US"/>
          </w:rPr>
          <w:t>Coyle</w:t>
        </w:r>
        <w:r w:rsidRPr="008005FE">
          <w:rPr>
            <w:rStyle w:val="Hyperlink"/>
            <w:rFonts w:ascii="Arial" w:eastAsia="Arial" w:hAnsi="Arial" w:cs="Arial"/>
            <w:color w:val="auto"/>
            <w:sz w:val="24"/>
            <w:szCs w:val="24"/>
            <w:u w:val="none"/>
            <w:lang w:val="en-US"/>
          </w:rPr>
          <w:t>, 2007</w:t>
        </w:r>
      </w:hyperlink>
      <w:r w:rsidRPr="008005FE">
        <w:rPr>
          <w:rFonts w:ascii="Arial" w:eastAsia="Arial" w:hAnsi="Arial" w:cs="Arial"/>
          <w:sz w:val="24"/>
          <w:szCs w:val="24"/>
          <w:lang w:val="en-US"/>
        </w:rPr>
        <w:t xml:space="preserve">, </w:t>
      </w:r>
      <w:hyperlink r:id="rId31" w:anchor="bib8">
        <w:r w:rsidRPr="008005FE">
          <w:rPr>
            <w:rStyle w:val="Hyperlink"/>
            <w:rFonts w:ascii="Arial" w:eastAsia="Arial" w:hAnsi="Arial" w:cs="Arial"/>
            <w:b/>
            <w:color w:val="FF0000"/>
            <w:sz w:val="24"/>
            <w:szCs w:val="24"/>
            <w:u w:val="none"/>
            <w:lang w:val="en-US"/>
          </w:rPr>
          <w:t>Coyle</w:t>
        </w:r>
        <w:r w:rsidRPr="008005FE">
          <w:rPr>
            <w:rStyle w:val="Hyperlink"/>
            <w:rFonts w:ascii="Arial" w:eastAsia="Arial" w:hAnsi="Arial" w:cs="Arial"/>
            <w:color w:val="auto"/>
            <w:sz w:val="24"/>
            <w:szCs w:val="24"/>
            <w:u w:val="none"/>
            <w:lang w:val="en-US"/>
          </w:rPr>
          <w:t>, 2012</w:t>
        </w:r>
      </w:hyperlink>
      <w:r w:rsidR="008005FE">
        <w:rPr>
          <w:rFonts w:ascii="Arial" w:eastAsia="Arial" w:hAnsi="Arial" w:cs="Arial"/>
          <w:sz w:val="24"/>
          <w:szCs w:val="24"/>
          <w:lang w:val="en-US"/>
        </w:rPr>
        <w:t xml:space="preserve"> </w:t>
      </w:r>
      <w:r w:rsidRPr="00621C8C">
        <w:rPr>
          <w:rFonts w:ascii="Arial" w:eastAsia="Arial" w:hAnsi="Arial" w:cs="Arial"/>
          <w:sz w:val="24"/>
          <w:szCs w:val="24"/>
          <w:lang w:val="en-US"/>
        </w:rPr>
        <w:t>pointed out, examining each particular context where CLIL is implemented is of utmost importance before claiming its effectiveness.</w:t>
      </w:r>
    </w:p>
    <w:p w14:paraId="1656532B" w14:textId="54983D25" w:rsidR="054282CE" w:rsidRPr="00BD4FC1" w:rsidRDefault="054282CE" w:rsidP="054282CE">
      <w:pPr>
        <w:pStyle w:val="Kop2"/>
        <w:rPr>
          <w:lang w:val="en-US"/>
        </w:rPr>
      </w:pPr>
      <w:r w:rsidRPr="00BD4FC1">
        <w:rPr>
          <w:sz w:val="27"/>
          <w:szCs w:val="27"/>
          <w:lang w:val="en-US"/>
        </w:rPr>
        <w:t>2. Language learning benefits in CLIL programmes</w:t>
      </w:r>
    </w:p>
    <w:p w14:paraId="334AE0CA" w14:textId="304D0753" w:rsidR="054282CE" w:rsidRPr="00621C8C" w:rsidRDefault="054282CE" w:rsidP="054282CE">
      <w:pPr>
        <w:spacing w:line="360" w:lineRule="exact"/>
        <w:rPr>
          <w:lang w:val="en-US"/>
        </w:rPr>
      </w:pPr>
      <w:r w:rsidRPr="054282CE">
        <w:rPr>
          <w:rFonts w:ascii="Arial" w:eastAsia="Arial" w:hAnsi="Arial" w:cs="Arial"/>
          <w:color w:val="505050"/>
          <w:sz w:val="24"/>
          <w:szCs w:val="24"/>
          <w:lang w:val="en-US"/>
        </w:rPr>
        <w:t xml:space="preserve">A growing body of </w:t>
      </w:r>
      <w:r w:rsidRPr="005977D8">
        <w:rPr>
          <w:rFonts w:ascii="Arial" w:eastAsia="Arial" w:hAnsi="Arial" w:cs="Arial"/>
          <w:b/>
          <w:color w:val="FFFF00"/>
          <w:sz w:val="24"/>
          <w:szCs w:val="24"/>
          <w:lang w:val="en-US"/>
        </w:rPr>
        <w:t>empirical</w:t>
      </w:r>
      <w:r w:rsidRPr="005977D8">
        <w:rPr>
          <w:rFonts w:ascii="Arial" w:eastAsia="Arial" w:hAnsi="Arial" w:cs="Arial"/>
          <w:color w:val="FFFF00"/>
          <w:sz w:val="24"/>
          <w:szCs w:val="24"/>
          <w:lang w:val="en-US"/>
        </w:rPr>
        <w:t xml:space="preserve"> </w:t>
      </w:r>
      <w:r w:rsidRPr="054282CE">
        <w:rPr>
          <w:rFonts w:ascii="Arial" w:eastAsia="Arial" w:hAnsi="Arial" w:cs="Arial"/>
          <w:color w:val="505050"/>
          <w:sz w:val="24"/>
          <w:szCs w:val="24"/>
          <w:lang w:val="en-US"/>
        </w:rPr>
        <w:t xml:space="preserve">research mainly carried out in Europe has explored the possible linguistic benefits of students exposed to CLIL programmes, and compared them to those obtained by students in regular mainstream non-CLIL programmes. Evidence from these studies seems to emphasize general positive effects on the development of CLIL learners' foreign language competence and skills, mainly oral fluency, written </w:t>
      </w:r>
      <w:r w:rsidRPr="005977D8">
        <w:rPr>
          <w:rFonts w:ascii="Arial" w:eastAsia="Arial" w:hAnsi="Arial" w:cs="Arial"/>
          <w:b/>
          <w:color w:val="FFFF00"/>
          <w:sz w:val="24"/>
          <w:szCs w:val="24"/>
          <w:lang w:val="en-US"/>
        </w:rPr>
        <w:t>lexical</w:t>
      </w:r>
      <w:r w:rsidRPr="005977D8">
        <w:rPr>
          <w:rFonts w:ascii="Arial" w:eastAsia="Arial" w:hAnsi="Arial" w:cs="Arial"/>
          <w:color w:val="FFFF00"/>
          <w:sz w:val="24"/>
          <w:szCs w:val="24"/>
          <w:lang w:val="en-US"/>
        </w:rPr>
        <w:t xml:space="preserve"> </w:t>
      </w:r>
      <w:r w:rsidRPr="054282CE">
        <w:rPr>
          <w:rFonts w:ascii="Arial" w:eastAsia="Arial" w:hAnsi="Arial" w:cs="Arial"/>
          <w:color w:val="505050"/>
          <w:sz w:val="24"/>
          <w:szCs w:val="24"/>
          <w:lang w:val="en-US"/>
        </w:rPr>
        <w:t xml:space="preserve">complexity, receptive vocabulary and reading and listening skills </w:t>
      </w:r>
      <w:r w:rsidRPr="00621C8C">
        <w:rPr>
          <w:rFonts w:ascii="Arial" w:eastAsia="Arial" w:hAnsi="Arial" w:cs="Arial"/>
          <w:sz w:val="24"/>
          <w:szCs w:val="24"/>
          <w:lang w:val="en-US"/>
        </w:rPr>
        <w:t>(</w:t>
      </w:r>
      <w:hyperlink r:id="rId32" w:anchor="bib9">
        <w:r w:rsidRPr="00F5077A">
          <w:rPr>
            <w:rStyle w:val="Hyperlink"/>
            <w:rFonts w:ascii="Arial" w:eastAsia="Arial" w:hAnsi="Arial" w:cs="Arial"/>
            <w:b/>
            <w:color w:val="FF0000"/>
            <w:sz w:val="24"/>
            <w:szCs w:val="24"/>
            <w:u w:val="none"/>
            <w:lang w:val="en-US"/>
          </w:rPr>
          <w:t>Dalton-Puffer</w:t>
        </w:r>
        <w:r w:rsidRPr="00F5077A">
          <w:rPr>
            <w:rStyle w:val="Hyperlink"/>
            <w:rFonts w:ascii="Arial" w:eastAsia="Arial" w:hAnsi="Arial" w:cs="Arial"/>
            <w:color w:val="auto"/>
            <w:sz w:val="24"/>
            <w:szCs w:val="24"/>
            <w:u w:val="none"/>
            <w:lang w:val="en-US"/>
          </w:rPr>
          <w:t>, 2007</w:t>
        </w:r>
      </w:hyperlink>
      <w:r w:rsidRPr="00F5077A">
        <w:rPr>
          <w:rFonts w:ascii="Arial" w:eastAsia="Arial" w:hAnsi="Arial" w:cs="Arial"/>
          <w:sz w:val="24"/>
          <w:szCs w:val="24"/>
          <w:lang w:val="en-US"/>
        </w:rPr>
        <w:t xml:space="preserve">, </w:t>
      </w:r>
      <w:hyperlink r:id="rId33" w:anchor="bib10">
        <w:r w:rsidRPr="00F5077A">
          <w:rPr>
            <w:rStyle w:val="Hyperlink"/>
            <w:rFonts w:ascii="Arial" w:eastAsia="Arial" w:hAnsi="Arial" w:cs="Arial"/>
            <w:b/>
            <w:color w:val="FF0000"/>
            <w:sz w:val="24"/>
            <w:szCs w:val="24"/>
            <w:u w:val="none"/>
            <w:lang w:val="en-US"/>
          </w:rPr>
          <w:t>Dalton-Puffer</w:t>
        </w:r>
        <w:r w:rsidRPr="00F5077A">
          <w:rPr>
            <w:rStyle w:val="Hyperlink"/>
            <w:rFonts w:ascii="Arial" w:eastAsia="Arial" w:hAnsi="Arial" w:cs="Arial"/>
            <w:color w:val="auto"/>
            <w:sz w:val="24"/>
            <w:szCs w:val="24"/>
            <w:u w:val="none"/>
            <w:lang w:val="en-US"/>
          </w:rPr>
          <w:t>, 2008</w:t>
        </w:r>
      </w:hyperlink>
      <w:r w:rsidRPr="00F5077A">
        <w:rPr>
          <w:rFonts w:ascii="Arial" w:eastAsia="Arial" w:hAnsi="Arial" w:cs="Arial"/>
          <w:sz w:val="24"/>
          <w:szCs w:val="24"/>
          <w:lang w:val="en-US"/>
        </w:rPr>
        <w:t xml:space="preserve">; </w:t>
      </w:r>
      <w:hyperlink r:id="rId34" w:anchor="bib33">
        <w:r w:rsidRPr="00F5077A">
          <w:rPr>
            <w:rStyle w:val="Hyperlink"/>
            <w:rFonts w:ascii="Arial" w:eastAsia="Arial" w:hAnsi="Arial" w:cs="Arial"/>
            <w:b/>
            <w:color w:val="FF0000"/>
            <w:sz w:val="24"/>
            <w:szCs w:val="24"/>
            <w:u w:val="none"/>
            <w:lang w:val="en-US"/>
          </w:rPr>
          <w:t>Ruiz de Zarobe</w:t>
        </w:r>
        <w:r w:rsidRPr="00F5077A">
          <w:rPr>
            <w:rStyle w:val="Hyperlink"/>
            <w:rFonts w:ascii="Arial" w:eastAsia="Arial" w:hAnsi="Arial" w:cs="Arial"/>
            <w:color w:val="auto"/>
            <w:sz w:val="24"/>
            <w:szCs w:val="24"/>
            <w:u w:val="none"/>
            <w:lang w:val="en-US"/>
          </w:rPr>
          <w:t>, 2011</w:t>
        </w:r>
      </w:hyperlink>
      <w:r w:rsidRPr="00621C8C">
        <w:rPr>
          <w:rFonts w:ascii="Arial" w:eastAsia="Arial" w:hAnsi="Arial" w:cs="Arial"/>
          <w:sz w:val="24"/>
          <w:szCs w:val="24"/>
          <w:lang w:val="en-US"/>
        </w:rPr>
        <w:t xml:space="preserve">). However, these claims have been made without taking into account the differences between specific CLIL contexts and, most importantly, the different ages and conditions of exposure of the participants. As CLIL is a relatively new trend in Primary education, research results concerning young learners are still </w:t>
      </w:r>
      <w:r w:rsidRPr="008A53CC">
        <w:rPr>
          <w:rFonts w:ascii="Arial" w:eastAsia="Arial" w:hAnsi="Arial" w:cs="Arial"/>
          <w:sz w:val="24"/>
          <w:szCs w:val="24"/>
          <w:lang w:val="en-US"/>
        </w:rPr>
        <w:t>scarce</w:t>
      </w:r>
      <w:r w:rsidRPr="00621C8C">
        <w:rPr>
          <w:rFonts w:ascii="Arial" w:eastAsia="Arial" w:hAnsi="Arial" w:cs="Arial"/>
          <w:sz w:val="24"/>
          <w:szCs w:val="24"/>
          <w:lang w:val="en-US"/>
        </w:rPr>
        <w:t xml:space="preserve">. </w:t>
      </w:r>
      <w:hyperlink r:id="rId35" w:anchor="bib16">
        <w:r w:rsidRPr="00F5077A">
          <w:rPr>
            <w:rStyle w:val="Hyperlink"/>
            <w:rFonts w:ascii="Arial" w:eastAsia="Arial" w:hAnsi="Arial" w:cs="Arial"/>
            <w:b/>
            <w:color w:val="FF0000"/>
            <w:sz w:val="24"/>
            <w:szCs w:val="24"/>
            <w:u w:val="none"/>
            <w:lang w:val="en-US"/>
          </w:rPr>
          <w:t>Järvinen</w:t>
        </w:r>
        <w:r w:rsidRPr="00F5077A">
          <w:rPr>
            <w:rStyle w:val="Hyperlink"/>
            <w:rFonts w:ascii="Arial" w:eastAsia="Arial" w:hAnsi="Arial" w:cs="Arial"/>
            <w:color w:val="auto"/>
            <w:sz w:val="24"/>
            <w:szCs w:val="24"/>
            <w:u w:val="none"/>
            <w:lang w:val="en-US"/>
          </w:rPr>
          <w:t xml:space="preserve"> (2005)</w:t>
        </w:r>
      </w:hyperlink>
      <w:r w:rsidRPr="00621C8C">
        <w:rPr>
          <w:rFonts w:ascii="Arial" w:eastAsia="Arial" w:hAnsi="Arial" w:cs="Arial"/>
          <w:sz w:val="24"/>
          <w:szCs w:val="24"/>
          <w:lang w:val="en-US"/>
        </w:rPr>
        <w:t xml:space="preserve">, in a </w:t>
      </w:r>
      <w:r w:rsidRPr="00621C8C">
        <w:rPr>
          <w:rFonts w:ascii="Arial" w:eastAsia="Arial" w:hAnsi="Arial" w:cs="Arial"/>
          <w:sz w:val="24"/>
          <w:szCs w:val="24"/>
          <w:lang w:val="en-US"/>
        </w:rPr>
        <w:lastRenderedPageBreak/>
        <w:t xml:space="preserve">study conducted with Primary students in Scandinavia, found that CLIL students from grades 1 through to 5 produced more complex and accurate sentences than their non-CLIL counterparts from grades 3 to 5, as the former had higher exposure to English per week. In a different context, </w:t>
      </w:r>
      <w:hyperlink r:id="rId36" w:anchor="bib18">
        <w:r w:rsidRPr="00F5077A">
          <w:rPr>
            <w:rStyle w:val="Hyperlink"/>
            <w:rFonts w:ascii="Arial" w:eastAsia="Arial" w:hAnsi="Arial" w:cs="Arial"/>
            <w:b/>
            <w:color w:val="FF0000"/>
            <w:sz w:val="24"/>
            <w:szCs w:val="24"/>
            <w:u w:val="none"/>
            <w:lang w:val="en-US"/>
          </w:rPr>
          <w:t>Jiménez-Catalán</w:t>
        </w:r>
        <w:r w:rsidRPr="00F5077A">
          <w:rPr>
            <w:rStyle w:val="Hyperlink"/>
            <w:rFonts w:ascii="Arial" w:eastAsia="Arial" w:hAnsi="Arial" w:cs="Arial"/>
            <w:color w:val="auto"/>
            <w:sz w:val="24"/>
            <w:szCs w:val="24"/>
            <w:u w:val="none"/>
            <w:lang w:val="en-US"/>
          </w:rPr>
          <w:t xml:space="preserve">, </w:t>
        </w:r>
        <w:r w:rsidRPr="00F5077A">
          <w:rPr>
            <w:rStyle w:val="Hyperlink"/>
            <w:rFonts w:ascii="Arial" w:eastAsia="Arial" w:hAnsi="Arial" w:cs="Arial"/>
            <w:b/>
            <w:color w:val="FF0000"/>
            <w:sz w:val="24"/>
            <w:szCs w:val="24"/>
            <w:u w:val="none"/>
            <w:lang w:val="en-US"/>
          </w:rPr>
          <w:t>Ruiz de Zarobe</w:t>
        </w:r>
        <w:r w:rsidRPr="00F5077A">
          <w:rPr>
            <w:rStyle w:val="Hyperlink"/>
            <w:rFonts w:ascii="Arial" w:eastAsia="Arial" w:hAnsi="Arial" w:cs="Arial"/>
            <w:color w:val="auto"/>
            <w:sz w:val="24"/>
            <w:szCs w:val="24"/>
            <w:u w:val="none"/>
            <w:lang w:val="en-US"/>
          </w:rPr>
          <w:t xml:space="preserve"> and </w:t>
        </w:r>
        <w:r w:rsidRPr="00F5077A">
          <w:rPr>
            <w:rStyle w:val="Hyperlink"/>
            <w:rFonts w:ascii="Arial" w:eastAsia="Arial" w:hAnsi="Arial" w:cs="Arial"/>
            <w:b/>
            <w:color w:val="FF0000"/>
            <w:sz w:val="24"/>
            <w:szCs w:val="24"/>
            <w:u w:val="none"/>
            <w:lang w:val="en-US"/>
          </w:rPr>
          <w:t>Cenoz</w:t>
        </w:r>
        <w:r w:rsidRPr="00F5077A">
          <w:rPr>
            <w:rStyle w:val="Hyperlink"/>
            <w:rFonts w:ascii="Arial" w:eastAsia="Arial" w:hAnsi="Arial" w:cs="Arial"/>
            <w:color w:val="auto"/>
            <w:sz w:val="24"/>
            <w:szCs w:val="24"/>
            <w:u w:val="none"/>
            <w:lang w:val="en-US"/>
          </w:rPr>
          <w:t xml:space="preserve"> (2006)</w:t>
        </w:r>
      </w:hyperlink>
      <w:r w:rsidRPr="00621C8C">
        <w:rPr>
          <w:rFonts w:ascii="Arial" w:eastAsia="Arial" w:hAnsi="Arial" w:cs="Arial"/>
          <w:sz w:val="24"/>
          <w:szCs w:val="24"/>
          <w:lang w:val="en-US"/>
        </w:rPr>
        <w:t xml:space="preserve"> compared CLIL and non-CLIL Spanish primary learners in order to assess their English knowledge and use. They administered receptive vocabulary tests and they examined the students' productive vocabulary by means of a composition. They reported advantages in favour of CLIL students in the reading comprehension task as well as in the students’ lexical richness and sophistication. </w:t>
      </w:r>
      <w:hyperlink r:id="rId37" w:anchor="bib17">
        <w:r w:rsidRPr="00F5077A">
          <w:rPr>
            <w:rStyle w:val="Hyperlink"/>
            <w:rFonts w:ascii="Arial" w:eastAsia="Arial" w:hAnsi="Arial" w:cs="Arial"/>
            <w:b/>
            <w:color w:val="FF0000"/>
            <w:sz w:val="24"/>
            <w:szCs w:val="24"/>
            <w:u w:val="none"/>
            <w:lang w:val="en-US"/>
          </w:rPr>
          <w:t>Jiménez-Catalán</w:t>
        </w:r>
        <w:r w:rsidRPr="00F5077A">
          <w:rPr>
            <w:rStyle w:val="Hyperlink"/>
            <w:rFonts w:ascii="Arial" w:eastAsia="Arial" w:hAnsi="Arial" w:cs="Arial"/>
            <w:color w:val="auto"/>
            <w:sz w:val="24"/>
            <w:szCs w:val="24"/>
            <w:u w:val="none"/>
            <w:lang w:val="en-US"/>
          </w:rPr>
          <w:t xml:space="preserve"> and </w:t>
        </w:r>
        <w:r w:rsidRPr="00F5077A">
          <w:rPr>
            <w:rStyle w:val="Hyperlink"/>
            <w:rFonts w:ascii="Arial" w:eastAsia="Arial" w:hAnsi="Arial" w:cs="Arial"/>
            <w:b/>
            <w:color w:val="FF0000"/>
            <w:sz w:val="24"/>
            <w:szCs w:val="24"/>
            <w:u w:val="none"/>
            <w:lang w:val="en-US"/>
          </w:rPr>
          <w:t>Ruiz de Zarobe</w:t>
        </w:r>
        <w:r w:rsidRPr="00F5077A">
          <w:rPr>
            <w:rStyle w:val="Hyperlink"/>
            <w:rFonts w:ascii="Arial" w:eastAsia="Arial" w:hAnsi="Arial" w:cs="Arial"/>
            <w:color w:val="auto"/>
            <w:sz w:val="24"/>
            <w:szCs w:val="24"/>
            <w:u w:val="none"/>
            <w:lang w:val="en-US"/>
          </w:rPr>
          <w:t>, 2009</w:t>
        </w:r>
      </w:hyperlink>
      <w:r w:rsidRPr="00F5077A">
        <w:rPr>
          <w:rFonts w:ascii="Arial" w:eastAsia="Arial" w:hAnsi="Arial" w:cs="Arial"/>
          <w:sz w:val="24"/>
          <w:szCs w:val="24"/>
          <w:lang w:val="en-US"/>
        </w:rPr>
        <w:t xml:space="preserve">, </w:t>
      </w:r>
      <w:hyperlink r:id="rId38" w:anchor="bib25">
        <w:r w:rsidRPr="00F5077A">
          <w:rPr>
            <w:rStyle w:val="Hyperlink"/>
            <w:rFonts w:ascii="Arial" w:eastAsia="Arial" w:hAnsi="Arial" w:cs="Arial"/>
            <w:b/>
            <w:color w:val="FF0000"/>
            <w:sz w:val="24"/>
            <w:szCs w:val="24"/>
            <w:u w:val="none"/>
            <w:lang w:val="en-US"/>
          </w:rPr>
          <w:t>Moreno Espinosa</w:t>
        </w:r>
        <w:r w:rsidRPr="00F5077A">
          <w:rPr>
            <w:rStyle w:val="Hyperlink"/>
            <w:rFonts w:ascii="Arial" w:eastAsia="Arial" w:hAnsi="Arial" w:cs="Arial"/>
            <w:color w:val="auto"/>
            <w:sz w:val="24"/>
            <w:szCs w:val="24"/>
            <w:u w:val="none"/>
            <w:lang w:val="en-US"/>
          </w:rPr>
          <w:t>, 2009</w:t>
        </w:r>
      </w:hyperlink>
      <w:r w:rsidRPr="00F5077A">
        <w:rPr>
          <w:rFonts w:ascii="Arial" w:eastAsia="Arial" w:hAnsi="Arial" w:cs="Arial"/>
          <w:sz w:val="24"/>
          <w:szCs w:val="24"/>
          <w:lang w:val="en-US"/>
        </w:rPr>
        <w:t xml:space="preserve"> and </w:t>
      </w:r>
      <w:hyperlink r:id="rId39" w:anchor="bib29">
        <w:r w:rsidRPr="00F5077A">
          <w:rPr>
            <w:rStyle w:val="Hyperlink"/>
            <w:rFonts w:ascii="Arial" w:eastAsia="Arial" w:hAnsi="Arial" w:cs="Arial"/>
            <w:b/>
            <w:color w:val="FF0000"/>
            <w:sz w:val="24"/>
            <w:szCs w:val="24"/>
            <w:u w:val="none"/>
            <w:lang w:val="en-US"/>
          </w:rPr>
          <w:t>Ojeda Alba</w:t>
        </w:r>
        <w:r w:rsidRPr="00F5077A">
          <w:rPr>
            <w:rStyle w:val="Hyperlink"/>
            <w:rFonts w:ascii="Arial" w:eastAsia="Arial" w:hAnsi="Arial" w:cs="Arial"/>
            <w:color w:val="auto"/>
            <w:sz w:val="24"/>
            <w:szCs w:val="24"/>
            <w:u w:val="none"/>
            <w:lang w:val="en-US"/>
          </w:rPr>
          <w:t xml:space="preserve"> (2009)</w:t>
        </w:r>
      </w:hyperlink>
      <w:r w:rsidRPr="00621C8C">
        <w:rPr>
          <w:rFonts w:ascii="Arial" w:eastAsia="Arial" w:hAnsi="Arial" w:cs="Arial"/>
          <w:sz w:val="24"/>
          <w:szCs w:val="24"/>
          <w:lang w:val="en-US"/>
        </w:rPr>
        <w:t xml:space="preserve"> also provided significant evidence in favour of CLIL groups in terms of receptive vocabulary size. As mentioned above, these studies provided </w:t>
      </w:r>
      <w:r w:rsidRPr="005977D8">
        <w:rPr>
          <w:rFonts w:ascii="Arial" w:eastAsia="Arial" w:hAnsi="Arial" w:cs="Arial"/>
          <w:b/>
          <w:color w:val="FFFF00"/>
          <w:sz w:val="24"/>
          <w:szCs w:val="24"/>
          <w:lang w:val="en-US"/>
        </w:rPr>
        <w:t>cross-sectional</w:t>
      </w:r>
      <w:r w:rsidRPr="005977D8">
        <w:rPr>
          <w:rFonts w:ascii="Arial" w:eastAsia="Arial" w:hAnsi="Arial" w:cs="Arial"/>
          <w:color w:val="FFFF00"/>
          <w:sz w:val="24"/>
          <w:szCs w:val="24"/>
          <w:lang w:val="en-US"/>
        </w:rPr>
        <w:t xml:space="preserve"> </w:t>
      </w:r>
      <w:r w:rsidRPr="00621C8C">
        <w:rPr>
          <w:rFonts w:ascii="Arial" w:eastAsia="Arial" w:hAnsi="Arial" w:cs="Arial"/>
          <w:sz w:val="24"/>
          <w:szCs w:val="24"/>
          <w:lang w:val="en-US"/>
        </w:rPr>
        <w:t>data and did not compare the two instructional settings taking into account amount of exposure.</w:t>
      </w:r>
    </w:p>
    <w:p w14:paraId="2B4BCEDA" w14:textId="15F7630F" w:rsidR="054282CE" w:rsidRPr="00621C8C" w:rsidRDefault="054282CE" w:rsidP="054282CE">
      <w:pPr>
        <w:spacing w:line="360" w:lineRule="exact"/>
        <w:rPr>
          <w:lang w:val="en-US"/>
        </w:rPr>
      </w:pPr>
      <w:r w:rsidRPr="00F5077A">
        <w:rPr>
          <w:rFonts w:ascii="Arial" w:eastAsia="Arial" w:hAnsi="Arial" w:cs="Arial"/>
          <w:sz w:val="24"/>
          <w:szCs w:val="24"/>
          <w:lang w:val="en-US"/>
        </w:rPr>
        <w:t xml:space="preserve">Other studies that included listening and/or reading skills have also shown variability in their results. </w:t>
      </w:r>
      <w:hyperlink r:id="rId40" w:anchor="bib37">
        <w:r w:rsidRPr="00F5077A">
          <w:rPr>
            <w:rStyle w:val="Hyperlink"/>
            <w:rFonts w:ascii="Arial" w:eastAsia="Arial" w:hAnsi="Arial" w:cs="Arial"/>
            <w:b/>
            <w:color w:val="FF0000"/>
            <w:sz w:val="24"/>
            <w:szCs w:val="24"/>
            <w:u w:val="none"/>
            <w:lang w:val="en-US"/>
          </w:rPr>
          <w:t>Stotz and Meuter</w:t>
        </w:r>
        <w:r w:rsidRPr="00F5077A">
          <w:rPr>
            <w:rStyle w:val="Hyperlink"/>
            <w:rFonts w:ascii="Arial" w:eastAsia="Arial" w:hAnsi="Arial" w:cs="Arial"/>
            <w:color w:val="auto"/>
            <w:sz w:val="24"/>
            <w:szCs w:val="24"/>
            <w:u w:val="none"/>
            <w:lang w:val="en-US"/>
          </w:rPr>
          <w:t xml:space="preserve"> (2003)</w:t>
        </w:r>
      </w:hyperlink>
      <w:r w:rsidRPr="00621C8C">
        <w:rPr>
          <w:rFonts w:ascii="Arial" w:eastAsia="Arial" w:hAnsi="Arial" w:cs="Arial"/>
          <w:sz w:val="24"/>
          <w:szCs w:val="24"/>
          <w:lang w:val="en-US"/>
        </w:rPr>
        <w:t xml:space="preserve"> conducted a study in which they analyzed the listening and speaking skills of young primary Swiss students. They concluded that CLIL positively affected the learners’ receptive listening skills, whereas their results on the speaking skills were not very conclusive. In a different context, and in secondary education, a four-year longitudinal study carried out by </w:t>
      </w:r>
      <w:r w:rsidRPr="00F5077A">
        <w:rPr>
          <w:rFonts w:ascii="Arial" w:eastAsia="Arial" w:hAnsi="Arial" w:cs="Arial"/>
          <w:b/>
          <w:color w:val="FF0000"/>
          <w:sz w:val="24"/>
          <w:szCs w:val="24"/>
          <w:lang w:val="en-US"/>
        </w:rPr>
        <w:t>Admiraal, Westhoff and De Graaff</w:t>
      </w:r>
      <w:r w:rsidRPr="00F5077A">
        <w:rPr>
          <w:rFonts w:ascii="Arial" w:eastAsia="Arial" w:hAnsi="Arial" w:cs="Arial"/>
          <w:color w:val="FF0000"/>
          <w:sz w:val="24"/>
          <w:szCs w:val="24"/>
          <w:lang w:val="en-US"/>
        </w:rPr>
        <w:t xml:space="preserve"> </w:t>
      </w:r>
      <w:r w:rsidRPr="00621C8C">
        <w:rPr>
          <w:rFonts w:ascii="Arial" w:eastAsia="Arial" w:hAnsi="Arial" w:cs="Arial"/>
          <w:sz w:val="24"/>
          <w:szCs w:val="24"/>
          <w:lang w:val="en-US"/>
        </w:rPr>
        <w:t xml:space="preserve">(2006) showed evidence that, after being exposed to four years of CLIL, the students performed better in reading comprehension and oral </w:t>
      </w:r>
      <w:r w:rsidRPr="009037CF">
        <w:rPr>
          <w:rFonts w:ascii="Arial" w:eastAsia="Arial" w:hAnsi="Arial" w:cs="Arial"/>
          <w:b/>
          <w:color w:val="FFFF00"/>
          <w:sz w:val="24"/>
          <w:szCs w:val="24"/>
          <w:lang w:val="en-US"/>
        </w:rPr>
        <w:t>proficiency</w:t>
      </w:r>
      <w:r w:rsidRPr="009037CF">
        <w:rPr>
          <w:rFonts w:ascii="Arial" w:eastAsia="Arial" w:hAnsi="Arial" w:cs="Arial"/>
          <w:color w:val="FFFF00"/>
          <w:sz w:val="24"/>
          <w:szCs w:val="24"/>
          <w:lang w:val="en-US"/>
        </w:rPr>
        <w:t xml:space="preserve"> </w:t>
      </w:r>
      <w:r w:rsidRPr="00621C8C">
        <w:rPr>
          <w:rFonts w:ascii="Arial" w:eastAsia="Arial" w:hAnsi="Arial" w:cs="Arial"/>
          <w:sz w:val="24"/>
          <w:szCs w:val="24"/>
          <w:lang w:val="en-US"/>
        </w:rPr>
        <w:t xml:space="preserve">than in receptive vocabulary knowledge. Along the same lines, </w:t>
      </w:r>
      <w:hyperlink r:id="rId41" w:anchor="bib35">
        <w:r w:rsidRPr="00F5077A">
          <w:rPr>
            <w:rStyle w:val="Hyperlink"/>
            <w:rFonts w:ascii="Arial" w:eastAsia="Arial" w:hAnsi="Arial" w:cs="Arial"/>
            <w:b/>
            <w:color w:val="FF0000"/>
            <w:sz w:val="24"/>
            <w:szCs w:val="24"/>
            <w:u w:val="none"/>
            <w:lang w:val="en-US"/>
          </w:rPr>
          <w:t>Ruiz de Zarobe</w:t>
        </w:r>
        <w:r w:rsidRPr="00F5077A">
          <w:rPr>
            <w:rStyle w:val="Hyperlink"/>
            <w:rFonts w:ascii="Arial" w:eastAsia="Arial" w:hAnsi="Arial" w:cs="Arial"/>
            <w:color w:val="auto"/>
            <w:sz w:val="24"/>
            <w:szCs w:val="24"/>
            <w:u w:val="none"/>
            <w:lang w:val="en-US"/>
          </w:rPr>
          <w:t xml:space="preserve"> and </w:t>
        </w:r>
        <w:r w:rsidRPr="00F5077A">
          <w:rPr>
            <w:rStyle w:val="Hyperlink"/>
            <w:rFonts w:ascii="Arial" w:eastAsia="Arial" w:hAnsi="Arial" w:cs="Arial"/>
            <w:b/>
            <w:color w:val="FF0000"/>
            <w:sz w:val="24"/>
            <w:szCs w:val="24"/>
            <w:u w:val="none"/>
            <w:lang w:val="en-US"/>
          </w:rPr>
          <w:t>Jiménez-Catalán</w:t>
        </w:r>
        <w:r w:rsidRPr="00F5077A">
          <w:rPr>
            <w:rStyle w:val="Hyperlink"/>
            <w:rFonts w:ascii="Arial" w:eastAsia="Arial" w:hAnsi="Arial" w:cs="Arial"/>
            <w:color w:val="auto"/>
            <w:sz w:val="24"/>
            <w:szCs w:val="24"/>
            <w:u w:val="none"/>
            <w:lang w:val="en-US"/>
          </w:rPr>
          <w:t xml:space="preserve"> (2009)</w:t>
        </w:r>
      </w:hyperlink>
      <w:r w:rsidRPr="00621C8C">
        <w:rPr>
          <w:rFonts w:ascii="Arial" w:eastAsia="Arial" w:hAnsi="Arial" w:cs="Arial"/>
          <w:sz w:val="24"/>
          <w:szCs w:val="24"/>
          <w:lang w:val="en-US"/>
        </w:rPr>
        <w:t xml:space="preserve"> also provided empirical evidence that there is a mismatch between receptive and productive skills. Receptive skills seem to benefit much more from the CLIL approach. The results obtained by </w:t>
      </w:r>
      <w:hyperlink r:id="rId42" w:anchor="bib19">
        <w:r w:rsidRPr="00F5077A">
          <w:rPr>
            <w:rStyle w:val="Hyperlink"/>
            <w:rFonts w:ascii="Arial" w:eastAsia="Arial" w:hAnsi="Arial" w:cs="Arial"/>
            <w:b/>
            <w:color w:val="FF0000"/>
            <w:sz w:val="24"/>
            <w:szCs w:val="24"/>
            <w:u w:val="none"/>
            <w:lang w:val="en-US"/>
          </w:rPr>
          <w:t>Lasagabaster</w:t>
        </w:r>
        <w:r w:rsidRPr="00F5077A">
          <w:rPr>
            <w:rStyle w:val="Hyperlink"/>
            <w:rFonts w:ascii="Arial" w:eastAsia="Arial" w:hAnsi="Arial" w:cs="Arial"/>
            <w:color w:val="auto"/>
            <w:sz w:val="24"/>
            <w:szCs w:val="24"/>
            <w:u w:val="none"/>
            <w:lang w:val="en-US"/>
          </w:rPr>
          <w:t xml:space="preserve"> (2008)</w:t>
        </w:r>
      </w:hyperlink>
      <w:r w:rsidRPr="00F5077A">
        <w:rPr>
          <w:rFonts w:ascii="Arial" w:eastAsia="Arial" w:hAnsi="Arial" w:cs="Arial"/>
          <w:sz w:val="24"/>
          <w:szCs w:val="24"/>
          <w:lang w:val="en-US"/>
        </w:rPr>
        <w:t>,</w:t>
      </w:r>
      <w:r w:rsidRPr="00621C8C">
        <w:rPr>
          <w:rFonts w:ascii="Arial" w:eastAsia="Arial" w:hAnsi="Arial" w:cs="Arial"/>
          <w:sz w:val="24"/>
          <w:szCs w:val="24"/>
          <w:lang w:val="en-US"/>
        </w:rPr>
        <w:t xml:space="preserve"> in a study conducted with 198 secondary students, showed that CLIL students obtained better results than their non-CLIL counterparts of the same grade in the four areas tested: listening, reading, writing and speaking. However, in a comparison between students of different ages (the CLIL group was a year younger than the non-CLIL one), CLIL students outperformed the non-CLIL ones except in the listening comprehension task. This outcome was also observed in </w:t>
      </w:r>
      <w:hyperlink r:id="rId43" w:anchor="bib27">
        <w:r w:rsidRPr="00F5077A">
          <w:rPr>
            <w:rStyle w:val="Hyperlink"/>
            <w:rFonts w:ascii="Arial" w:eastAsia="Arial" w:hAnsi="Arial" w:cs="Arial"/>
            <w:b/>
            <w:color w:val="FF0000"/>
            <w:sz w:val="24"/>
            <w:szCs w:val="24"/>
            <w:u w:val="none"/>
            <w:lang w:val="en-US"/>
          </w:rPr>
          <w:t>Navés</w:t>
        </w:r>
        <w:r w:rsidRPr="00F5077A">
          <w:rPr>
            <w:rStyle w:val="Hyperlink"/>
            <w:rFonts w:ascii="Arial" w:eastAsia="Arial" w:hAnsi="Arial" w:cs="Arial"/>
            <w:color w:val="auto"/>
            <w:sz w:val="24"/>
            <w:szCs w:val="24"/>
            <w:u w:val="none"/>
            <w:lang w:val="en-US"/>
          </w:rPr>
          <w:t xml:space="preserve"> (2011)</w:t>
        </w:r>
      </w:hyperlink>
      <w:r w:rsidRPr="00621C8C">
        <w:rPr>
          <w:rFonts w:ascii="Arial" w:eastAsia="Arial" w:hAnsi="Arial" w:cs="Arial"/>
          <w:sz w:val="24"/>
          <w:szCs w:val="24"/>
          <w:lang w:val="en-US"/>
        </w:rPr>
        <w:t xml:space="preserve">, who also pointed out that CLIL students outperformed non-CLIL students from three years ahead in different skills including reading comprehension skills, grammar proficiency, written fluency and </w:t>
      </w:r>
      <w:r w:rsidRPr="009037CF">
        <w:rPr>
          <w:rFonts w:ascii="Arial" w:eastAsia="Arial" w:hAnsi="Arial" w:cs="Arial"/>
          <w:b/>
          <w:color w:val="FFFF00"/>
          <w:sz w:val="24"/>
          <w:szCs w:val="24"/>
          <w:lang w:val="en-US"/>
        </w:rPr>
        <w:t xml:space="preserve">lexical and syntactic </w:t>
      </w:r>
      <w:r w:rsidRPr="00621C8C">
        <w:rPr>
          <w:rFonts w:ascii="Arial" w:eastAsia="Arial" w:hAnsi="Arial" w:cs="Arial"/>
          <w:sz w:val="24"/>
          <w:szCs w:val="24"/>
          <w:lang w:val="en-US"/>
        </w:rPr>
        <w:t xml:space="preserve">complexity. More recently, in the Catalan context, </w:t>
      </w:r>
      <w:hyperlink r:id="rId44" w:anchor="bib31">
        <w:r w:rsidRPr="00F5077A">
          <w:rPr>
            <w:rStyle w:val="Hyperlink"/>
            <w:rFonts w:ascii="Arial" w:eastAsia="Arial" w:hAnsi="Arial" w:cs="Arial"/>
            <w:b/>
            <w:color w:val="FF0000"/>
            <w:sz w:val="24"/>
            <w:szCs w:val="24"/>
            <w:u w:val="none"/>
            <w:lang w:val="en-US"/>
          </w:rPr>
          <w:t>Pérez-Vidal and Roquet</w:t>
        </w:r>
        <w:r w:rsidRPr="00F5077A">
          <w:rPr>
            <w:rStyle w:val="Hyperlink"/>
            <w:rFonts w:ascii="Arial" w:eastAsia="Arial" w:hAnsi="Arial" w:cs="Arial"/>
            <w:color w:val="auto"/>
            <w:sz w:val="24"/>
            <w:szCs w:val="24"/>
            <w:u w:val="none"/>
            <w:lang w:val="en-US"/>
          </w:rPr>
          <w:t xml:space="preserve"> (2015)</w:t>
        </w:r>
      </w:hyperlink>
      <w:r w:rsidRPr="00621C8C">
        <w:rPr>
          <w:rFonts w:ascii="Arial" w:eastAsia="Arial" w:hAnsi="Arial" w:cs="Arial"/>
          <w:sz w:val="24"/>
          <w:szCs w:val="24"/>
          <w:lang w:val="en-US"/>
        </w:rPr>
        <w:t xml:space="preserve"> provided evidence of the limitations in listening skills of secondary students enrolled in CLIL programmes when compared to their non-CLIL </w:t>
      </w:r>
      <w:r w:rsidRPr="00C4063C">
        <w:rPr>
          <w:rFonts w:ascii="Arial" w:eastAsia="Arial" w:hAnsi="Arial" w:cs="Arial"/>
          <w:sz w:val="24"/>
          <w:szCs w:val="24"/>
          <w:lang w:val="en-US"/>
        </w:rPr>
        <w:t>counterparts</w:t>
      </w:r>
      <w:r w:rsidRPr="00621C8C">
        <w:rPr>
          <w:rFonts w:ascii="Arial" w:eastAsia="Arial" w:hAnsi="Arial" w:cs="Arial"/>
          <w:sz w:val="24"/>
          <w:szCs w:val="24"/>
          <w:lang w:val="en-US"/>
        </w:rPr>
        <w:t xml:space="preserve">. The CLIL students in this study outperformed their </w:t>
      </w:r>
      <w:r w:rsidRPr="00621C8C">
        <w:rPr>
          <w:rFonts w:ascii="Arial" w:eastAsia="Arial" w:hAnsi="Arial" w:cs="Arial"/>
          <w:sz w:val="24"/>
          <w:szCs w:val="24"/>
          <w:lang w:val="en-US"/>
        </w:rPr>
        <w:lastRenderedPageBreak/>
        <w:t xml:space="preserve">non-CLIL counterparts in other aspects such as reading, writing </w:t>
      </w:r>
      <w:r w:rsidRPr="009037CF">
        <w:rPr>
          <w:rFonts w:ascii="Arial" w:eastAsia="Arial" w:hAnsi="Arial" w:cs="Arial"/>
          <w:b/>
          <w:color w:val="FFFF00"/>
          <w:sz w:val="24"/>
          <w:szCs w:val="24"/>
          <w:lang w:val="en-US"/>
        </w:rPr>
        <w:t>and lexico-grammatical</w:t>
      </w:r>
      <w:r w:rsidRPr="009037CF">
        <w:rPr>
          <w:rFonts w:ascii="Arial" w:eastAsia="Arial" w:hAnsi="Arial" w:cs="Arial"/>
          <w:color w:val="FFFF00"/>
          <w:sz w:val="24"/>
          <w:szCs w:val="24"/>
          <w:lang w:val="en-US"/>
        </w:rPr>
        <w:t xml:space="preserve"> </w:t>
      </w:r>
      <w:r w:rsidRPr="00621C8C">
        <w:rPr>
          <w:rFonts w:ascii="Arial" w:eastAsia="Arial" w:hAnsi="Arial" w:cs="Arial"/>
          <w:sz w:val="24"/>
          <w:szCs w:val="24"/>
          <w:lang w:val="en-US"/>
        </w:rPr>
        <w:t xml:space="preserve">competence. Previous research displays a great deal of variability. While reading skills seem to be more positively affected by CLIL, the results in the listening skills appear less conclusive and therefore, further research is needed to </w:t>
      </w:r>
      <w:r w:rsidRPr="00E5782F">
        <w:rPr>
          <w:rFonts w:ascii="Arial" w:eastAsia="Arial" w:hAnsi="Arial" w:cs="Arial"/>
          <w:sz w:val="24"/>
          <w:szCs w:val="24"/>
          <w:lang w:val="en-US"/>
        </w:rPr>
        <w:t xml:space="preserve">corroborate </w:t>
      </w:r>
      <w:r w:rsidRPr="00621C8C">
        <w:rPr>
          <w:rFonts w:ascii="Arial" w:eastAsia="Arial" w:hAnsi="Arial" w:cs="Arial"/>
          <w:sz w:val="24"/>
          <w:szCs w:val="24"/>
          <w:lang w:val="en-US"/>
        </w:rPr>
        <w:t>predicted positive outcomes, particularly in the context of young learners.</w:t>
      </w:r>
    </w:p>
    <w:p w14:paraId="63616A8B" w14:textId="61BFCBB9" w:rsidR="054282CE" w:rsidRPr="00B46BDB" w:rsidRDefault="054282CE" w:rsidP="054282CE">
      <w:pPr>
        <w:spacing w:line="360" w:lineRule="exact"/>
        <w:rPr>
          <w:lang w:val="en-US"/>
        </w:rPr>
      </w:pPr>
      <w:r w:rsidRPr="054282CE">
        <w:rPr>
          <w:rFonts w:ascii="Arial" w:eastAsia="Arial" w:hAnsi="Arial" w:cs="Arial"/>
          <w:color w:val="505050"/>
          <w:sz w:val="24"/>
          <w:szCs w:val="24"/>
          <w:lang w:val="en-US"/>
        </w:rPr>
        <w:t xml:space="preserve">Whereas research on the effects of CLIL on the learners' listening and reading skills is not scarce, this is not the case for the effect of students' level of EFL receptive skills at the start of the study on their </w:t>
      </w:r>
      <w:r w:rsidRPr="0016423A">
        <w:rPr>
          <w:rFonts w:ascii="Arial" w:eastAsia="Arial" w:hAnsi="Arial" w:cs="Arial"/>
          <w:sz w:val="24"/>
          <w:szCs w:val="24"/>
          <w:lang w:val="en-US"/>
        </w:rPr>
        <w:t xml:space="preserve">subsequent </w:t>
      </w:r>
      <w:r w:rsidRPr="054282CE">
        <w:rPr>
          <w:rFonts w:ascii="Arial" w:eastAsia="Arial" w:hAnsi="Arial" w:cs="Arial"/>
          <w:color w:val="505050"/>
          <w:sz w:val="24"/>
          <w:szCs w:val="24"/>
          <w:lang w:val="en-US"/>
        </w:rPr>
        <w:t xml:space="preserve">development. Studies carried out in Finland have taken into account the students' starting level of school readiness </w:t>
      </w:r>
      <w:r w:rsidRPr="00B46BDB">
        <w:rPr>
          <w:rFonts w:ascii="Arial" w:eastAsia="Arial" w:hAnsi="Arial" w:cs="Arial"/>
          <w:sz w:val="24"/>
          <w:szCs w:val="24"/>
          <w:lang w:val="en-US"/>
        </w:rPr>
        <w:t>(</w:t>
      </w:r>
      <w:hyperlink r:id="rId45" w:anchor="bib22">
        <w:r w:rsidRPr="00F5077A">
          <w:rPr>
            <w:rStyle w:val="Hyperlink"/>
            <w:rFonts w:ascii="Arial" w:eastAsia="Arial" w:hAnsi="Arial" w:cs="Arial"/>
            <w:b/>
            <w:color w:val="FF0000"/>
            <w:sz w:val="24"/>
            <w:szCs w:val="24"/>
            <w:u w:val="none"/>
            <w:lang w:val="en-US"/>
          </w:rPr>
          <w:t>Merisuo-Storm</w:t>
        </w:r>
        <w:r w:rsidRPr="00F5077A">
          <w:rPr>
            <w:rStyle w:val="Hyperlink"/>
            <w:rFonts w:ascii="Arial" w:eastAsia="Arial" w:hAnsi="Arial" w:cs="Arial"/>
            <w:color w:val="auto"/>
            <w:sz w:val="24"/>
            <w:szCs w:val="24"/>
            <w:u w:val="none"/>
            <w:lang w:val="en-US"/>
          </w:rPr>
          <w:t>, 2006</w:t>
        </w:r>
      </w:hyperlink>
      <w:r w:rsidRPr="00F5077A">
        <w:rPr>
          <w:rFonts w:ascii="Arial" w:eastAsia="Arial" w:hAnsi="Arial" w:cs="Arial"/>
          <w:sz w:val="24"/>
          <w:szCs w:val="24"/>
          <w:lang w:val="en-US"/>
        </w:rPr>
        <w:t xml:space="preserve">, </w:t>
      </w:r>
      <w:hyperlink r:id="rId46" w:anchor="bib23">
        <w:r w:rsidRPr="00F5077A">
          <w:rPr>
            <w:rStyle w:val="Hyperlink"/>
            <w:rFonts w:ascii="Arial" w:eastAsia="Arial" w:hAnsi="Arial" w:cs="Arial"/>
            <w:b/>
            <w:color w:val="FF0000"/>
            <w:sz w:val="24"/>
            <w:szCs w:val="24"/>
            <w:u w:val="none"/>
            <w:lang w:val="en-US"/>
          </w:rPr>
          <w:t>Merisuo-Storm</w:t>
        </w:r>
        <w:r w:rsidRPr="00F5077A">
          <w:rPr>
            <w:rStyle w:val="Hyperlink"/>
            <w:rFonts w:ascii="Arial" w:eastAsia="Arial" w:hAnsi="Arial" w:cs="Arial"/>
            <w:color w:val="auto"/>
            <w:sz w:val="24"/>
            <w:szCs w:val="24"/>
            <w:u w:val="none"/>
            <w:lang w:val="en-US"/>
          </w:rPr>
          <w:t>, 2007</w:t>
        </w:r>
      </w:hyperlink>
      <w:r w:rsidRPr="00F5077A">
        <w:rPr>
          <w:rFonts w:ascii="Arial" w:eastAsia="Arial" w:hAnsi="Arial" w:cs="Arial"/>
          <w:sz w:val="24"/>
          <w:szCs w:val="24"/>
          <w:lang w:val="en-US"/>
        </w:rPr>
        <w:t>) and achievement level (</w:t>
      </w:r>
      <w:hyperlink r:id="rId47" w:anchor="bib36">
        <w:r w:rsidRPr="00F5077A">
          <w:rPr>
            <w:rStyle w:val="Hyperlink"/>
            <w:rFonts w:ascii="Arial" w:eastAsia="Arial" w:hAnsi="Arial" w:cs="Arial"/>
            <w:b/>
            <w:color w:val="FF0000"/>
            <w:sz w:val="24"/>
            <w:szCs w:val="24"/>
            <w:u w:val="none"/>
            <w:lang w:val="en-US"/>
          </w:rPr>
          <w:t>Seikkula-Leino</w:t>
        </w:r>
        <w:r w:rsidRPr="00F5077A">
          <w:rPr>
            <w:rStyle w:val="Hyperlink"/>
            <w:rFonts w:ascii="Arial" w:eastAsia="Arial" w:hAnsi="Arial" w:cs="Arial"/>
            <w:color w:val="auto"/>
            <w:sz w:val="24"/>
            <w:szCs w:val="24"/>
            <w:u w:val="none"/>
            <w:lang w:val="en-US"/>
          </w:rPr>
          <w:t>, 2007</w:t>
        </w:r>
      </w:hyperlink>
      <w:r w:rsidRPr="00F5077A">
        <w:rPr>
          <w:rFonts w:ascii="Arial" w:eastAsia="Arial" w:hAnsi="Arial" w:cs="Arial"/>
          <w:sz w:val="24"/>
          <w:szCs w:val="24"/>
          <w:lang w:val="en-US"/>
        </w:rPr>
        <w:t xml:space="preserve">). </w:t>
      </w:r>
      <w:hyperlink r:id="rId48" w:anchor="bib22">
        <w:r w:rsidRPr="00F5077A">
          <w:rPr>
            <w:rStyle w:val="Hyperlink"/>
            <w:rFonts w:ascii="Arial" w:eastAsia="Arial" w:hAnsi="Arial" w:cs="Arial"/>
            <w:b/>
            <w:color w:val="FF0000"/>
            <w:sz w:val="24"/>
            <w:szCs w:val="24"/>
            <w:u w:val="none"/>
            <w:lang w:val="en-US"/>
          </w:rPr>
          <w:t>Merisuo-Storm</w:t>
        </w:r>
        <w:r w:rsidRPr="00F5077A">
          <w:rPr>
            <w:rStyle w:val="Hyperlink"/>
            <w:rFonts w:ascii="Arial" w:eastAsia="Arial" w:hAnsi="Arial" w:cs="Arial"/>
            <w:color w:val="auto"/>
            <w:sz w:val="24"/>
            <w:szCs w:val="24"/>
            <w:u w:val="none"/>
            <w:lang w:val="en-US"/>
          </w:rPr>
          <w:t>, 2006</w:t>
        </w:r>
      </w:hyperlink>
      <w:r w:rsidRPr="00F5077A">
        <w:rPr>
          <w:rFonts w:ascii="Arial" w:eastAsia="Arial" w:hAnsi="Arial" w:cs="Arial"/>
          <w:sz w:val="24"/>
          <w:szCs w:val="24"/>
          <w:lang w:val="en-US"/>
        </w:rPr>
        <w:t xml:space="preserve">, </w:t>
      </w:r>
      <w:hyperlink r:id="rId49" w:anchor="bib23">
        <w:r w:rsidRPr="00F5077A">
          <w:rPr>
            <w:rStyle w:val="Hyperlink"/>
            <w:rFonts w:ascii="Arial" w:eastAsia="Arial" w:hAnsi="Arial" w:cs="Arial"/>
            <w:b/>
            <w:color w:val="FF0000"/>
            <w:sz w:val="24"/>
            <w:szCs w:val="24"/>
            <w:u w:val="none"/>
            <w:lang w:val="en-US"/>
          </w:rPr>
          <w:t>Merisuo-Storm</w:t>
        </w:r>
        <w:r w:rsidRPr="00F5077A">
          <w:rPr>
            <w:rStyle w:val="Hyperlink"/>
            <w:rFonts w:ascii="Arial" w:eastAsia="Arial" w:hAnsi="Arial" w:cs="Arial"/>
            <w:color w:val="auto"/>
            <w:sz w:val="24"/>
            <w:szCs w:val="24"/>
            <w:u w:val="none"/>
            <w:lang w:val="en-US"/>
          </w:rPr>
          <w:t>, 2007</w:t>
        </w:r>
      </w:hyperlink>
      <w:r w:rsidRPr="00B46BDB">
        <w:rPr>
          <w:rFonts w:ascii="Arial" w:eastAsia="Arial" w:hAnsi="Arial" w:cs="Arial"/>
          <w:sz w:val="24"/>
          <w:szCs w:val="24"/>
          <w:lang w:val="en-US"/>
        </w:rPr>
        <w:t xml:space="preserve"> compared the development of students' L1 literacy skills and their performance in an English test in bilingual and monolingual classes taking into account the learners' starting level of school readiness (i.e. auditory and visual perception, mathematical skills and memory). Students in bilingual classes with a poor starting level of school readiness showed higher scores in reading accuracy, speed and reading comprehension than students in monolingual classes. In terms of writing, they showed the same or better scores than those in monolingual classes. No differences were found between bilingual and monolingual classes with an excellent starting level. As regards performance in the English test in bilingual and monolingual classes, it was not affected by the students' starting level but it was closely related to the pupils' level of L1 literacy. </w:t>
      </w:r>
      <w:hyperlink r:id="rId50" w:anchor="bib36">
        <w:r w:rsidRPr="00F5077A">
          <w:rPr>
            <w:rStyle w:val="Hyperlink"/>
            <w:rFonts w:ascii="Arial" w:eastAsia="Arial" w:hAnsi="Arial" w:cs="Arial"/>
            <w:b/>
            <w:color w:val="FF0000"/>
            <w:sz w:val="24"/>
            <w:szCs w:val="24"/>
            <w:u w:val="none"/>
            <w:lang w:val="en-US"/>
          </w:rPr>
          <w:t>Seikkula-Leino</w:t>
        </w:r>
        <w:r w:rsidRPr="00F5077A">
          <w:rPr>
            <w:rStyle w:val="Hyperlink"/>
            <w:rFonts w:ascii="Arial" w:eastAsia="Arial" w:hAnsi="Arial" w:cs="Arial"/>
            <w:color w:val="auto"/>
            <w:sz w:val="24"/>
            <w:szCs w:val="24"/>
            <w:u w:val="none"/>
            <w:lang w:val="en-US"/>
          </w:rPr>
          <w:t xml:space="preserve"> (2007)</w:t>
        </w:r>
      </w:hyperlink>
      <w:r w:rsidRPr="00B46BDB">
        <w:rPr>
          <w:rFonts w:ascii="Arial" w:eastAsia="Arial" w:hAnsi="Arial" w:cs="Arial"/>
          <w:sz w:val="24"/>
          <w:szCs w:val="24"/>
          <w:lang w:val="en-US"/>
        </w:rPr>
        <w:t xml:space="preserve"> measured content learning (i.e. L1 Finnish and mathematics) taking into account the students’ initial achievement level (i.e. levels of intelligence and school success). Students were grouped into underachievers, achievers and overachievers. In terms of mathematical achievement, achievers obtained higher scores in CLIL classes than in non-CLIL classes but CLIL pupils did not overachieve as much as non-CLIL students. No differences were found between CLIL and non-CLIL students in the learning of L1 Finnish.</w:t>
      </w:r>
    </w:p>
    <w:p w14:paraId="2EACC1BE" w14:textId="6A2B52FA" w:rsidR="054282CE" w:rsidRPr="00BD4FC1" w:rsidRDefault="054282CE" w:rsidP="054282CE">
      <w:pPr>
        <w:pStyle w:val="Kop2"/>
        <w:rPr>
          <w:lang w:val="en-US"/>
        </w:rPr>
      </w:pPr>
      <w:r w:rsidRPr="00BD4FC1">
        <w:rPr>
          <w:sz w:val="27"/>
          <w:szCs w:val="27"/>
          <w:lang w:val="en-US"/>
        </w:rPr>
        <w:t>3. The context</w:t>
      </w:r>
    </w:p>
    <w:p w14:paraId="10CE59E0" w14:textId="3217DDB7" w:rsidR="054282CE" w:rsidRPr="00687551" w:rsidRDefault="054282CE" w:rsidP="054282CE">
      <w:pPr>
        <w:spacing w:line="360" w:lineRule="exact"/>
        <w:rPr>
          <w:lang w:val="en-US"/>
        </w:rPr>
      </w:pPr>
      <w:r w:rsidRPr="00F5077A">
        <w:rPr>
          <w:rFonts w:ascii="Arial" w:eastAsia="Arial" w:hAnsi="Arial" w:cs="Arial"/>
          <w:sz w:val="24"/>
          <w:szCs w:val="24"/>
          <w:lang w:val="en-US"/>
        </w:rPr>
        <w:t>In the last decade, the number of CLIL programmes has increased significantly in the various Spanish autonomous regions. Because the Spanish education system is decentralized, and the different educational and linguistic policies depend on the different autonomous regional governments, the country has no single blueprint for CLIL (</w:t>
      </w:r>
      <w:hyperlink r:id="rId51" w:anchor="bib10">
        <w:r w:rsidRPr="00F5077A">
          <w:rPr>
            <w:rStyle w:val="Hyperlink"/>
            <w:rFonts w:ascii="Arial" w:eastAsia="Arial" w:hAnsi="Arial" w:cs="Arial"/>
            <w:b/>
            <w:color w:val="FF0000"/>
            <w:sz w:val="24"/>
            <w:szCs w:val="24"/>
            <w:u w:val="none"/>
            <w:lang w:val="en-US"/>
          </w:rPr>
          <w:t>Dalton-Puffer</w:t>
        </w:r>
        <w:r w:rsidRPr="00F5077A">
          <w:rPr>
            <w:rStyle w:val="Hyperlink"/>
            <w:rFonts w:ascii="Arial" w:eastAsia="Arial" w:hAnsi="Arial" w:cs="Arial"/>
            <w:color w:val="auto"/>
            <w:sz w:val="24"/>
            <w:szCs w:val="24"/>
            <w:u w:val="none"/>
            <w:lang w:val="en-US"/>
          </w:rPr>
          <w:t>, 2008</w:t>
        </w:r>
      </w:hyperlink>
      <w:r w:rsidRPr="00F5077A">
        <w:rPr>
          <w:rFonts w:ascii="Arial" w:eastAsia="Arial" w:hAnsi="Arial" w:cs="Arial"/>
          <w:sz w:val="24"/>
          <w:szCs w:val="24"/>
          <w:lang w:val="en-US"/>
        </w:rPr>
        <w:t>). Furthermore, the “core characteristics of the term are understood in different ways” (</w:t>
      </w:r>
      <w:hyperlink r:id="rId52" w:anchor="bib6">
        <w:r w:rsidRPr="00F5077A">
          <w:rPr>
            <w:rStyle w:val="Hyperlink"/>
            <w:rFonts w:ascii="Arial" w:eastAsia="Arial" w:hAnsi="Arial" w:cs="Arial"/>
            <w:b/>
            <w:color w:val="FF0000"/>
            <w:sz w:val="24"/>
            <w:szCs w:val="24"/>
            <w:u w:val="none"/>
            <w:lang w:val="en-US"/>
          </w:rPr>
          <w:t>Cenoz</w:t>
        </w:r>
        <w:r w:rsidRPr="00F5077A">
          <w:rPr>
            <w:rStyle w:val="Hyperlink"/>
            <w:rFonts w:ascii="Arial" w:eastAsia="Arial" w:hAnsi="Arial" w:cs="Arial"/>
            <w:color w:val="auto"/>
            <w:sz w:val="24"/>
            <w:szCs w:val="24"/>
            <w:u w:val="none"/>
            <w:lang w:val="en-US"/>
          </w:rPr>
          <w:t xml:space="preserve"> et al., 2014</w:t>
        </w:r>
      </w:hyperlink>
      <w:r w:rsidRPr="00F5077A">
        <w:rPr>
          <w:rFonts w:ascii="Arial" w:eastAsia="Arial" w:hAnsi="Arial" w:cs="Arial"/>
          <w:sz w:val="24"/>
          <w:szCs w:val="24"/>
          <w:lang w:val="en-US"/>
        </w:rPr>
        <w:t xml:space="preserve">, </w:t>
      </w:r>
      <w:r w:rsidRPr="00687551">
        <w:rPr>
          <w:rFonts w:ascii="Arial" w:eastAsia="Arial" w:hAnsi="Arial" w:cs="Arial"/>
          <w:sz w:val="24"/>
          <w:szCs w:val="24"/>
          <w:lang w:val="en-US"/>
        </w:rPr>
        <w:t xml:space="preserve">p. 1). These characteristics include teaching objectives, </w:t>
      </w:r>
      <w:r w:rsidRPr="00C25638">
        <w:rPr>
          <w:rFonts w:ascii="Arial" w:eastAsia="Arial" w:hAnsi="Arial" w:cs="Arial"/>
          <w:b/>
          <w:color w:val="FFFF00"/>
          <w:sz w:val="24"/>
          <w:szCs w:val="24"/>
          <w:lang w:val="en-US"/>
        </w:rPr>
        <w:t>pedagogical</w:t>
      </w:r>
      <w:r w:rsidRPr="00C25638">
        <w:rPr>
          <w:rFonts w:ascii="Arial" w:eastAsia="Arial" w:hAnsi="Arial" w:cs="Arial"/>
          <w:color w:val="FFFF00"/>
          <w:sz w:val="24"/>
          <w:szCs w:val="24"/>
          <w:lang w:val="en-US"/>
        </w:rPr>
        <w:t xml:space="preserve"> </w:t>
      </w:r>
      <w:r w:rsidRPr="00687551">
        <w:rPr>
          <w:rFonts w:ascii="Arial" w:eastAsia="Arial" w:hAnsi="Arial" w:cs="Arial"/>
          <w:sz w:val="24"/>
          <w:szCs w:val="24"/>
          <w:lang w:val="en-US"/>
        </w:rPr>
        <w:t xml:space="preserve">practices, target languages involved, characteristics of the participants and the integration of content and language. CLIL is interpreted, applied and integrated in various forms across the different educational </w:t>
      </w:r>
      <w:r w:rsidRPr="00687551">
        <w:rPr>
          <w:rFonts w:ascii="Arial" w:eastAsia="Arial" w:hAnsi="Arial" w:cs="Arial"/>
          <w:sz w:val="24"/>
          <w:szCs w:val="24"/>
          <w:lang w:val="en-US"/>
        </w:rPr>
        <w:lastRenderedPageBreak/>
        <w:t xml:space="preserve">contexts. It ranges from short content-related sessions taught in a foreign language to teaching entire subjects, or parts of a subject, in the target languages. Catalonia, where the present study was carried out is a bilingual community in which two official languages are spoken: Catalan and Spanish. Catalan is the language of </w:t>
      </w:r>
      <w:r w:rsidRPr="00C25638">
        <w:rPr>
          <w:rFonts w:ascii="Arial" w:eastAsia="Arial" w:hAnsi="Arial" w:cs="Arial"/>
          <w:b/>
          <w:color w:val="FFFF00"/>
          <w:sz w:val="24"/>
          <w:szCs w:val="24"/>
          <w:lang w:val="en-US"/>
        </w:rPr>
        <w:t>tuition</w:t>
      </w:r>
      <w:r w:rsidRPr="00C25638">
        <w:rPr>
          <w:rFonts w:ascii="Arial" w:eastAsia="Arial" w:hAnsi="Arial" w:cs="Arial"/>
          <w:color w:val="FFFF00"/>
          <w:sz w:val="24"/>
          <w:szCs w:val="24"/>
          <w:lang w:val="en-US"/>
        </w:rPr>
        <w:t xml:space="preserve"> </w:t>
      </w:r>
      <w:r w:rsidRPr="00687551">
        <w:rPr>
          <w:rFonts w:ascii="Arial" w:eastAsia="Arial" w:hAnsi="Arial" w:cs="Arial"/>
          <w:sz w:val="24"/>
          <w:szCs w:val="24"/>
          <w:lang w:val="en-US"/>
        </w:rPr>
        <w:t xml:space="preserve">in the schools, and children are introduced to the study of Spanish and a foreign language (mostly English) at the age of six, that is, in their first year of primary education. Even though Spanish is only officially introduced at the onset of primary education, many children already speak Spanish as it is their family language, or because Spanish is also a language in their community. It is also present in the country's mass media. As for English, although students are officially introduced to this language at the beginning of primary education, foreign language awareness programmes are offered to children in pre-school years. Following the recommendations of the Catalan education authorities, a growing number of primary and secondary state and </w:t>
      </w:r>
      <w:r w:rsidRPr="0009340D">
        <w:rPr>
          <w:rFonts w:ascii="Arial" w:eastAsia="Arial" w:hAnsi="Arial" w:cs="Arial"/>
          <w:b/>
          <w:color w:val="FFFF00"/>
          <w:sz w:val="24"/>
          <w:szCs w:val="24"/>
          <w:lang w:val="en-US"/>
        </w:rPr>
        <w:t>state-funded schools</w:t>
      </w:r>
      <w:r w:rsidRPr="00687551">
        <w:rPr>
          <w:rFonts w:ascii="Arial" w:eastAsia="Arial" w:hAnsi="Arial" w:cs="Arial"/>
          <w:sz w:val="24"/>
          <w:szCs w:val="24"/>
          <w:lang w:val="en-US"/>
        </w:rPr>
        <w:t xml:space="preserve">, including the ones involved in this study, have progressively adopted and implemented CLIL programmes. The implementation of CLIL in primary schools in Catalonia has followed a very similar pattern: schools offer 1 h a week of a </w:t>
      </w:r>
      <w:r w:rsidRPr="00C4063C">
        <w:rPr>
          <w:rFonts w:ascii="Arial" w:eastAsia="Arial" w:hAnsi="Arial" w:cs="Arial"/>
          <w:sz w:val="24"/>
          <w:szCs w:val="24"/>
          <w:lang w:val="en-US"/>
        </w:rPr>
        <w:t xml:space="preserve">curricular </w:t>
      </w:r>
      <w:r w:rsidRPr="00687551">
        <w:rPr>
          <w:rFonts w:ascii="Arial" w:eastAsia="Arial" w:hAnsi="Arial" w:cs="Arial"/>
          <w:sz w:val="24"/>
          <w:szCs w:val="24"/>
          <w:lang w:val="en-US"/>
        </w:rPr>
        <w:t>subject in English in order to increase the number of contact hours with English. The main objective behind the introduction of CLIL at school is to improve the poor standards of foreign language competence of the students. However, research still has to determine if CLIL can directly contribute to foreign language competence enhancement under conditions of minimal exposure.</w:t>
      </w:r>
    </w:p>
    <w:p w14:paraId="4DE59D01" w14:textId="5693E689" w:rsidR="054282CE" w:rsidRPr="00BD4FC1" w:rsidRDefault="054282CE" w:rsidP="054282CE">
      <w:pPr>
        <w:pStyle w:val="Kop2"/>
        <w:rPr>
          <w:lang w:val="en-US"/>
        </w:rPr>
      </w:pPr>
      <w:r w:rsidRPr="00BD4FC1">
        <w:rPr>
          <w:sz w:val="27"/>
          <w:szCs w:val="27"/>
          <w:lang w:val="en-US"/>
        </w:rPr>
        <w:t>4. Methodology</w:t>
      </w:r>
    </w:p>
    <w:p w14:paraId="73C865A8" w14:textId="13490476" w:rsidR="054282CE" w:rsidRPr="00BD4FC1" w:rsidRDefault="054282CE" w:rsidP="054282CE">
      <w:pPr>
        <w:pStyle w:val="Kop3"/>
        <w:rPr>
          <w:lang w:val="en-US"/>
        </w:rPr>
      </w:pPr>
      <w:bookmarkStart w:id="107" w:name="_Toc532912004"/>
      <w:r w:rsidRPr="00BD4FC1">
        <w:rPr>
          <w:lang w:val="en-US"/>
        </w:rPr>
        <w:t>4.1. The study</w:t>
      </w:r>
      <w:bookmarkEnd w:id="107"/>
    </w:p>
    <w:p w14:paraId="32CA3EAC" w14:textId="28BFD0F3"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 xml:space="preserve">The data reported in this paper aims at comparing the development of English listening and reading comprehension skills of two groups of primary school children who were exposed to regular EFL and EFL + CLIL sessions, respectively, over a period of 20 months corresponding to two academic years (5th and 6th grades). The children were further divided into level groups to explore whether the students’ level of English at the beginning of the study had an influence on the development of their linguistic receptive skills in the two instructed environments. In order to guarantee comparability between the two groups, which had different amounts of weekly exposure, different data collection times were organized for each group so that total amount of exposure up to each testing time was kept the same between the groups (see details in Sections </w:t>
      </w:r>
      <w:hyperlink r:id="rId53" w:anchor="sec4.2">
        <w:r w:rsidRPr="054282CE">
          <w:rPr>
            <w:rStyle w:val="Hyperlink"/>
            <w:rFonts w:ascii="Arial" w:eastAsia="Arial" w:hAnsi="Arial" w:cs="Arial"/>
            <w:color w:val="007398"/>
            <w:sz w:val="24"/>
            <w:szCs w:val="24"/>
            <w:lang w:val="en-US"/>
          </w:rPr>
          <w:t>4.2 Participants and school context</w:t>
        </w:r>
      </w:hyperlink>
      <w:r w:rsidRPr="054282CE">
        <w:rPr>
          <w:rFonts w:ascii="Arial" w:eastAsia="Arial" w:hAnsi="Arial" w:cs="Arial"/>
          <w:color w:val="007398"/>
          <w:sz w:val="24"/>
          <w:szCs w:val="24"/>
          <w:lang w:val="en-US"/>
        </w:rPr>
        <w:t xml:space="preserve">, </w:t>
      </w:r>
      <w:hyperlink r:id="rId54" w:anchor="sec4.4">
        <w:r w:rsidRPr="054282CE">
          <w:rPr>
            <w:rStyle w:val="Hyperlink"/>
            <w:rFonts w:ascii="Arial" w:eastAsia="Arial" w:hAnsi="Arial" w:cs="Arial"/>
            <w:color w:val="007398"/>
            <w:sz w:val="24"/>
            <w:szCs w:val="24"/>
            <w:lang w:val="en-US"/>
          </w:rPr>
          <w:t>4.4 Data collection and analysis</w:t>
        </w:r>
      </w:hyperlink>
      <w:r w:rsidRPr="054282CE">
        <w:rPr>
          <w:rFonts w:ascii="Arial" w:eastAsia="Arial" w:hAnsi="Arial" w:cs="Arial"/>
          <w:color w:val="007398"/>
          <w:sz w:val="24"/>
          <w:szCs w:val="24"/>
          <w:lang w:val="en-US"/>
        </w:rPr>
        <w:t>).</w:t>
      </w:r>
    </w:p>
    <w:p w14:paraId="78B30717" w14:textId="6FEB4F79"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To analyze the effects of CLIL on the listening and reading competence of the primary students participating in this project, two questions guided this study:</w:t>
      </w:r>
    </w:p>
    <w:p w14:paraId="5574B76A" w14:textId="4E4530B8" w:rsidR="054282CE" w:rsidRPr="00BD4FC1" w:rsidRDefault="054282CE" w:rsidP="009C304E">
      <w:pPr>
        <w:spacing w:line="360" w:lineRule="exact"/>
        <w:rPr>
          <w:lang w:val="en-US"/>
        </w:rPr>
      </w:pPr>
      <w:r w:rsidRPr="054282CE">
        <w:rPr>
          <w:rFonts w:ascii="Arial" w:eastAsia="Arial" w:hAnsi="Arial" w:cs="Arial"/>
          <w:color w:val="505050"/>
          <w:sz w:val="24"/>
          <w:szCs w:val="24"/>
          <w:lang w:val="en-US"/>
        </w:rPr>
        <w:lastRenderedPageBreak/>
        <w:t>(1)</w:t>
      </w:r>
      <w:r w:rsidR="009C304E">
        <w:rPr>
          <w:lang w:val="en-US"/>
        </w:rPr>
        <w:t xml:space="preserve"> </w:t>
      </w:r>
      <w:r w:rsidRPr="054282CE">
        <w:rPr>
          <w:rFonts w:ascii="Arial" w:eastAsia="Arial" w:hAnsi="Arial" w:cs="Arial"/>
          <w:color w:val="505050"/>
          <w:sz w:val="24"/>
          <w:szCs w:val="24"/>
          <w:lang w:val="en-US"/>
        </w:rPr>
        <w:t>Are there any differences in the achievement and development of reading and listening skills between the EFL and the EFL + CLIL groups after one and two academic years of CLIL implementation?</w:t>
      </w:r>
    </w:p>
    <w:p w14:paraId="05EF2CC8" w14:textId="482ABBE5" w:rsidR="054282CE" w:rsidRPr="00BD4FC1" w:rsidRDefault="054282CE" w:rsidP="009C304E">
      <w:pPr>
        <w:spacing w:line="360" w:lineRule="exact"/>
        <w:rPr>
          <w:lang w:val="en-US"/>
        </w:rPr>
      </w:pPr>
      <w:r w:rsidRPr="054282CE">
        <w:rPr>
          <w:rFonts w:ascii="Arial" w:eastAsia="Arial" w:hAnsi="Arial" w:cs="Arial"/>
          <w:color w:val="505050"/>
          <w:sz w:val="24"/>
          <w:szCs w:val="24"/>
          <w:lang w:val="en-US"/>
        </w:rPr>
        <w:t>(2)</w:t>
      </w:r>
      <w:r w:rsidR="009C304E">
        <w:rPr>
          <w:lang w:val="en-US"/>
        </w:rPr>
        <w:t xml:space="preserve"> </w:t>
      </w:r>
      <w:r w:rsidRPr="054282CE">
        <w:rPr>
          <w:rFonts w:ascii="Arial" w:eastAsia="Arial" w:hAnsi="Arial" w:cs="Arial"/>
          <w:color w:val="505050"/>
          <w:sz w:val="24"/>
          <w:szCs w:val="24"/>
          <w:lang w:val="en-US"/>
        </w:rPr>
        <w:t>Are there any differences in achievement and development between the EFL and EFL + CLIL groups taking into account the students' level of English reading and listening skills at the start of the study?</w:t>
      </w:r>
    </w:p>
    <w:p w14:paraId="3234A793" w14:textId="586CC571" w:rsidR="054282CE" w:rsidRPr="00BD4FC1" w:rsidRDefault="054282CE" w:rsidP="054282CE">
      <w:pPr>
        <w:pStyle w:val="Kop3"/>
        <w:rPr>
          <w:lang w:val="en-US"/>
        </w:rPr>
      </w:pPr>
      <w:bookmarkStart w:id="108" w:name="_Toc532912005"/>
      <w:r w:rsidRPr="00BD4FC1">
        <w:rPr>
          <w:lang w:val="en-US"/>
        </w:rPr>
        <w:t>4.2. Participants and school context</w:t>
      </w:r>
      <w:bookmarkEnd w:id="108"/>
    </w:p>
    <w:p w14:paraId="35F39D04" w14:textId="58E571F5"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The present study tested 287 primary school students, of whom 138 students (76 male and 62 female) made up the experimental EFL + CLIL group while 149 students (64 male and 85 female) formed the control EFL group. The majority of children in the schools came from local middle-class families, although a number of children from immigrant families also attended these schools. For the purpose of the study, new-comers were not included in the sample, but those children with immigrant parents who had been schooled from three years of age (i.e. 10.14% in the EFL + CLIL group and 12.75% in the EFL group), like the rest of the local children, were included, since English was also a foreign language to them.</w:t>
      </w:r>
    </w:p>
    <w:p w14:paraId="0A4B61DA" w14:textId="2E599973"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 xml:space="preserve">Although the study initially aimed at recruiting state schools, the majority of them did not conform to our school selection criteria. We targeted at schools that had never implemented CLIL before and whose future CLIL teachers had a B2 or higher-level of English. Immigrant newcomers could not represent the majority of the children and teachers had to agree to undergo training in CLIL. Head teachers had to agree to be flexible in order to incorporate CLIL classes in their timetable, and schools had to grant access to the classrooms in order to facilitate the carrying out of class observations and tests, the handling out of questionnaires, and the interviewing of students, parents and teachers. It was extremely difficult to find state schools that were willing to comply with all these requirements, whereas </w:t>
      </w:r>
      <w:r w:rsidRPr="0009340D">
        <w:rPr>
          <w:rFonts w:ascii="Arial" w:eastAsia="Arial" w:hAnsi="Arial" w:cs="Arial"/>
          <w:sz w:val="24"/>
          <w:szCs w:val="24"/>
          <w:lang w:val="en-US"/>
        </w:rPr>
        <w:t>state-funded private schools</w:t>
      </w:r>
      <w:r w:rsidRPr="00C25638">
        <w:rPr>
          <w:rFonts w:ascii="Arial" w:eastAsia="Arial" w:hAnsi="Arial" w:cs="Arial"/>
          <w:b/>
          <w:color w:val="FFFF00"/>
          <w:sz w:val="24"/>
          <w:szCs w:val="24"/>
          <w:lang w:val="en-US"/>
        </w:rPr>
        <w:t xml:space="preserve"> </w:t>
      </w:r>
      <w:r w:rsidRPr="054282CE">
        <w:rPr>
          <w:rFonts w:ascii="Arial" w:eastAsia="Arial" w:hAnsi="Arial" w:cs="Arial"/>
          <w:color w:val="505050"/>
          <w:sz w:val="24"/>
          <w:szCs w:val="24"/>
          <w:lang w:val="en-US"/>
        </w:rPr>
        <w:t>were more inclined to accept our conditions.</w:t>
      </w:r>
    </w:p>
    <w:p w14:paraId="5C516677" w14:textId="07FF1ED4"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 xml:space="preserve">Four state-funded private schools (two two-form entry and two one-form entry schools) sharing socio-demographic characteristics were selected to take part in the study, and each of them included a control group and an experimental group. These two groups were made up of one or two class groups depending on whether the school was a two-form entry or a one-form entry school. Two of the schools implemented CLIL in the science subject, and the other two used it in the arts and crafts subject. Children in both the control and the experimental groups were doing 5th grade (9–10-year-olds) at the start of the study, and 6th grade (10–11-year-olds) during the second year of the study. Students in the two schools doing science CLIL had had a previous in-school exposure to English of 428.5 h, and students in the two </w:t>
      </w:r>
      <w:r w:rsidRPr="054282CE">
        <w:rPr>
          <w:rFonts w:ascii="Arial" w:eastAsia="Arial" w:hAnsi="Arial" w:cs="Arial"/>
          <w:color w:val="505050"/>
          <w:sz w:val="24"/>
          <w:szCs w:val="24"/>
          <w:lang w:val="en-US"/>
        </w:rPr>
        <w:lastRenderedPageBreak/>
        <w:t>schools doing arts and crafts CLIL had had a previous in-school exposure of 393.75 h at the start of the study. During the study, all children in the control group were only exposed to the mandatory curricular EFL hours (i.e. 3 h per week), and the children in the experimental group were exposed to the mandatory curricular EFL hours (i.e. 3 h per week) and to 1 h of CLIL per week, making a total of 4 h per week. Data collection times were calculated to keep exposure between the groups the same up to each testing time.</w:t>
      </w:r>
    </w:p>
    <w:p w14:paraId="3F1541FA" w14:textId="42A0C10E"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As regards the distribution of students who received extracurricular exposure, it was very similar in both groups, representing slightly more than half of the students in each group: 56.50 per cent (78/138) of the students in the experimental group and 53.00 per cent (79/149) of the students in the control group. A chi-square test of independence was carried out to determine if the percentage of children attending extracurricular English classes differed by type of instructional setting (i.e. EFL or EFL + CLIL). The results showed that the slight difference observed was not significant, χ</w:t>
      </w:r>
      <w:r w:rsidRPr="054282CE">
        <w:rPr>
          <w:rFonts w:ascii="Arial" w:eastAsia="Arial" w:hAnsi="Arial" w:cs="Arial"/>
          <w:color w:val="505050"/>
          <w:sz w:val="18"/>
          <w:szCs w:val="18"/>
          <w:lang w:val="en-US"/>
        </w:rPr>
        <w:t>2</w:t>
      </w:r>
      <w:r w:rsidRPr="054282CE">
        <w:rPr>
          <w:rFonts w:ascii="Arial" w:eastAsia="Arial" w:hAnsi="Arial" w:cs="Arial"/>
          <w:color w:val="505050"/>
          <w:sz w:val="24"/>
          <w:szCs w:val="24"/>
          <w:lang w:val="en-US"/>
        </w:rPr>
        <w:t xml:space="preserve"> (1, N = 287) = 0.4212, p = 0.5516.</w:t>
      </w:r>
    </w:p>
    <w:p w14:paraId="2D237BDF" w14:textId="16B2F0C3"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The hours of EFL instruction of both EFL and EFL + CLIL groups were taught by four EFL teachers and were mainly textbook-based and focused on receptive skills, mainly listening, reading and vocabulary, although writing activities were occasionally used. The CLIL hour in the EFL + CLIL group was taught by four primary teachers, who were also qualified as English teachers and was based on the teachers' own materials. The sessions mainly included reading and vocabulary activities and some occasional speaking and writing tasks. The main source of listening in CLIL sessions was the teachers' output and some occasional use of audio-visual material. Three EFL teachers and two CLIL teachers had a B2 level of English and one EFL teacher and the remaining two CLIL teachers had a C1 level of English. They had all undergone a general 30-h in-service training course on CLIL methodological principles and practices, and had also attended two 4-h seminars conducted by the research team, which mainly focused on the creation of teaching materials. None of them had had any previous experience in CLIL teaching as an attempt to guarantee homogeneity among the teacher profiles. The teachers’ average number of years of general teaching experience was 11.87.</w:t>
      </w:r>
    </w:p>
    <w:p w14:paraId="29E5411A" w14:textId="6245F050" w:rsidR="054282CE" w:rsidRPr="00BD4FC1" w:rsidRDefault="054282CE" w:rsidP="054282CE">
      <w:pPr>
        <w:pStyle w:val="Kop3"/>
        <w:rPr>
          <w:lang w:val="en-US"/>
        </w:rPr>
      </w:pPr>
      <w:bookmarkStart w:id="109" w:name="_Toc532912006"/>
      <w:r w:rsidRPr="00BD4FC1">
        <w:rPr>
          <w:lang w:val="en-US"/>
        </w:rPr>
        <w:t>4.3. Instruments</w:t>
      </w:r>
      <w:bookmarkEnd w:id="109"/>
    </w:p>
    <w:p w14:paraId="5C3ECFB4" w14:textId="28D398A3"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 xml:space="preserve">In order to test students' listening and reading abilities, the </w:t>
      </w:r>
      <w:r w:rsidRPr="00C25638">
        <w:rPr>
          <w:rFonts w:ascii="Arial" w:eastAsia="Arial" w:hAnsi="Arial" w:cs="Arial"/>
          <w:b/>
          <w:color w:val="FFFF00"/>
          <w:sz w:val="24"/>
          <w:szCs w:val="24"/>
          <w:lang w:val="en-US"/>
        </w:rPr>
        <w:t>Cambridge Young Learners’ Tests (YLE)</w:t>
      </w:r>
      <w:r w:rsidRPr="054282CE">
        <w:rPr>
          <w:rFonts w:ascii="Arial" w:eastAsia="Arial" w:hAnsi="Arial" w:cs="Arial"/>
          <w:color w:val="505050"/>
          <w:sz w:val="24"/>
          <w:szCs w:val="24"/>
          <w:lang w:val="en-US"/>
        </w:rPr>
        <w:t xml:space="preserve"> were used. As will be seen below, the average results of both the Listening and the Reading tests at Time 0 (T0) were used to establish the three groups of different levels within the control and the experimental groups. After piloting the </w:t>
      </w:r>
      <w:r w:rsidRPr="00C25638">
        <w:rPr>
          <w:rFonts w:ascii="Arial" w:eastAsia="Arial" w:hAnsi="Arial" w:cs="Arial"/>
          <w:b/>
          <w:color w:val="FFFF00"/>
          <w:sz w:val="24"/>
          <w:szCs w:val="24"/>
          <w:lang w:val="en-US"/>
        </w:rPr>
        <w:t>Movers test</w:t>
      </w:r>
      <w:r w:rsidRPr="00C25638">
        <w:rPr>
          <w:rFonts w:ascii="Arial" w:eastAsia="Arial" w:hAnsi="Arial" w:cs="Arial"/>
          <w:color w:val="FFFF00"/>
          <w:sz w:val="24"/>
          <w:szCs w:val="24"/>
          <w:lang w:val="en-US"/>
        </w:rPr>
        <w:t xml:space="preserve"> </w:t>
      </w:r>
      <w:r w:rsidRPr="054282CE">
        <w:rPr>
          <w:rFonts w:ascii="Arial" w:eastAsia="Arial" w:hAnsi="Arial" w:cs="Arial"/>
          <w:color w:val="505050"/>
          <w:sz w:val="24"/>
          <w:szCs w:val="24"/>
          <w:lang w:val="en-US"/>
        </w:rPr>
        <w:t xml:space="preserve">(intended for 4th and 5th grades) and the </w:t>
      </w:r>
      <w:r w:rsidRPr="00C25638">
        <w:rPr>
          <w:rFonts w:ascii="Arial" w:eastAsia="Arial" w:hAnsi="Arial" w:cs="Arial"/>
          <w:b/>
          <w:color w:val="FFFF00"/>
          <w:sz w:val="24"/>
          <w:szCs w:val="24"/>
          <w:lang w:val="en-US"/>
        </w:rPr>
        <w:t>Flyers test</w:t>
      </w:r>
      <w:r w:rsidRPr="00C25638">
        <w:rPr>
          <w:rFonts w:ascii="Arial" w:eastAsia="Arial" w:hAnsi="Arial" w:cs="Arial"/>
          <w:color w:val="FFFF00"/>
          <w:sz w:val="24"/>
          <w:szCs w:val="24"/>
          <w:lang w:val="en-US"/>
        </w:rPr>
        <w:t xml:space="preserve"> </w:t>
      </w:r>
      <w:r w:rsidRPr="054282CE">
        <w:rPr>
          <w:rFonts w:ascii="Arial" w:eastAsia="Arial" w:hAnsi="Arial" w:cs="Arial"/>
          <w:color w:val="505050"/>
          <w:sz w:val="24"/>
          <w:szCs w:val="24"/>
          <w:lang w:val="en-US"/>
        </w:rPr>
        <w:t xml:space="preserve">(intended for </w:t>
      </w:r>
      <w:r w:rsidRPr="054282CE">
        <w:rPr>
          <w:rFonts w:ascii="Arial" w:eastAsia="Arial" w:hAnsi="Arial" w:cs="Arial"/>
          <w:color w:val="505050"/>
          <w:sz w:val="24"/>
          <w:szCs w:val="24"/>
          <w:lang w:val="en-US"/>
        </w:rPr>
        <w:lastRenderedPageBreak/>
        <w:t>6th grade) with 5th graders from other schools exposed both to CLIL and EFL previous to the study, a combination of tasks of the two tests was chosen in order to avoid possible ceiling and floor effects. The Reading test consisted of two tasks taken from the Flyers test, namely a receptive vocabulary task (matching definitions) (10 items) and a true/false reading comprehension task (7 items), as well as two other tasks taken from the Movers test, namely a cloze test task with multiple choice answers (5 items) and a gap filling reading for specific information task (10 items), which proved to be more complex for the piloters. The Listening test consisted of two listening for specific information tasks taken from the Flyers test (10 items).</w:t>
      </w:r>
    </w:p>
    <w:p w14:paraId="7D306D93" w14:textId="2AFAC1C3" w:rsidR="054282CE" w:rsidRPr="00BD4FC1" w:rsidRDefault="054282CE" w:rsidP="054282CE">
      <w:pPr>
        <w:pStyle w:val="Kop3"/>
        <w:rPr>
          <w:lang w:val="en-US"/>
        </w:rPr>
      </w:pPr>
      <w:bookmarkStart w:id="110" w:name="_Toc532912007"/>
      <w:r w:rsidRPr="00BD4FC1">
        <w:rPr>
          <w:lang w:val="en-US"/>
        </w:rPr>
        <w:t>4.4. Data collection and analysis</w:t>
      </w:r>
      <w:bookmarkEnd w:id="110"/>
    </w:p>
    <w:p w14:paraId="726AB460" w14:textId="744F6A3D" w:rsidR="00BE5CE0" w:rsidRDefault="00BE5CE0" w:rsidP="00BE5CE0">
      <w:pPr>
        <w:spacing w:line="360" w:lineRule="exact"/>
        <w:rPr>
          <w:rFonts w:ascii="Arial" w:eastAsia="Arial" w:hAnsi="Arial" w:cs="Arial"/>
          <w:sz w:val="24"/>
          <w:szCs w:val="24"/>
          <w:lang w:val="en-US"/>
        </w:rPr>
      </w:pPr>
      <w:r>
        <w:rPr>
          <w:noProof/>
        </w:rPr>
        <w:drawing>
          <wp:anchor distT="0" distB="0" distL="114300" distR="114300" simplePos="0" relativeHeight="251665408" behindDoc="0" locked="0" layoutInCell="1" allowOverlap="1" wp14:anchorId="393203E9" wp14:editId="6BAA3162">
            <wp:simplePos x="0" y="0"/>
            <wp:positionH relativeFrom="margin">
              <wp:align>center</wp:align>
            </wp:positionH>
            <wp:positionV relativeFrom="paragraph">
              <wp:posOffset>3046445</wp:posOffset>
            </wp:positionV>
            <wp:extent cx="5244465" cy="3457575"/>
            <wp:effectExtent l="0" t="0" r="0" b="9525"/>
            <wp:wrapThrough wrapText="bothSides">
              <wp:wrapPolygon edited="0">
                <wp:start x="0" y="0"/>
                <wp:lineTo x="0" y="21540"/>
                <wp:lineTo x="21498" y="21540"/>
                <wp:lineTo x="21498"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4465"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054282CE" w:rsidRPr="00BE5CE0">
        <w:rPr>
          <w:rFonts w:ascii="Arial" w:eastAsia="Arial" w:hAnsi="Arial" w:cs="Arial"/>
          <w:sz w:val="24"/>
          <w:szCs w:val="24"/>
          <w:lang w:val="en-US"/>
        </w:rPr>
        <w:t>In order to analyze the data longitudinally, four data collection times were organized during two academic years, corresponding to 5th and 6th grades. Data collection for the control group (EFL) started at the beginning of the 5th grade (i.e. September 2010). A year later (i.e. September 2011), data was collected in the experimental group (EFL + CLIL), who were also at the beginning of 5th grade (i.e. T0). This was done in order not to create differences between the same year groups in each of the participating schools, which would have meant an EFL group and an EFL + CLIL group within the same grade and/or class. Data collection was repeated three more times (i.e. T1–T2</w:t>
      </w:r>
      <w:hyperlink r:id="rId56" w:anchor="fn1">
        <w:r w:rsidR="054282CE" w:rsidRPr="00BE5CE0">
          <w:rPr>
            <w:rStyle w:val="Hyperlink"/>
            <w:rFonts w:ascii="Arial" w:eastAsia="Arial" w:hAnsi="Arial" w:cs="Arial"/>
            <w:color w:val="auto"/>
            <w:sz w:val="24"/>
            <w:szCs w:val="24"/>
            <w:lang w:val="en-US"/>
          </w:rPr>
          <w:t>1</w:t>
        </w:r>
      </w:hyperlink>
      <w:r w:rsidR="054282CE" w:rsidRPr="00BE5CE0">
        <w:rPr>
          <w:rFonts w:ascii="Arial" w:eastAsia="Arial" w:hAnsi="Arial" w:cs="Arial"/>
          <w:sz w:val="24"/>
          <w:szCs w:val="24"/>
          <w:lang w:val="en-US"/>
        </w:rPr>
        <w:t xml:space="preserve">–T3). Since the experimental group had an additional hour of exposure per week (i.e. CLIL), and in-school exposure was to be kept constant between the groups, the exact moment during the year when data was gathered was different in each group. The amount of CLIL received up to each data collection time represented approximately a fourth of the total exposure at that time. </w:t>
      </w:r>
    </w:p>
    <w:p w14:paraId="152FFFC2" w14:textId="5D7CFC47" w:rsidR="054282CE" w:rsidRPr="00BD4FC1" w:rsidRDefault="054282CE" w:rsidP="00BE5CE0">
      <w:pPr>
        <w:spacing w:line="360" w:lineRule="exact"/>
        <w:rPr>
          <w:lang w:val="en-US"/>
        </w:rPr>
      </w:pPr>
      <w:r w:rsidRPr="054282CE">
        <w:rPr>
          <w:rFonts w:ascii="Arial" w:eastAsia="Arial" w:hAnsi="Arial" w:cs="Arial"/>
          <w:color w:val="505050"/>
          <w:sz w:val="24"/>
          <w:szCs w:val="24"/>
          <w:lang w:val="en-US"/>
        </w:rPr>
        <w:lastRenderedPageBreak/>
        <w:t xml:space="preserve">So as to trace the development of listening and reading skills according to different proficiency levels across the same groups, three levels of proficiency were established based on the total results obtained in the Listening and Reading tests at T0. Students with a mark below 2.8/10 were grouped as </w:t>
      </w:r>
      <w:r w:rsidRPr="00C25638">
        <w:rPr>
          <w:rFonts w:ascii="Arial" w:eastAsia="Arial" w:hAnsi="Arial" w:cs="Arial"/>
          <w:b/>
          <w:color w:val="FFFF00"/>
          <w:sz w:val="24"/>
          <w:szCs w:val="24"/>
          <w:lang w:val="en-US"/>
        </w:rPr>
        <w:t>Low-achievers</w:t>
      </w:r>
      <w:r w:rsidRPr="054282CE">
        <w:rPr>
          <w:rFonts w:ascii="Arial" w:eastAsia="Arial" w:hAnsi="Arial" w:cs="Arial"/>
          <w:color w:val="505050"/>
          <w:sz w:val="24"/>
          <w:szCs w:val="24"/>
          <w:lang w:val="en-US"/>
        </w:rPr>
        <w:t xml:space="preserve">, students who obtained between 2.8/10 and 4.3/10 were grouped as </w:t>
      </w:r>
      <w:r w:rsidRPr="00C25638">
        <w:rPr>
          <w:rFonts w:ascii="Arial" w:eastAsia="Arial" w:hAnsi="Arial" w:cs="Arial"/>
          <w:b/>
          <w:color w:val="FFFF00"/>
          <w:sz w:val="24"/>
          <w:szCs w:val="24"/>
          <w:lang w:val="en-US"/>
        </w:rPr>
        <w:t>Mid-achievers</w:t>
      </w:r>
      <w:r w:rsidRPr="00C25638">
        <w:rPr>
          <w:rFonts w:ascii="Arial" w:eastAsia="Arial" w:hAnsi="Arial" w:cs="Arial"/>
          <w:color w:val="FFFF00"/>
          <w:sz w:val="24"/>
          <w:szCs w:val="24"/>
          <w:lang w:val="en-US"/>
        </w:rPr>
        <w:t xml:space="preserve"> </w:t>
      </w:r>
      <w:r w:rsidRPr="054282CE">
        <w:rPr>
          <w:rFonts w:ascii="Arial" w:eastAsia="Arial" w:hAnsi="Arial" w:cs="Arial"/>
          <w:color w:val="505050"/>
          <w:sz w:val="24"/>
          <w:szCs w:val="24"/>
          <w:lang w:val="en-US"/>
        </w:rPr>
        <w:t xml:space="preserve">and students who got a mark above 4.3/10 were grouped as </w:t>
      </w:r>
      <w:r w:rsidRPr="00C25638">
        <w:rPr>
          <w:rFonts w:ascii="Arial" w:eastAsia="Arial" w:hAnsi="Arial" w:cs="Arial"/>
          <w:b/>
          <w:color w:val="FFFF00"/>
          <w:sz w:val="24"/>
          <w:szCs w:val="24"/>
          <w:lang w:val="en-US"/>
        </w:rPr>
        <w:t>High-achievers</w:t>
      </w:r>
      <w:r w:rsidRPr="054282CE">
        <w:rPr>
          <w:rFonts w:ascii="Arial" w:eastAsia="Arial" w:hAnsi="Arial" w:cs="Arial"/>
          <w:color w:val="505050"/>
          <w:sz w:val="24"/>
          <w:szCs w:val="24"/>
          <w:lang w:val="en-US"/>
        </w:rPr>
        <w:t>. The three threshold marks were determined so that the same number of students was included in each of the groups.</w:t>
      </w:r>
    </w:p>
    <w:p w14:paraId="5F2ABEF0" w14:textId="3B3372BF"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 xml:space="preserve">The results of the Listening and Reading tests were calculated in percentages of correct answers, and then analyzed using a longitudinal logistic regression model. Intergroup comparisons between the EFL and the EFL + CLIL groups were made at each of the four times. In addition, intragroup analyses were also carried out to see if development along time periods (i.e. T0–T1, T1–T2, T2–T3 and T0–T3) was significant. The same intergroup and intragroup comparisons were made taking into account the three proficiency level groups. As a measure of effect size in the </w:t>
      </w:r>
      <w:r w:rsidRPr="00C25638">
        <w:rPr>
          <w:rFonts w:ascii="Arial" w:eastAsia="Arial" w:hAnsi="Arial" w:cs="Arial"/>
          <w:b/>
          <w:color w:val="FFFF00"/>
          <w:sz w:val="24"/>
          <w:szCs w:val="24"/>
          <w:lang w:val="en-US"/>
        </w:rPr>
        <w:t>binary response logistic regression model</w:t>
      </w:r>
      <w:r w:rsidRPr="054282CE">
        <w:rPr>
          <w:rFonts w:ascii="Arial" w:eastAsia="Arial" w:hAnsi="Arial" w:cs="Arial"/>
          <w:color w:val="505050"/>
          <w:sz w:val="24"/>
          <w:szCs w:val="24"/>
          <w:lang w:val="en-US"/>
        </w:rPr>
        <w:t xml:space="preserve"> used in the study, the </w:t>
      </w:r>
      <w:r w:rsidRPr="00C25638">
        <w:rPr>
          <w:rFonts w:ascii="Arial" w:eastAsia="Arial" w:hAnsi="Arial" w:cs="Arial"/>
          <w:b/>
          <w:color w:val="FFFF00"/>
          <w:sz w:val="24"/>
          <w:szCs w:val="24"/>
          <w:lang w:val="en-US"/>
        </w:rPr>
        <w:t>odds ratios</w:t>
      </w:r>
      <w:r w:rsidRPr="00C25638">
        <w:rPr>
          <w:rFonts w:ascii="Arial" w:eastAsia="Arial" w:hAnsi="Arial" w:cs="Arial"/>
          <w:color w:val="FFFF00"/>
          <w:sz w:val="24"/>
          <w:szCs w:val="24"/>
          <w:lang w:val="en-US"/>
        </w:rPr>
        <w:t xml:space="preserve"> </w:t>
      </w:r>
      <w:r w:rsidRPr="054282CE">
        <w:rPr>
          <w:rFonts w:ascii="Arial" w:eastAsia="Arial" w:hAnsi="Arial" w:cs="Arial"/>
          <w:color w:val="505050"/>
          <w:sz w:val="24"/>
          <w:szCs w:val="24"/>
          <w:lang w:val="en-US"/>
        </w:rPr>
        <w:t xml:space="preserve">(OR) were calculated with their 95% </w:t>
      </w:r>
      <w:r w:rsidRPr="00C25638">
        <w:rPr>
          <w:rFonts w:ascii="Arial" w:eastAsia="Arial" w:hAnsi="Arial" w:cs="Arial"/>
          <w:b/>
          <w:color w:val="FFFF00"/>
          <w:sz w:val="24"/>
          <w:szCs w:val="24"/>
          <w:lang w:val="en-US"/>
        </w:rPr>
        <w:t>confidence intervals</w:t>
      </w:r>
      <w:r w:rsidRPr="00C25638">
        <w:rPr>
          <w:rFonts w:ascii="Arial" w:eastAsia="Arial" w:hAnsi="Arial" w:cs="Arial"/>
          <w:color w:val="FFFF00"/>
          <w:sz w:val="24"/>
          <w:szCs w:val="24"/>
          <w:lang w:val="en-US"/>
        </w:rPr>
        <w:t xml:space="preserve"> </w:t>
      </w:r>
      <w:r w:rsidRPr="054282CE">
        <w:rPr>
          <w:rFonts w:ascii="Arial" w:eastAsia="Arial" w:hAnsi="Arial" w:cs="Arial"/>
          <w:color w:val="505050"/>
          <w:sz w:val="24"/>
          <w:szCs w:val="24"/>
          <w:lang w:val="en-US"/>
        </w:rPr>
        <w:t>(CI).</w:t>
      </w:r>
    </w:p>
    <w:p w14:paraId="2E7265AC" w14:textId="2D92A5CA" w:rsidR="054282CE" w:rsidRPr="00BD4FC1" w:rsidRDefault="054282CE" w:rsidP="054282CE">
      <w:pPr>
        <w:pStyle w:val="Kop2"/>
        <w:rPr>
          <w:lang w:val="en-US"/>
        </w:rPr>
      </w:pPr>
      <w:r w:rsidRPr="00BD4FC1">
        <w:rPr>
          <w:sz w:val="27"/>
          <w:szCs w:val="27"/>
          <w:lang w:val="en-US"/>
        </w:rPr>
        <w:t>5. Results</w:t>
      </w:r>
    </w:p>
    <w:p w14:paraId="57BFE18E" w14:textId="4F3F662E" w:rsidR="054282CE" w:rsidRPr="00BE5CE0" w:rsidRDefault="054282CE" w:rsidP="054282CE">
      <w:pPr>
        <w:spacing w:line="360" w:lineRule="exact"/>
        <w:rPr>
          <w:rFonts w:ascii="Arial" w:hAnsi="Arial" w:cs="Arial"/>
          <w:sz w:val="24"/>
          <w:szCs w:val="24"/>
          <w:lang w:val="en-US"/>
        </w:rPr>
      </w:pPr>
      <w:r w:rsidRPr="00BE5CE0">
        <w:rPr>
          <w:rFonts w:ascii="Arial" w:eastAsia="Arial" w:hAnsi="Arial" w:cs="Arial"/>
          <w:sz w:val="24"/>
          <w:szCs w:val="24"/>
          <w:lang w:val="en-US"/>
        </w:rPr>
        <w:t xml:space="preserve">In regard to the Reading test, and as </w:t>
      </w:r>
      <w:hyperlink r:id="rId57" w:anchor="tbl2">
        <w:r w:rsidRPr="00BE5CE0">
          <w:rPr>
            <w:rStyle w:val="Hyperlink"/>
            <w:rFonts w:ascii="Arial" w:eastAsia="Arial" w:hAnsi="Arial" w:cs="Arial"/>
            <w:color w:val="auto"/>
            <w:sz w:val="24"/>
            <w:szCs w:val="24"/>
            <w:lang w:val="en-US"/>
          </w:rPr>
          <w:t>Table 2</w:t>
        </w:r>
      </w:hyperlink>
      <w:r w:rsidRPr="00BE5CE0">
        <w:rPr>
          <w:rFonts w:ascii="Arial" w:eastAsia="Arial" w:hAnsi="Arial" w:cs="Arial"/>
          <w:sz w:val="24"/>
          <w:szCs w:val="24"/>
          <w:lang w:val="en-US"/>
        </w:rPr>
        <w:t xml:space="preserve"> indicates, achievement mean scores improve throughout the period analyzed in both the CLIL (i.e. EFL + CLIL) and the Control group</w:t>
      </w:r>
      <w:hyperlink r:id="rId58" w:anchor="fn2">
        <w:r w:rsidRPr="00BE5CE0">
          <w:rPr>
            <w:rStyle w:val="Hyperlink"/>
            <w:rFonts w:ascii="Arial" w:eastAsia="Arial" w:hAnsi="Arial" w:cs="Arial"/>
            <w:color w:val="auto"/>
            <w:sz w:val="24"/>
            <w:szCs w:val="24"/>
            <w:lang w:val="en-US"/>
          </w:rPr>
          <w:t>2</w:t>
        </w:r>
      </w:hyperlink>
      <w:r w:rsidRPr="00BE5CE0">
        <w:rPr>
          <w:rFonts w:ascii="Arial" w:eastAsia="Arial" w:hAnsi="Arial" w:cs="Arial"/>
          <w:sz w:val="24"/>
          <w:szCs w:val="24"/>
          <w:lang w:val="en-US"/>
        </w:rPr>
        <w:t>(i.e. EFL), although mean scores are higher in the Control group, except at T0. Statistically significant differences are observed at T1 and T2, but significance disappears at T3. The odds ratios for T1 and T2 are 0.72 and 0.65 respectively.</w:t>
      </w:r>
    </w:p>
    <w:p w14:paraId="250C881D" w14:textId="4E3FCC66" w:rsidR="00BE5CE0" w:rsidRDefault="00BE5CE0" w:rsidP="054282CE">
      <w:pPr>
        <w:spacing w:line="360" w:lineRule="exact"/>
        <w:rPr>
          <w:rFonts w:ascii="Arial" w:eastAsia="Arial" w:hAnsi="Arial" w:cs="Arial"/>
          <w:color w:val="505050"/>
          <w:sz w:val="19"/>
          <w:szCs w:val="19"/>
          <w:lang w:val="en-US"/>
        </w:rPr>
      </w:pPr>
      <w:r>
        <w:rPr>
          <w:noProof/>
        </w:rPr>
        <w:drawing>
          <wp:anchor distT="0" distB="0" distL="114300" distR="114300" simplePos="0" relativeHeight="251666432" behindDoc="0" locked="0" layoutInCell="1" allowOverlap="1" wp14:anchorId="61551A86" wp14:editId="76206CCA">
            <wp:simplePos x="0" y="0"/>
            <wp:positionH relativeFrom="margin">
              <wp:posOffset>518839</wp:posOffset>
            </wp:positionH>
            <wp:positionV relativeFrom="paragraph">
              <wp:posOffset>-99126</wp:posOffset>
            </wp:positionV>
            <wp:extent cx="4394835" cy="3194685"/>
            <wp:effectExtent l="0" t="0" r="5715" b="5715"/>
            <wp:wrapThrough wrapText="bothSides">
              <wp:wrapPolygon edited="0">
                <wp:start x="0" y="0"/>
                <wp:lineTo x="0" y="21510"/>
                <wp:lineTo x="21534" y="21510"/>
                <wp:lineTo x="21534"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94835" cy="319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A5F82" w14:textId="20AC3CD8" w:rsidR="00BE5CE0" w:rsidRDefault="00BE5CE0" w:rsidP="054282CE">
      <w:pPr>
        <w:spacing w:line="360" w:lineRule="exact"/>
        <w:rPr>
          <w:rFonts w:ascii="Arial" w:eastAsia="Arial" w:hAnsi="Arial" w:cs="Arial"/>
          <w:color w:val="505050"/>
          <w:sz w:val="19"/>
          <w:szCs w:val="19"/>
          <w:lang w:val="en-US"/>
        </w:rPr>
      </w:pPr>
    </w:p>
    <w:p w14:paraId="1F6BA837" w14:textId="34965798" w:rsidR="00BE5CE0" w:rsidRDefault="00BE5CE0" w:rsidP="054282CE">
      <w:pPr>
        <w:spacing w:line="360" w:lineRule="exact"/>
        <w:rPr>
          <w:rFonts w:ascii="Arial" w:eastAsia="Arial" w:hAnsi="Arial" w:cs="Arial"/>
          <w:color w:val="505050"/>
          <w:sz w:val="19"/>
          <w:szCs w:val="19"/>
          <w:lang w:val="en-US"/>
        </w:rPr>
      </w:pPr>
    </w:p>
    <w:p w14:paraId="0D733F25" w14:textId="7CA0DB5E" w:rsidR="00BE5CE0" w:rsidRDefault="00BE5CE0" w:rsidP="054282CE">
      <w:pPr>
        <w:spacing w:line="360" w:lineRule="exact"/>
        <w:rPr>
          <w:rFonts w:ascii="Arial" w:eastAsia="Arial" w:hAnsi="Arial" w:cs="Arial"/>
          <w:color w:val="505050"/>
          <w:sz w:val="19"/>
          <w:szCs w:val="19"/>
          <w:lang w:val="en-US"/>
        </w:rPr>
      </w:pPr>
    </w:p>
    <w:p w14:paraId="4A1B6A65" w14:textId="24BF31A9" w:rsidR="00BE5CE0" w:rsidRDefault="00BE5CE0" w:rsidP="054282CE">
      <w:pPr>
        <w:spacing w:line="360" w:lineRule="exact"/>
        <w:rPr>
          <w:rFonts w:ascii="Arial" w:eastAsia="Arial" w:hAnsi="Arial" w:cs="Arial"/>
          <w:color w:val="505050"/>
          <w:sz w:val="19"/>
          <w:szCs w:val="19"/>
          <w:lang w:val="en-US"/>
        </w:rPr>
      </w:pPr>
    </w:p>
    <w:p w14:paraId="20610B46" w14:textId="0D340357" w:rsidR="00BE5CE0" w:rsidRDefault="00BE5CE0" w:rsidP="054282CE">
      <w:pPr>
        <w:spacing w:line="360" w:lineRule="exact"/>
        <w:rPr>
          <w:rFonts w:ascii="Arial" w:eastAsia="Arial" w:hAnsi="Arial" w:cs="Arial"/>
          <w:color w:val="505050"/>
          <w:sz w:val="19"/>
          <w:szCs w:val="19"/>
          <w:lang w:val="en-US"/>
        </w:rPr>
      </w:pPr>
    </w:p>
    <w:p w14:paraId="2F426CF2" w14:textId="19EDD9FE" w:rsidR="00BE5CE0" w:rsidRDefault="00BE5CE0" w:rsidP="054282CE">
      <w:pPr>
        <w:spacing w:line="360" w:lineRule="exact"/>
        <w:rPr>
          <w:rFonts w:ascii="Arial" w:eastAsia="Arial" w:hAnsi="Arial" w:cs="Arial"/>
          <w:color w:val="505050"/>
          <w:sz w:val="19"/>
          <w:szCs w:val="19"/>
          <w:lang w:val="en-US"/>
        </w:rPr>
      </w:pPr>
    </w:p>
    <w:p w14:paraId="0006C938" w14:textId="17D4F452" w:rsidR="00BE5CE0" w:rsidRDefault="00BE5CE0" w:rsidP="054282CE">
      <w:pPr>
        <w:spacing w:line="360" w:lineRule="exact"/>
        <w:rPr>
          <w:rFonts w:ascii="Arial" w:eastAsia="Arial" w:hAnsi="Arial" w:cs="Arial"/>
          <w:color w:val="505050"/>
          <w:sz w:val="19"/>
          <w:szCs w:val="19"/>
          <w:lang w:val="en-US"/>
        </w:rPr>
      </w:pPr>
    </w:p>
    <w:p w14:paraId="1231F361" w14:textId="77777777" w:rsidR="00BE5CE0" w:rsidRDefault="00BE5CE0" w:rsidP="054282CE">
      <w:pPr>
        <w:spacing w:line="360" w:lineRule="exact"/>
        <w:rPr>
          <w:rFonts w:ascii="Arial" w:eastAsia="Arial" w:hAnsi="Arial" w:cs="Arial"/>
          <w:color w:val="505050"/>
          <w:sz w:val="19"/>
          <w:szCs w:val="19"/>
          <w:lang w:val="en-US"/>
        </w:rPr>
      </w:pPr>
    </w:p>
    <w:p w14:paraId="7533E52C" w14:textId="763643DA" w:rsidR="054282CE" w:rsidRDefault="054282CE" w:rsidP="054282CE">
      <w:pPr>
        <w:spacing w:line="360" w:lineRule="exact"/>
        <w:rPr>
          <w:rFonts w:ascii="Arial" w:eastAsia="Arial" w:hAnsi="Arial" w:cs="Arial"/>
          <w:sz w:val="24"/>
          <w:szCs w:val="24"/>
          <w:lang w:val="en-US"/>
        </w:rPr>
      </w:pPr>
      <w:r w:rsidRPr="00BE5CE0">
        <w:rPr>
          <w:rFonts w:ascii="Arial" w:eastAsia="Arial" w:hAnsi="Arial" w:cs="Arial"/>
          <w:sz w:val="24"/>
          <w:szCs w:val="24"/>
          <w:lang w:val="en-US"/>
        </w:rPr>
        <w:lastRenderedPageBreak/>
        <w:t xml:space="preserve">Intragroup comparisons show that development is significant for both the CLIL and the Control group from T0 to T1 (31.0%, p &lt; 0.0001; 64.2%, p &lt; 0.0001), from T2 to T3 (25.7%, p &lt; 0.0001; 7.00%, p = 0.0003), and globally from T0 to T3 (73.0%, p &lt; 0.0001; 90.3%, p &lt; 0.0001). Only the Control group significantly improves from T1 to T2 (5.1%, p = 0.119; 8.4%, p &lt; 0.0001). </w:t>
      </w:r>
      <w:hyperlink r:id="rId60" w:anchor="fig1">
        <w:r w:rsidRPr="00BE5CE0">
          <w:rPr>
            <w:rStyle w:val="Hyperlink"/>
            <w:rFonts w:ascii="Arial" w:eastAsia="Arial" w:hAnsi="Arial" w:cs="Arial"/>
            <w:color w:val="auto"/>
            <w:sz w:val="24"/>
            <w:szCs w:val="24"/>
            <w:lang w:val="en-US"/>
          </w:rPr>
          <w:t>Fig. 1</w:t>
        </w:r>
      </w:hyperlink>
      <w:r w:rsidRPr="00BE5CE0">
        <w:rPr>
          <w:rFonts w:ascii="Arial" w:eastAsia="Arial" w:hAnsi="Arial" w:cs="Arial"/>
          <w:sz w:val="24"/>
          <w:szCs w:val="24"/>
          <w:lang w:val="en-US"/>
        </w:rPr>
        <w:t xml:space="preserve"> below illustrates achievement and development of the two groups in the Reading test.</w:t>
      </w:r>
    </w:p>
    <w:p w14:paraId="3095658A" w14:textId="1AD5FEBB" w:rsidR="00BE5CE0" w:rsidRDefault="00BE5CE0" w:rsidP="054282CE">
      <w:pPr>
        <w:spacing w:line="360" w:lineRule="exact"/>
        <w:rPr>
          <w:rFonts w:ascii="Arial" w:eastAsia="Arial" w:hAnsi="Arial" w:cs="Arial"/>
          <w:sz w:val="24"/>
          <w:szCs w:val="24"/>
          <w:lang w:val="en-US"/>
        </w:rPr>
      </w:pPr>
      <w:r>
        <w:rPr>
          <w:noProof/>
        </w:rPr>
        <w:drawing>
          <wp:anchor distT="0" distB="0" distL="114300" distR="114300" simplePos="0" relativeHeight="251667456" behindDoc="0" locked="0" layoutInCell="1" allowOverlap="1" wp14:anchorId="601E30BD" wp14:editId="1E99FB37">
            <wp:simplePos x="0" y="0"/>
            <wp:positionH relativeFrom="margin">
              <wp:align>left</wp:align>
            </wp:positionH>
            <wp:positionV relativeFrom="paragraph">
              <wp:posOffset>65405</wp:posOffset>
            </wp:positionV>
            <wp:extent cx="4708525" cy="4048760"/>
            <wp:effectExtent l="0" t="0" r="0" b="8890"/>
            <wp:wrapThrough wrapText="bothSides">
              <wp:wrapPolygon edited="0">
                <wp:start x="0" y="0"/>
                <wp:lineTo x="0" y="21546"/>
                <wp:lineTo x="21498" y="21546"/>
                <wp:lineTo x="21498"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08525" cy="404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D5AFA" w14:textId="517DFD6B" w:rsidR="00BE5CE0" w:rsidRDefault="00BE5CE0" w:rsidP="054282CE">
      <w:pPr>
        <w:spacing w:line="360" w:lineRule="exact"/>
        <w:rPr>
          <w:rFonts w:ascii="Arial" w:eastAsia="Arial" w:hAnsi="Arial" w:cs="Arial"/>
          <w:sz w:val="24"/>
          <w:szCs w:val="24"/>
          <w:lang w:val="en-US"/>
        </w:rPr>
      </w:pPr>
    </w:p>
    <w:p w14:paraId="6E2D4CF5" w14:textId="5AEE5142" w:rsidR="00BE5CE0" w:rsidRDefault="00BE5CE0" w:rsidP="054282CE">
      <w:pPr>
        <w:spacing w:line="360" w:lineRule="exact"/>
        <w:rPr>
          <w:rFonts w:ascii="Arial" w:eastAsia="Arial" w:hAnsi="Arial" w:cs="Arial"/>
          <w:sz w:val="24"/>
          <w:szCs w:val="24"/>
          <w:lang w:val="en-US"/>
        </w:rPr>
      </w:pPr>
    </w:p>
    <w:p w14:paraId="03B02D5E" w14:textId="18C92134" w:rsidR="00BE5CE0" w:rsidRDefault="00BE5CE0" w:rsidP="054282CE">
      <w:pPr>
        <w:spacing w:line="360" w:lineRule="exact"/>
        <w:rPr>
          <w:rFonts w:ascii="Arial" w:eastAsia="Arial" w:hAnsi="Arial" w:cs="Arial"/>
          <w:sz w:val="24"/>
          <w:szCs w:val="24"/>
          <w:lang w:val="en-US"/>
        </w:rPr>
      </w:pPr>
    </w:p>
    <w:p w14:paraId="770B8840" w14:textId="10770094" w:rsidR="00BE5CE0" w:rsidRDefault="00BE5CE0" w:rsidP="054282CE">
      <w:pPr>
        <w:spacing w:line="360" w:lineRule="exact"/>
        <w:rPr>
          <w:rFonts w:ascii="Arial" w:eastAsia="Arial" w:hAnsi="Arial" w:cs="Arial"/>
          <w:sz w:val="24"/>
          <w:szCs w:val="24"/>
          <w:lang w:val="en-US"/>
        </w:rPr>
      </w:pPr>
    </w:p>
    <w:p w14:paraId="405DF506" w14:textId="6F8DB70D" w:rsidR="00BE5CE0" w:rsidRDefault="00BE5CE0" w:rsidP="054282CE">
      <w:pPr>
        <w:spacing w:line="360" w:lineRule="exact"/>
        <w:rPr>
          <w:rFonts w:ascii="Arial" w:eastAsia="Arial" w:hAnsi="Arial" w:cs="Arial"/>
          <w:sz w:val="24"/>
          <w:szCs w:val="24"/>
          <w:lang w:val="en-US"/>
        </w:rPr>
      </w:pPr>
    </w:p>
    <w:p w14:paraId="2AB45FB1" w14:textId="64C7C76A" w:rsidR="00BE5CE0" w:rsidRDefault="00BE5CE0" w:rsidP="054282CE">
      <w:pPr>
        <w:spacing w:line="360" w:lineRule="exact"/>
        <w:rPr>
          <w:rFonts w:ascii="Arial" w:eastAsia="Arial" w:hAnsi="Arial" w:cs="Arial"/>
          <w:sz w:val="24"/>
          <w:szCs w:val="24"/>
          <w:lang w:val="en-US"/>
        </w:rPr>
      </w:pPr>
    </w:p>
    <w:p w14:paraId="5F3A1D99" w14:textId="538E6C98" w:rsidR="00BE5CE0" w:rsidRDefault="00BE5CE0" w:rsidP="054282CE">
      <w:pPr>
        <w:spacing w:line="360" w:lineRule="exact"/>
        <w:rPr>
          <w:rFonts w:ascii="Arial" w:eastAsia="Arial" w:hAnsi="Arial" w:cs="Arial"/>
          <w:sz w:val="24"/>
          <w:szCs w:val="24"/>
          <w:lang w:val="en-US"/>
        </w:rPr>
      </w:pPr>
    </w:p>
    <w:p w14:paraId="19E8E048" w14:textId="15F0F490" w:rsidR="00BE5CE0" w:rsidRDefault="00BE5CE0" w:rsidP="054282CE">
      <w:pPr>
        <w:spacing w:line="360" w:lineRule="exact"/>
        <w:rPr>
          <w:rFonts w:ascii="Arial" w:eastAsia="Arial" w:hAnsi="Arial" w:cs="Arial"/>
          <w:sz w:val="24"/>
          <w:szCs w:val="24"/>
          <w:lang w:val="en-US"/>
        </w:rPr>
      </w:pPr>
    </w:p>
    <w:p w14:paraId="57E2F9F3" w14:textId="77777777" w:rsidR="00BE5CE0" w:rsidRPr="00BE5CE0" w:rsidRDefault="00BE5CE0" w:rsidP="054282CE">
      <w:pPr>
        <w:spacing w:line="360" w:lineRule="exact"/>
        <w:rPr>
          <w:rFonts w:ascii="Arial" w:hAnsi="Arial" w:cs="Arial"/>
          <w:sz w:val="24"/>
          <w:szCs w:val="24"/>
          <w:lang w:val="en-US"/>
        </w:rPr>
      </w:pPr>
    </w:p>
    <w:p w14:paraId="0B3E7171" w14:textId="77777777" w:rsidR="00BE5CE0" w:rsidRDefault="00BE5CE0" w:rsidP="054282CE">
      <w:pPr>
        <w:spacing w:line="360" w:lineRule="exact"/>
        <w:rPr>
          <w:rFonts w:ascii="Arial" w:eastAsia="Arial" w:hAnsi="Arial" w:cs="Arial"/>
          <w:sz w:val="24"/>
          <w:szCs w:val="24"/>
          <w:lang w:val="en-US"/>
        </w:rPr>
      </w:pPr>
    </w:p>
    <w:p w14:paraId="1841F5C2" w14:textId="77777777" w:rsidR="00BE5CE0" w:rsidRDefault="00BE5CE0" w:rsidP="054282CE">
      <w:pPr>
        <w:spacing w:line="360" w:lineRule="exact"/>
        <w:rPr>
          <w:rFonts w:ascii="Arial" w:eastAsia="Arial" w:hAnsi="Arial" w:cs="Arial"/>
          <w:sz w:val="24"/>
          <w:szCs w:val="24"/>
          <w:lang w:val="en-US"/>
        </w:rPr>
      </w:pPr>
    </w:p>
    <w:p w14:paraId="396820B9" w14:textId="77777777" w:rsidR="00BE5CE0" w:rsidRDefault="00BE5CE0" w:rsidP="054282CE">
      <w:pPr>
        <w:spacing w:line="360" w:lineRule="exact"/>
        <w:rPr>
          <w:rFonts w:ascii="Arial" w:eastAsia="Arial" w:hAnsi="Arial" w:cs="Arial"/>
          <w:sz w:val="24"/>
          <w:szCs w:val="24"/>
          <w:lang w:val="en-US"/>
        </w:rPr>
      </w:pPr>
    </w:p>
    <w:p w14:paraId="60BC551E" w14:textId="357DE287" w:rsidR="054282CE" w:rsidRPr="00BE5CE0" w:rsidRDefault="054282CE" w:rsidP="054282CE">
      <w:pPr>
        <w:spacing w:line="360" w:lineRule="exact"/>
        <w:rPr>
          <w:rFonts w:ascii="Arial" w:hAnsi="Arial" w:cs="Arial"/>
          <w:sz w:val="24"/>
          <w:szCs w:val="24"/>
          <w:lang w:val="en-US"/>
        </w:rPr>
      </w:pPr>
      <w:r w:rsidRPr="00BE5CE0">
        <w:rPr>
          <w:rFonts w:ascii="Arial" w:eastAsia="Arial" w:hAnsi="Arial" w:cs="Arial"/>
          <w:sz w:val="24"/>
          <w:szCs w:val="24"/>
          <w:lang w:val="en-US"/>
        </w:rPr>
        <w:t xml:space="preserve">Results from the Listening test are slightly different, as is displayed in </w:t>
      </w:r>
      <w:hyperlink r:id="rId62" w:anchor="tbl3">
        <w:r w:rsidRPr="00BE5CE0">
          <w:rPr>
            <w:rStyle w:val="Hyperlink"/>
            <w:rFonts w:ascii="Arial" w:eastAsia="Arial" w:hAnsi="Arial" w:cs="Arial"/>
            <w:color w:val="auto"/>
            <w:sz w:val="24"/>
            <w:szCs w:val="24"/>
            <w:lang w:val="en-US"/>
          </w:rPr>
          <w:t>Table 3</w:t>
        </w:r>
      </w:hyperlink>
      <w:r w:rsidRPr="00BE5CE0">
        <w:rPr>
          <w:rFonts w:ascii="Arial" w:eastAsia="Arial" w:hAnsi="Arial" w:cs="Arial"/>
          <w:sz w:val="24"/>
          <w:szCs w:val="24"/>
          <w:lang w:val="en-US"/>
        </w:rPr>
        <w:t xml:space="preserve"> below. Achievement scores improve substantially in both groups and are higher in the Control group except at T0, and the difference between groups becomes significant at T2 and is maintained at T3. However, the odds ratios for T2 and T3 are 0.74 and 0.76, which weakens the strength of the significance.</w:t>
      </w:r>
    </w:p>
    <w:p w14:paraId="4DE008FC" w14:textId="77777777" w:rsidR="00BE5CE0" w:rsidRDefault="00BE5CE0" w:rsidP="054282CE">
      <w:pPr>
        <w:spacing w:line="360" w:lineRule="exact"/>
        <w:rPr>
          <w:rFonts w:ascii="Arial" w:eastAsia="Arial" w:hAnsi="Arial" w:cs="Arial"/>
          <w:color w:val="505050"/>
          <w:sz w:val="24"/>
          <w:szCs w:val="24"/>
          <w:lang w:val="en-US"/>
        </w:rPr>
      </w:pPr>
    </w:p>
    <w:p w14:paraId="01C08278" w14:textId="77777777" w:rsidR="00BE5CE0" w:rsidRDefault="00BE5CE0" w:rsidP="054282CE">
      <w:pPr>
        <w:spacing w:line="360" w:lineRule="exact"/>
        <w:rPr>
          <w:rFonts w:ascii="Arial" w:eastAsia="Arial" w:hAnsi="Arial" w:cs="Arial"/>
          <w:color w:val="505050"/>
          <w:sz w:val="24"/>
          <w:szCs w:val="24"/>
          <w:lang w:val="en-US"/>
        </w:rPr>
      </w:pPr>
    </w:p>
    <w:p w14:paraId="022F5F21" w14:textId="77777777" w:rsidR="00BE5CE0" w:rsidRDefault="00BE5CE0" w:rsidP="054282CE">
      <w:pPr>
        <w:spacing w:line="360" w:lineRule="exact"/>
        <w:rPr>
          <w:rFonts w:ascii="Arial" w:eastAsia="Arial" w:hAnsi="Arial" w:cs="Arial"/>
          <w:color w:val="505050"/>
          <w:sz w:val="24"/>
          <w:szCs w:val="24"/>
          <w:lang w:val="en-US"/>
        </w:rPr>
      </w:pPr>
    </w:p>
    <w:p w14:paraId="218DC112" w14:textId="77777777" w:rsidR="00BE5CE0" w:rsidRDefault="00BE5CE0" w:rsidP="054282CE">
      <w:pPr>
        <w:spacing w:line="360" w:lineRule="exact"/>
        <w:rPr>
          <w:rFonts w:ascii="Arial" w:eastAsia="Arial" w:hAnsi="Arial" w:cs="Arial"/>
          <w:color w:val="505050"/>
          <w:sz w:val="24"/>
          <w:szCs w:val="24"/>
          <w:lang w:val="en-US"/>
        </w:rPr>
      </w:pPr>
    </w:p>
    <w:p w14:paraId="381CFBEB" w14:textId="77777777" w:rsidR="00BE5CE0" w:rsidRDefault="00BE5CE0" w:rsidP="054282CE">
      <w:pPr>
        <w:spacing w:line="360" w:lineRule="exact"/>
        <w:rPr>
          <w:rFonts w:ascii="Arial" w:eastAsia="Arial" w:hAnsi="Arial" w:cs="Arial"/>
          <w:color w:val="505050"/>
          <w:sz w:val="24"/>
          <w:szCs w:val="24"/>
          <w:lang w:val="en-US"/>
        </w:rPr>
      </w:pPr>
    </w:p>
    <w:p w14:paraId="5629F469" w14:textId="77777777" w:rsidR="00BE5CE0" w:rsidRDefault="00BE5CE0" w:rsidP="054282CE">
      <w:pPr>
        <w:spacing w:line="360" w:lineRule="exact"/>
        <w:rPr>
          <w:rFonts w:ascii="Arial" w:eastAsia="Arial" w:hAnsi="Arial" w:cs="Arial"/>
          <w:color w:val="505050"/>
          <w:sz w:val="24"/>
          <w:szCs w:val="24"/>
          <w:lang w:val="en-US"/>
        </w:rPr>
      </w:pPr>
    </w:p>
    <w:p w14:paraId="48850B22" w14:textId="69B21BFF" w:rsidR="054282CE" w:rsidRPr="00BE5CE0" w:rsidRDefault="00BE5CE0" w:rsidP="054282CE">
      <w:pPr>
        <w:spacing w:line="360" w:lineRule="exact"/>
        <w:rPr>
          <w:rFonts w:ascii="Arial" w:eastAsia="Arial" w:hAnsi="Arial" w:cs="Arial"/>
          <w:sz w:val="24"/>
          <w:szCs w:val="24"/>
          <w:lang w:val="en-US"/>
        </w:rPr>
      </w:pPr>
      <w:r w:rsidRPr="00BE5CE0">
        <w:rPr>
          <w:noProof/>
        </w:rPr>
        <w:lastRenderedPageBreak/>
        <w:drawing>
          <wp:anchor distT="0" distB="0" distL="114300" distR="114300" simplePos="0" relativeHeight="251668480" behindDoc="0" locked="0" layoutInCell="1" allowOverlap="1" wp14:anchorId="0317519A" wp14:editId="03DB6510">
            <wp:simplePos x="0" y="0"/>
            <wp:positionH relativeFrom="column">
              <wp:posOffset>4095</wp:posOffset>
            </wp:positionH>
            <wp:positionV relativeFrom="paragraph">
              <wp:posOffset>-330309</wp:posOffset>
            </wp:positionV>
            <wp:extent cx="5760720" cy="3984697"/>
            <wp:effectExtent l="0" t="0" r="0" b="0"/>
            <wp:wrapThrough wrapText="bothSides">
              <wp:wrapPolygon edited="0">
                <wp:start x="0" y="0"/>
                <wp:lineTo x="0" y="21480"/>
                <wp:lineTo x="21500" y="21480"/>
                <wp:lineTo x="21500"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3984697"/>
                    </a:xfrm>
                    <a:prstGeom prst="rect">
                      <a:avLst/>
                    </a:prstGeom>
                    <a:noFill/>
                    <a:ln>
                      <a:noFill/>
                    </a:ln>
                  </pic:spPr>
                </pic:pic>
              </a:graphicData>
            </a:graphic>
            <wp14:sizeRelH relativeFrom="page">
              <wp14:pctWidth>0</wp14:pctWidth>
            </wp14:sizeRelH>
            <wp14:sizeRelV relativeFrom="page">
              <wp14:pctHeight>0</wp14:pctHeight>
            </wp14:sizeRelV>
          </wp:anchor>
        </w:drawing>
      </w:r>
      <w:r w:rsidR="054282CE" w:rsidRPr="00BE5CE0">
        <w:rPr>
          <w:rFonts w:ascii="Arial" w:eastAsia="Arial" w:hAnsi="Arial" w:cs="Arial"/>
          <w:sz w:val="24"/>
          <w:szCs w:val="24"/>
          <w:lang w:val="en-US"/>
        </w:rPr>
        <w:t xml:space="preserve">Intragroup comparisons in the Listening test show that development is significant for both the CLIL and the Control group from T0 to T1 (35.9%, p &lt; 0.0001; 42.7%, p &lt; 0.0001), from T2 to T3 (16.1%, p &lt; 0.0006; 12.5%, p = 0.0030), and globally from T0 to T3 (71.2%, p &lt; 0.0001; 93.1%, p &lt; 0.0001). Only the Control group significantly improves from T1 to T2 (8.5%, p = 0.245; 20.3%, p &lt; 0.0001). </w:t>
      </w:r>
      <w:hyperlink r:id="rId64" w:anchor="fig2">
        <w:r w:rsidR="054282CE" w:rsidRPr="00BE5CE0">
          <w:rPr>
            <w:rStyle w:val="Hyperlink"/>
            <w:rFonts w:ascii="Arial" w:eastAsia="Arial" w:hAnsi="Arial" w:cs="Arial"/>
            <w:color w:val="auto"/>
            <w:sz w:val="24"/>
            <w:szCs w:val="24"/>
            <w:lang w:val="en-US"/>
          </w:rPr>
          <w:t>Fig. 2</w:t>
        </w:r>
      </w:hyperlink>
      <w:r w:rsidR="054282CE" w:rsidRPr="00BE5CE0">
        <w:rPr>
          <w:rFonts w:ascii="Arial" w:eastAsia="Arial" w:hAnsi="Arial" w:cs="Arial"/>
          <w:sz w:val="24"/>
          <w:szCs w:val="24"/>
          <w:lang w:val="en-US"/>
        </w:rPr>
        <w:t xml:space="preserve"> below illustrates achievement and development of the two groups in the Listening test.</w:t>
      </w:r>
    </w:p>
    <w:p w14:paraId="0229F777" w14:textId="5BB02A55" w:rsidR="00BE5CE0" w:rsidRPr="0010104B" w:rsidRDefault="00BE5CE0" w:rsidP="054282CE">
      <w:pPr>
        <w:spacing w:line="360" w:lineRule="exact"/>
        <w:rPr>
          <w:lang w:val="en-US"/>
        </w:rPr>
      </w:pPr>
    </w:p>
    <w:p w14:paraId="73E2D241" w14:textId="70E900F7" w:rsidR="00BE5CE0" w:rsidRPr="0010104B" w:rsidRDefault="00BE5CE0" w:rsidP="054282CE">
      <w:pPr>
        <w:spacing w:line="360" w:lineRule="exact"/>
        <w:rPr>
          <w:lang w:val="en-US"/>
        </w:rPr>
      </w:pPr>
      <w:r>
        <w:rPr>
          <w:noProof/>
        </w:rPr>
        <w:drawing>
          <wp:anchor distT="0" distB="0" distL="114300" distR="114300" simplePos="0" relativeHeight="251669504" behindDoc="0" locked="0" layoutInCell="1" allowOverlap="1" wp14:anchorId="2E4FA45A" wp14:editId="4C8D52E8">
            <wp:simplePos x="0" y="0"/>
            <wp:positionH relativeFrom="margin">
              <wp:posOffset>1002512</wp:posOffset>
            </wp:positionH>
            <wp:positionV relativeFrom="paragraph">
              <wp:posOffset>-330310</wp:posOffset>
            </wp:positionV>
            <wp:extent cx="4109085" cy="3302000"/>
            <wp:effectExtent l="0" t="0" r="5715" b="0"/>
            <wp:wrapThrough wrapText="bothSides">
              <wp:wrapPolygon edited="0">
                <wp:start x="0" y="0"/>
                <wp:lineTo x="0" y="21434"/>
                <wp:lineTo x="21530" y="21434"/>
                <wp:lineTo x="21530"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09085" cy="330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09F05" w14:textId="77777777" w:rsidR="00BE5CE0" w:rsidRPr="0010104B" w:rsidRDefault="00BE5CE0" w:rsidP="054282CE">
      <w:pPr>
        <w:spacing w:line="360" w:lineRule="exact"/>
        <w:rPr>
          <w:lang w:val="en-US"/>
        </w:rPr>
      </w:pPr>
    </w:p>
    <w:p w14:paraId="5CFCE114" w14:textId="77777777" w:rsidR="00BE5CE0" w:rsidRPr="0010104B" w:rsidRDefault="00BE5CE0" w:rsidP="054282CE">
      <w:pPr>
        <w:spacing w:line="360" w:lineRule="exact"/>
        <w:rPr>
          <w:lang w:val="en-US"/>
        </w:rPr>
      </w:pPr>
    </w:p>
    <w:p w14:paraId="61783006" w14:textId="77777777" w:rsidR="00BE5CE0" w:rsidRPr="0010104B" w:rsidRDefault="00BE5CE0" w:rsidP="054282CE">
      <w:pPr>
        <w:spacing w:line="360" w:lineRule="exact"/>
        <w:rPr>
          <w:lang w:val="en-US"/>
        </w:rPr>
      </w:pPr>
    </w:p>
    <w:p w14:paraId="11844600" w14:textId="77777777" w:rsidR="00BE5CE0" w:rsidRPr="0010104B" w:rsidRDefault="00BE5CE0" w:rsidP="054282CE">
      <w:pPr>
        <w:spacing w:line="360" w:lineRule="exact"/>
        <w:rPr>
          <w:lang w:val="en-US"/>
        </w:rPr>
      </w:pPr>
    </w:p>
    <w:p w14:paraId="772430F8" w14:textId="77777777" w:rsidR="00BE5CE0" w:rsidRPr="0010104B" w:rsidRDefault="00BE5CE0" w:rsidP="054282CE">
      <w:pPr>
        <w:spacing w:line="360" w:lineRule="exact"/>
        <w:rPr>
          <w:lang w:val="en-US"/>
        </w:rPr>
      </w:pPr>
    </w:p>
    <w:p w14:paraId="7DFD4EAB" w14:textId="77777777" w:rsidR="00BE5CE0" w:rsidRPr="0010104B" w:rsidRDefault="00BE5CE0" w:rsidP="054282CE">
      <w:pPr>
        <w:spacing w:line="360" w:lineRule="exact"/>
        <w:rPr>
          <w:lang w:val="en-US"/>
        </w:rPr>
      </w:pPr>
    </w:p>
    <w:p w14:paraId="5359CB7C" w14:textId="77777777" w:rsidR="00BE5CE0" w:rsidRPr="0010104B" w:rsidRDefault="00BE5CE0" w:rsidP="054282CE">
      <w:pPr>
        <w:spacing w:line="360" w:lineRule="exact"/>
        <w:rPr>
          <w:lang w:val="en-US"/>
        </w:rPr>
      </w:pPr>
    </w:p>
    <w:p w14:paraId="50CEB4D4" w14:textId="77777777" w:rsidR="00BE5CE0" w:rsidRPr="0010104B" w:rsidRDefault="00BE5CE0" w:rsidP="054282CE">
      <w:pPr>
        <w:spacing w:line="360" w:lineRule="exact"/>
        <w:rPr>
          <w:lang w:val="en-US"/>
        </w:rPr>
      </w:pPr>
    </w:p>
    <w:p w14:paraId="545793A1" w14:textId="7D3FBA69" w:rsidR="054282CE" w:rsidRPr="00BE5CE0" w:rsidRDefault="00BE5CE0" w:rsidP="054282CE">
      <w:pPr>
        <w:spacing w:line="360" w:lineRule="exact"/>
        <w:rPr>
          <w:lang w:val="en-US"/>
        </w:rPr>
      </w:pPr>
      <w:r>
        <w:rPr>
          <w:noProof/>
        </w:rPr>
        <w:lastRenderedPageBreak/>
        <w:drawing>
          <wp:anchor distT="0" distB="0" distL="114300" distR="114300" simplePos="0" relativeHeight="251670528" behindDoc="0" locked="0" layoutInCell="1" allowOverlap="1" wp14:anchorId="40B977AB" wp14:editId="0700FCEA">
            <wp:simplePos x="0" y="0"/>
            <wp:positionH relativeFrom="column">
              <wp:posOffset>-27721</wp:posOffset>
            </wp:positionH>
            <wp:positionV relativeFrom="paragraph">
              <wp:posOffset>3584027</wp:posOffset>
            </wp:positionV>
            <wp:extent cx="5760720" cy="4365114"/>
            <wp:effectExtent l="0" t="0" r="0" b="0"/>
            <wp:wrapThrough wrapText="bothSides">
              <wp:wrapPolygon edited="0">
                <wp:start x="0" y="0"/>
                <wp:lineTo x="0" y="21493"/>
                <wp:lineTo x="21500" y="21493"/>
                <wp:lineTo x="21500"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4365114"/>
                    </a:xfrm>
                    <a:prstGeom prst="rect">
                      <a:avLst/>
                    </a:prstGeom>
                    <a:noFill/>
                    <a:ln>
                      <a:noFill/>
                    </a:ln>
                  </pic:spPr>
                </pic:pic>
              </a:graphicData>
            </a:graphic>
            <wp14:sizeRelH relativeFrom="page">
              <wp14:pctWidth>0</wp14:pctWidth>
            </wp14:sizeRelH>
            <wp14:sizeRelV relativeFrom="page">
              <wp14:pctHeight>0</wp14:pctHeight>
            </wp14:sizeRelV>
          </wp:anchor>
        </w:drawing>
      </w:r>
      <w:r w:rsidR="054282CE" w:rsidRPr="00BE5CE0">
        <w:rPr>
          <w:rFonts w:ascii="Arial" w:eastAsia="Arial" w:hAnsi="Arial" w:cs="Arial"/>
          <w:sz w:val="24"/>
          <w:szCs w:val="24"/>
          <w:lang w:val="en-US"/>
        </w:rPr>
        <w:t xml:space="preserve">As for the interaction between group and initial proficiency level of the children in the Reading test, </w:t>
      </w:r>
      <w:hyperlink r:id="rId67" w:anchor="tbl4">
        <w:r w:rsidR="054282CE" w:rsidRPr="00BE5CE0">
          <w:rPr>
            <w:rStyle w:val="Hyperlink"/>
            <w:rFonts w:ascii="Arial" w:eastAsia="Arial" w:hAnsi="Arial" w:cs="Arial"/>
            <w:color w:val="auto"/>
            <w:sz w:val="24"/>
            <w:szCs w:val="24"/>
            <w:lang w:val="en-US"/>
          </w:rPr>
          <w:t>Table 4</w:t>
        </w:r>
      </w:hyperlink>
      <w:r w:rsidR="054282CE" w:rsidRPr="00BE5CE0">
        <w:rPr>
          <w:rFonts w:ascii="Arial" w:eastAsia="Arial" w:hAnsi="Arial" w:cs="Arial"/>
          <w:sz w:val="24"/>
          <w:szCs w:val="24"/>
          <w:lang w:val="en-US"/>
        </w:rPr>
        <w:t xml:space="preserve"> shows an increasing tendency in all level CLIL and Control groups. In regard to High achievers, mean scores are always higher in the Control group except at T0, and the difference becomes significant at T1, is maintained at T2, and disappears at T3 when the CLIL group shows a remarkable increase. Odds ratio values (i.e. 0.62 and 0.51) moderately corroborate the significant differences observed. Mid-achievers CLIL learners are behind the Control group at all times tested, and the difference becomes significant at T2 and is maintained at T3. The odds ratio value obtained at T2 is 0.53, which moderately corroborates the significant difference but the odds ratio at T3 reaches 0.70, which weakens the relevance of that difference at the end of the study. As for Low-achievers, a significant difference is already observed at T0 in favour of the CLIL group. This significant difference disappears at T1 and T2 but emerges again in favour of the CLIL group at T3. However, the odds ratios are 1.44 and 1.36, which clearly indicate the non-relevance of this significance.</w:t>
      </w:r>
    </w:p>
    <w:p w14:paraId="14A1FADE" w14:textId="7ACBF33F" w:rsidR="00BE5CE0" w:rsidRDefault="00BE5CE0" w:rsidP="054282CE">
      <w:pPr>
        <w:spacing w:line="360" w:lineRule="exact"/>
        <w:rPr>
          <w:rFonts w:ascii="Arial" w:eastAsia="Arial" w:hAnsi="Arial" w:cs="Arial"/>
          <w:color w:val="505050"/>
          <w:sz w:val="24"/>
          <w:szCs w:val="24"/>
          <w:lang w:val="en-US"/>
        </w:rPr>
      </w:pPr>
    </w:p>
    <w:p w14:paraId="1DBB4F22" w14:textId="77777777" w:rsidR="00BE5CE0" w:rsidRDefault="00BE5CE0" w:rsidP="054282CE">
      <w:pPr>
        <w:spacing w:line="360" w:lineRule="exact"/>
        <w:rPr>
          <w:rFonts w:ascii="Arial" w:eastAsia="Arial" w:hAnsi="Arial" w:cs="Arial"/>
          <w:color w:val="505050"/>
          <w:sz w:val="24"/>
          <w:szCs w:val="24"/>
          <w:lang w:val="en-US"/>
        </w:rPr>
      </w:pPr>
    </w:p>
    <w:p w14:paraId="60B6B7DC" w14:textId="77777777" w:rsidR="00BE5CE0" w:rsidRDefault="00BE5CE0" w:rsidP="054282CE">
      <w:pPr>
        <w:spacing w:line="360" w:lineRule="exact"/>
        <w:rPr>
          <w:rFonts w:ascii="Arial" w:eastAsia="Arial" w:hAnsi="Arial" w:cs="Arial"/>
          <w:color w:val="505050"/>
          <w:sz w:val="24"/>
          <w:szCs w:val="24"/>
          <w:lang w:val="en-US"/>
        </w:rPr>
      </w:pPr>
    </w:p>
    <w:p w14:paraId="5E389998" w14:textId="6B4C1461" w:rsidR="054282CE" w:rsidRPr="00BE5CE0" w:rsidRDefault="00BE5CE0" w:rsidP="054282CE">
      <w:pPr>
        <w:spacing w:line="360" w:lineRule="exact"/>
        <w:rPr>
          <w:rFonts w:ascii="Arial" w:eastAsia="Arial" w:hAnsi="Arial" w:cs="Arial"/>
          <w:sz w:val="24"/>
          <w:szCs w:val="24"/>
          <w:lang w:val="en-US"/>
        </w:rPr>
      </w:pPr>
      <w:r w:rsidRPr="00BE5CE0">
        <w:rPr>
          <w:noProof/>
        </w:rPr>
        <w:drawing>
          <wp:anchor distT="0" distB="0" distL="114300" distR="114300" simplePos="0" relativeHeight="251671552" behindDoc="0" locked="0" layoutInCell="1" allowOverlap="1" wp14:anchorId="7D23F935" wp14:editId="4012BBC2">
            <wp:simplePos x="0" y="0"/>
            <wp:positionH relativeFrom="column">
              <wp:posOffset>4095</wp:posOffset>
            </wp:positionH>
            <wp:positionV relativeFrom="paragraph">
              <wp:posOffset>-330704</wp:posOffset>
            </wp:positionV>
            <wp:extent cx="5760720" cy="4108332"/>
            <wp:effectExtent l="0" t="0" r="0" b="6985"/>
            <wp:wrapThrough wrapText="bothSides">
              <wp:wrapPolygon edited="0">
                <wp:start x="0" y="0"/>
                <wp:lineTo x="0" y="21537"/>
                <wp:lineTo x="21500" y="21537"/>
                <wp:lineTo x="21500"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4108332"/>
                    </a:xfrm>
                    <a:prstGeom prst="rect">
                      <a:avLst/>
                    </a:prstGeom>
                    <a:noFill/>
                    <a:ln>
                      <a:noFill/>
                    </a:ln>
                  </pic:spPr>
                </pic:pic>
              </a:graphicData>
            </a:graphic>
            <wp14:sizeRelH relativeFrom="page">
              <wp14:pctWidth>0</wp14:pctWidth>
            </wp14:sizeRelH>
            <wp14:sizeRelV relativeFrom="page">
              <wp14:pctHeight>0</wp14:pctHeight>
            </wp14:sizeRelV>
          </wp:anchor>
        </w:drawing>
      </w:r>
      <w:r w:rsidR="054282CE" w:rsidRPr="00BE5CE0">
        <w:rPr>
          <w:rFonts w:ascii="Arial" w:eastAsia="Arial" w:hAnsi="Arial" w:cs="Arial"/>
          <w:sz w:val="24"/>
          <w:szCs w:val="24"/>
          <w:lang w:val="en-US"/>
        </w:rPr>
        <w:t xml:space="preserve">Intragroup comparisons in the two High-achievers groups in the Reading test show significant development from T0 to T1 (12.1%, p = 0.001; 33.4%, p &lt; 0.0001), from T2 to T3 (33.0%, p &lt; 0.0001; 9.8%, p = 0.0002), and globally from T0 to T3 (34.3%, p &lt; 0.0001; 44.1%, p &lt; 0.0001). Both groups of High-achievers experience a decrease from T1 to T2, although it is only significant in the case of the CLIL group (−9.9%, p = 0.0035; −1.6%, p = 0.901). With regard to Mid-achievers, both the CLIL and the Control groups show significant development from T0 to T1 (42.0%, p &lt; 0.0001; 55.3%, p &lt; 0.0001), from T1 to T2 (14.5%, p = 0.0008; 26.2%, p &lt; 0.0001), and globally from T0 to T3 (86.5%, p &lt; 0.0001; 97.4%, p &lt; 0.0001). Only the CLIL group displays significant improvement from T2 to T3 (14.6%, p &lt; 0.0001; 0.7%, p = 0.993). The two groups of Low-achievers show significant improvement from T0 to T1 (47.3%, p &lt; 0.0001; 123.3%, p &lt; 0.0001), and globally from T0 to T3 (120.0%, p &lt; 0.0001; 152.6%, p &lt; 0.0001). Yet only the CLIL Low-achievers group shows significant development from T1 to T2 (18.6%, p = 0.0008; 3.8%, p = 0.745) and from T2 to T3 (25.9%, p &lt; 0.0001; 9.0%, p = 0.071), the second academic year of the study. </w:t>
      </w:r>
      <w:hyperlink r:id="rId69" w:anchor="fig3">
        <w:r w:rsidR="054282CE" w:rsidRPr="00BE5CE0">
          <w:rPr>
            <w:rStyle w:val="Hyperlink"/>
            <w:rFonts w:ascii="Arial" w:eastAsia="Arial" w:hAnsi="Arial" w:cs="Arial"/>
            <w:color w:val="auto"/>
            <w:sz w:val="24"/>
            <w:szCs w:val="24"/>
            <w:lang w:val="en-US"/>
          </w:rPr>
          <w:t>Fig. 3</w:t>
        </w:r>
      </w:hyperlink>
      <w:r w:rsidR="054282CE" w:rsidRPr="00BE5CE0">
        <w:rPr>
          <w:rFonts w:ascii="Arial" w:eastAsia="Arial" w:hAnsi="Arial" w:cs="Arial"/>
          <w:sz w:val="24"/>
          <w:szCs w:val="24"/>
          <w:lang w:val="en-US"/>
        </w:rPr>
        <w:t xml:space="preserve"> below illustrates achievement and development of the six groups in the Reading test.</w:t>
      </w:r>
    </w:p>
    <w:p w14:paraId="62FB26C2" w14:textId="3B2F0B72" w:rsidR="054282CE" w:rsidRPr="0010104B" w:rsidRDefault="054282CE" w:rsidP="054282CE">
      <w:pPr>
        <w:spacing w:line="360" w:lineRule="exact"/>
        <w:rPr>
          <w:lang w:val="en-US"/>
        </w:rPr>
      </w:pPr>
    </w:p>
    <w:p w14:paraId="739F4468" w14:textId="3C4DDD9A" w:rsidR="00226BD0" w:rsidRDefault="00226BD0" w:rsidP="054282CE">
      <w:pPr>
        <w:spacing w:line="360" w:lineRule="exact"/>
        <w:rPr>
          <w:rFonts w:ascii="Arial" w:eastAsia="Arial" w:hAnsi="Arial" w:cs="Arial"/>
          <w:color w:val="505050"/>
          <w:sz w:val="24"/>
          <w:szCs w:val="24"/>
          <w:lang w:val="en-US"/>
        </w:rPr>
      </w:pPr>
      <w:r>
        <w:rPr>
          <w:noProof/>
        </w:rPr>
        <w:lastRenderedPageBreak/>
        <w:drawing>
          <wp:anchor distT="0" distB="0" distL="114300" distR="114300" simplePos="0" relativeHeight="251672576" behindDoc="0" locked="0" layoutInCell="1" allowOverlap="1" wp14:anchorId="786D08A4" wp14:editId="7F1A23E1">
            <wp:simplePos x="0" y="0"/>
            <wp:positionH relativeFrom="column">
              <wp:posOffset>119249</wp:posOffset>
            </wp:positionH>
            <wp:positionV relativeFrom="paragraph">
              <wp:posOffset>82769</wp:posOffset>
            </wp:positionV>
            <wp:extent cx="5055235" cy="3756660"/>
            <wp:effectExtent l="0" t="0" r="0" b="0"/>
            <wp:wrapThrough wrapText="bothSides">
              <wp:wrapPolygon edited="0">
                <wp:start x="0" y="0"/>
                <wp:lineTo x="0" y="21469"/>
                <wp:lineTo x="21489" y="21469"/>
                <wp:lineTo x="21489" y="0"/>
                <wp:lineTo x="0" y="0"/>
              </wp:wrapPolygon>
            </wp:wrapThrough>
            <wp:docPr id="19145920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a:extLst>
                        <a:ext uri="{28A0092B-C50C-407E-A947-70E740481C1C}">
                          <a14:useLocalDpi xmlns:a14="http://schemas.microsoft.com/office/drawing/2010/main" val="0"/>
                        </a:ext>
                      </a:extLst>
                    </a:blip>
                    <a:stretch>
                      <a:fillRect/>
                    </a:stretch>
                  </pic:blipFill>
                  <pic:spPr>
                    <a:xfrm>
                      <a:off x="0" y="0"/>
                      <a:ext cx="5055235" cy="3756660"/>
                    </a:xfrm>
                    <a:prstGeom prst="rect">
                      <a:avLst/>
                    </a:prstGeom>
                  </pic:spPr>
                </pic:pic>
              </a:graphicData>
            </a:graphic>
            <wp14:sizeRelH relativeFrom="page">
              <wp14:pctWidth>0</wp14:pctWidth>
            </wp14:sizeRelH>
            <wp14:sizeRelV relativeFrom="page">
              <wp14:pctHeight>0</wp14:pctHeight>
            </wp14:sizeRelV>
          </wp:anchor>
        </w:drawing>
      </w:r>
    </w:p>
    <w:p w14:paraId="4B6640B5" w14:textId="30487CBB" w:rsidR="00226BD0" w:rsidRDefault="00226BD0" w:rsidP="054282CE">
      <w:pPr>
        <w:spacing w:line="360" w:lineRule="exact"/>
        <w:rPr>
          <w:rFonts w:ascii="Arial" w:eastAsia="Arial" w:hAnsi="Arial" w:cs="Arial"/>
          <w:color w:val="505050"/>
          <w:sz w:val="24"/>
          <w:szCs w:val="24"/>
          <w:lang w:val="en-US"/>
        </w:rPr>
      </w:pPr>
    </w:p>
    <w:p w14:paraId="55F1075E" w14:textId="45AD926B" w:rsidR="00226BD0" w:rsidRDefault="00226BD0" w:rsidP="054282CE">
      <w:pPr>
        <w:spacing w:line="360" w:lineRule="exact"/>
        <w:rPr>
          <w:rFonts w:ascii="Arial" w:eastAsia="Arial" w:hAnsi="Arial" w:cs="Arial"/>
          <w:color w:val="505050"/>
          <w:sz w:val="24"/>
          <w:szCs w:val="24"/>
          <w:lang w:val="en-US"/>
        </w:rPr>
      </w:pPr>
    </w:p>
    <w:p w14:paraId="19BC63A0" w14:textId="123B3703" w:rsidR="00226BD0" w:rsidRDefault="00226BD0" w:rsidP="054282CE">
      <w:pPr>
        <w:spacing w:line="360" w:lineRule="exact"/>
        <w:rPr>
          <w:rFonts w:ascii="Arial" w:eastAsia="Arial" w:hAnsi="Arial" w:cs="Arial"/>
          <w:color w:val="505050"/>
          <w:sz w:val="24"/>
          <w:szCs w:val="24"/>
          <w:lang w:val="en-US"/>
        </w:rPr>
      </w:pPr>
    </w:p>
    <w:p w14:paraId="04BA2E4F" w14:textId="593CF1AD" w:rsidR="00226BD0" w:rsidRDefault="00226BD0" w:rsidP="054282CE">
      <w:pPr>
        <w:spacing w:line="360" w:lineRule="exact"/>
        <w:rPr>
          <w:rFonts w:ascii="Arial" w:eastAsia="Arial" w:hAnsi="Arial" w:cs="Arial"/>
          <w:color w:val="505050"/>
          <w:sz w:val="24"/>
          <w:szCs w:val="24"/>
          <w:lang w:val="en-US"/>
        </w:rPr>
      </w:pPr>
    </w:p>
    <w:p w14:paraId="12105C62" w14:textId="77777777" w:rsidR="00226BD0" w:rsidRDefault="00226BD0" w:rsidP="054282CE">
      <w:pPr>
        <w:spacing w:line="360" w:lineRule="exact"/>
        <w:rPr>
          <w:rFonts w:ascii="Arial" w:eastAsia="Arial" w:hAnsi="Arial" w:cs="Arial"/>
          <w:color w:val="505050"/>
          <w:sz w:val="24"/>
          <w:szCs w:val="24"/>
          <w:lang w:val="en-US"/>
        </w:rPr>
      </w:pPr>
    </w:p>
    <w:p w14:paraId="39A47C10" w14:textId="5D34592C" w:rsidR="054282CE" w:rsidRPr="00226BD0" w:rsidRDefault="054282CE" w:rsidP="054282CE">
      <w:pPr>
        <w:spacing w:line="360" w:lineRule="exact"/>
        <w:rPr>
          <w:lang w:val="en-US"/>
        </w:rPr>
      </w:pPr>
      <w:r w:rsidRPr="00226BD0">
        <w:rPr>
          <w:rFonts w:ascii="Arial" w:eastAsia="Arial" w:hAnsi="Arial" w:cs="Arial"/>
          <w:sz w:val="24"/>
          <w:szCs w:val="24"/>
          <w:lang w:val="en-US"/>
        </w:rPr>
        <w:t xml:space="preserve">Intergroup comparisons between CLIL and Control proficiency level groups and their achievement mean scores in the Listening test are displayed in </w:t>
      </w:r>
      <w:hyperlink r:id="rId71" w:anchor="tbl5">
        <w:r w:rsidRPr="00226BD0">
          <w:rPr>
            <w:rStyle w:val="Hyperlink"/>
            <w:rFonts w:ascii="Arial" w:eastAsia="Arial" w:hAnsi="Arial" w:cs="Arial"/>
            <w:color w:val="auto"/>
            <w:sz w:val="24"/>
            <w:szCs w:val="24"/>
            <w:lang w:val="en-US"/>
          </w:rPr>
          <w:t>Table 5</w:t>
        </w:r>
      </w:hyperlink>
      <w:r w:rsidRPr="00226BD0">
        <w:rPr>
          <w:rFonts w:ascii="Arial" w:eastAsia="Arial" w:hAnsi="Arial" w:cs="Arial"/>
          <w:sz w:val="24"/>
          <w:szCs w:val="24"/>
          <w:lang w:val="en-US"/>
        </w:rPr>
        <w:t>. With respect to High-achievers, the CLIL group is a little ahead of the Control group at T0 but remains behind it the rest of the times. No significant differences are observed between the High-achievers groups. A similar situation occurs in the case of Mid-achievers, where the CLIL group shows a slight advantage at T0, which disappears from then onwards. A significant difference between the two groups emerges at T2 and is maintained at T3 in favour of the Control group and the odds ratio values moderately confirm the significance obtained (i.e. 0.65 and 0.62). In regard to Low-achievers, the CLIL group displays lower mean scores than the Control group at T0, but the situation is reversed at T1. Almost no development is observed from T1 to T2 in the case of the CLIL group and therefore, the Control group displays higher mean scores at T2. Mean scores are almost identical at T3, and no significant differences are observed between the Low-achievers groups at any of the times tested.</w:t>
      </w:r>
    </w:p>
    <w:p w14:paraId="6A34B5FF" w14:textId="77777777" w:rsidR="003573E4" w:rsidRDefault="003573E4" w:rsidP="054282CE">
      <w:pPr>
        <w:spacing w:line="360" w:lineRule="exact"/>
        <w:rPr>
          <w:rFonts w:ascii="Arial" w:eastAsia="Arial" w:hAnsi="Arial" w:cs="Arial"/>
          <w:color w:val="505050"/>
          <w:sz w:val="24"/>
          <w:szCs w:val="24"/>
          <w:lang w:val="en-US"/>
        </w:rPr>
      </w:pPr>
    </w:p>
    <w:p w14:paraId="6C36C2A6" w14:textId="77777777" w:rsidR="003573E4" w:rsidRDefault="003573E4" w:rsidP="054282CE">
      <w:pPr>
        <w:spacing w:line="360" w:lineRule="exact"/>
        <w:rPr>
          <w:rFonts w:ascii="Arial" w:eastAsia="Arial" w:hAnsi="Arial" w:cs="Arial"/>
          <w:color w:val="505050"/>
          <w:sz w:val="24"/>
          <w:szCs w:val="24"/>
          <w:lang w:val="en-US"/>
        </w:rPr>
      </w:pPr>
    </w:p>
    <w:p w14:paraId="3838C30A" w14:textId="77777777" w:rsidR="003573E4" w:rsidRDefault="003573E4" w:rsidP="054282CE">
      <w:pPr>
        <w:spacing w:line="360" w:lineRule="exact"/>
        <w:rPr>
          <w:rFonts w:ascii="Arial" w:eastAsia="Arial" w:hAnsi="Arial" w:cs="Arial"/>
          <w:color w:val="505050"/>
          <w:sz w:val="24"/>
          <w:szCs w:val="24"/>
          <w:lang w:val="en-US"/>
        </w:rPr>
      </w:pPr>
    </w:p>
    <w:p w14:paraId="18D451FD" w14:textId="77777777" w:rsidR="003573E4" w:rsidRDefault="003573E4" w:rsidP="054282CE">
      <w:pPr>
        <w:spacing w:line="360" w:lineRule="exact"/>
        <w:rPr>
          <w:rFonts w:ascii="Arial" w:eastAsia="Arial" w:hAnsi="Arial" w:cs="Arial"/>
          <w:color w:val="505050"/>
          <w:sz w:val="24"/>
          <w:szCs w:val="24"/>
          <w:lang w:val="en-US"/>
        </w:rPr>
      </w:pPr>
    </w:p>
    <w:p w14:paraId="2CCECF54" w14:textId="77777777" w:rsidR="003573E4" w:rsidRDefault="003573E4" w:rsidP="054282CE">
      <w:pPr>
        <w:spacing w:line="360" w:lineRule="exact"/>
        <w:rPr>
          <w:rFonts w:ascii="Arial" w:eastAsia="Arial" w:hAnsi="Arial" w:cs="Arial"/>
          <w:color w:val="505050"/>
          <w:sz w:val="24"/>
          <w:szCs w:val="24"/>
          <w:lang w:val="en-US"/>
        </w:rPr>
      </w:pPr>
    </w:p>
    <w:p w14:paraId="0687FE9E" w14:textId="31E900E0" w:rsidR="003573E4" w:rsidRDefault="003573E4" w:rsidP="054282CE">
      <w:pPr>
        <w:spacing w:line="360" w:lineRule="exact"/>
        <w:rPr>
          <w:rFonts w:ascii="Arial" w:eastAsia="Arial" w:hAnsi="Arial" w:cs="Arial"/>
          <w:color w:val="505050"/>
          <w:sz w:val="24"/>
          <w:szCs w:val="24"/>
          <w:lang w:val="en-US"/>
        </w:rPr>
      </w:pPr>
      <w:r>
        <w:rPr>
          <w:noProof/>
        </w:rPr>
        <w:lastRenderedPageBreak/>
        <w:drawing>
          <wp:anchor distT="0" distB="0" distL="114300" distR="114300" simplePos="0" relativeHeight="251674624" behindDoc="0" locked="0" layoutInCell="1" allowOverlap="1" wp14:anchorId="65B92261" wp14:editId="438551CA">
            <wp:simplePos x="0" y="0"/>
            <wp:positionH relativeFrom="column">
              <wp:posOffset>4507</wp:posOffset>
            </wp:positionH>
            <wp:positionV relativeFrom="paragraph">
              <wp:posOffset>3724275</wp:posOffset>
            </wp:positionV>
            <wp:extent cx="5760720" cy="4155308"/>
            <wp:effectExtent l="0" t="0" r="0" b="0"/>
            <wp:wrapThrough wrapText="bothSides">
              <wp:wrapPolygon edited="0">
                <wp:start x="0" y="0"/>
                <wp:lineTo x="0" y="21491"/>
                <wp:lineTo x="21500" y="21491"/>
                <wp:lineTo x="21500"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41553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BFE5EC3" wp14:editId="101D2340">
            <wp:simplePos x="0" y="0"/>
            <wp:positionH relativeFrom="column">
              <wp:posOffset>4095</wp:posOffset>
            </wp:positionH>
            <wp:positionV relativeFrom="paragraph">
              <wp:posOffset>-175</wp:posOffset>
            </wp:positionV>
            <wp:extent cx="5760720" cy="3684170"/>
            <wp:effectExtent l="0" t="0" r="0" b="0"/>
            <wp:wrapThrough wrapText="bothSides">
              <wp:wrapPolygon edited="0">
                <wp:start x="0" y="0"/>
                <wp:lineTo x="0" y="21447"/>
                <wp:lineTo x="21500" y="21447"/>
                <wp:lineTo x="21500"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368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EC6C6" w14:textId="77777777" w:rsidR="003573E4" w:rsidRDefault="003573E4" w:rsidP="054282CE">
      <w:pPr>
        <w:spacing w:line="360" w:lineRule="exact"/>
        <w:rPr>
          <w:rFonts w:ascii="Arial" w:eastAsia="Arial" w:hAnsi="Arial" w:cs="Arial"/>
          <w:color w:val="505050"/>
          <w:sz w:val="24"/>
          <w:szCs w:val="24"/>
          <w:lang w:val="en-US"/>
        </w:rPr>
      </w:pPr>
    </w:p>
    <w:p w14:paraId="4455DBE9" w14:textId="77777777" w:rsidR="003573E4" w:rsidRDefault="003573E4" w:rsidP="054282CE">
      <w:pPr>
        <w:spacing w:line="360" w:lineRule="exact"/>
        <w:rPr>
          <w:rFonts w:ascii="Arial" w:eastAsia="Arial" w:hAnsi="Arial" w:cs="Arial"/>
          <w:color w:val="505050"/>
          <w:sz w:val="24"/>
          <w:szCs w:val="24"/>
          <w:lang w:val="en-US"/>
        </w:rPr>
      </w:pPr>
    </w:p>
    <w:p w14:paraId="6D1546DF" w14:textId="1FBF099F" w:rsidR="003573E4" w:rsidRPr="003573E4" w:rsidRDefault="003573E4" w:rsidP="003573E4">
      <w:pPr>
        <w:spacing w:line="360" w:lineRule="exact"/>
        <w:rPr>
          <w:lang w:val="en-US"/>
        </w:rPr>
      </w:pPr>
      <w:r>
        <w:rPr>
          <w:noProof/>
        </w:rPr>
        <w:lastRenderedPageBreak/>
        <w:drawing>
          <wp:anchor distT="0" distB="0" distL="114300" distR="114300" simplePos="0" relativeHeight="251675648" behindDoc="0" locked="0" layoutInCell="1" allowOverlap="1" wp14:anchorId="1AB9F681" wp14:editId="3D46E7C1">
            <wp:simplePos x="0" y="0"/>
            <wp:positionH relativeFrom="margin">
              <wp:align>center</wp:align>
            </wp:positionH>
            <wp:positionV relativeFrom="paragraph">
              <wp:posOffset>4774631</wp:posOffset>
            </wp:positionV>
            <wp:extent cx="5524498" cy="4114800"/>
            <wp:effectExtent l="0" t="0" r="635" b="0"/>
            <wp:wrapThrough wrapText="bothSides">
              <wp:wrapPolygon edited="0">
                <wp:start x="0" y="0"/>
                <wp:lineTo x="0" y="21500"/>
                <wp:lineTo x="21528" y="21500"/>
                <wp:lineTo x="21528" y="0"/>
                <wp:lineTo x="0" y="0"/>
              </wp:wrapPolygon>
            </wp:wrapThrough>
            <wp:docPr id="1553390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extLst>
                        <a:ext uri="{28A0092B-C50C-407E-A947-70E740481C1C}">
                          <a14:useLocalDpi xmlns:a14="http://schemas.microsoft.com/office/drawing/2010/main" val="0"/>
                        </a:ext>
                      </a:extLst>
                    </a:blip>
                    <a:stretch>
                      <a:fillRect/>
                    </a:stretch>
                  </pic:blipFill>
                  <pic:spPr>
                    <a:xfrm>
                      <a:off x="0" y="0"/>
                      <a:ext cx="5524498" cy="4114800"/>
                    </a:xfrm>
                    <a:prstGeom prst="rect">
                      <a:avLst/>
                    </a:prstGeom>
                  </pic:spPr>
                </pic:pic>
              </a:graphicData>
            </a:graphic>
            <wp14:sizeRelH relativeFrom="page">
              <wp14:pctWidth>0</wp14:pctWidth>
            </wp14:sizeRelH>
            <wp14:sizeRelV relativeFrom="page">
              <wp14:pctHeight>0</wp14:pctHeight>
            </wp14:sizeRelV>
          </wp:anchor>
        </w:drawing>
      </w:r>
      <w:r w:rsidR="054282CE" w:rsidRPr="003573E4">
        <w:rPr>
          <w:rFonts w:ascii="Arial" w:eastAsia="Arial" w:hAnsi="Arial" w:cs="Arial"/>
          <w:sz w:val="24"/>
          <w:szCs w:val="24"/>
          <w:lang w:val="en-US"/>
        </w:rPr>
        <w:t xml:space="preserve">Intragroup comparisons in the two High-achievers groups in the Listening test show significant development through the second year of the study, from T2 to T3 (17.8%, p = 0.0062; 16.3%, p = 0.0107), and globally from T0 to T3 (30.8%, p &lt; 0.0001; 46.3%, p &lt; 0.0001). Yet no significant improvement is observed from T0 to T1 (1.9%, p = 0.9922) in the CLIL group, but marginally significant development is found from T0 to T1 (18.4%, p = 0.0052) in the Control group. No significant development is found from T1 to T2 in either of the groups (9.0%, p = 0.4934; 6.3%, p = 0.7053). As for Mid-achievers, both the CLIL and the Control group display significant global improvement throughout the study, from T0 to T3 (53.8%, p &lt; 0.0001; 110.7%, p &lt; 0.0001). Yet only the Control group develops significantly from T0 to T1 (17.9%, p = 0.1871; 45.7%, p &lt; 0.0001) and from T1 to T2 (14.6%, p = 0.2343; 28.8%, p = 0.0009). No significant improvement is observed in either of the groups from T2 to T3, the second academic year of the study (13.8%, p = 0.1653; 12.3%, p = 0.1378). Both groups of Low-achievers develop significantly from T0 to T1 (142.6%, p &lt; 0.0001; 77.1%, p &lt; 0.0001), and globally from T0 to T3 (178.5%, p &lt; 0.0001; 140.6%, p &lt; 0.0001). Only the Control group shows significant improvement from T1 to T2 (1.0%, p = 0.9994; 31.9%, p = 0.0017), and none of the groups improves significantly from T2 to T3, the second year of the study (13.6%, p = 0.3701; 3.0%, p = 0.9718). </w:t>
      </w:r>
      <w:hyperlink r:id="rId75" w:anchor="fig4">
        <w:r w:rsidR="054282CE" w:rsidRPr="003573E4">
          <w:rPr>
            <w:rStyle w:val="Hyperlink"/>
            <w:rFonts w:ascii="Arial" w:eastAsia="Arial" w:hAnsi="Arial" w:cs="Arial"/>
            <w:color w:val="auto"/>
            <w:sz w:val="24"/>
            <w:szCs w:val="24"/>
            <w:lang w:val="en-US"/>
          </w:rPr>
          <w:t>Fig. 4</w:t>
        </w:r>
      </w:hyperlink>
      <w:r w:rsidR="054282CE" w:rsidRPr="003573E4">
        <w:rPr>
          <w:rFonts w:ascii="Arial" w:eastAsia="Arial" w:hAnsi="Arial" w:cs="Arial"/>
          <w:sz w:val="24"/>
          <w:szCs w:val="24"/>
          <w:lang w:val="en-US"/>
        </w:rPr>
        <w:t xml:space="preserve"> below illustrates achievement and development of the six groups in the Listening test.</w:t>
      </w:r>
    </w:p>
    <w:p w14:paraId="6C6353F2" w14:textId="1EE25CF8" w:rsidR="054282CE" w:rsidRPr="0010104B" w:rsidRDefault="054282CE" w:rsidP="054282CE">
      <w:pPr>
        <w:pStyle w:val="Kop2"/>
        <w:rPr>
          <w:lang w:val="en-US"/>
        </w:rPr>
      </w:pPr>
      <w:r w:rsidRPr="0010104B">
        <w:rPr>
          <w:sz w:val="27"/>
          <w:szCs w:val="27"/>
          <w:lang w:val="en-US"/>
        </w:rPr>
        <w:lastRenderedPageBreak/>
        <w:t>6. Discussion</w:t>
      </w:r>
    </w:p>
    <w:p w14:paraId="76C365B8" w14:textId="197B69EF" w:rsidR="054282CE" w:rsidRPr="00BD4FC1" w:rsidRDefault="054282CE" w:rsidP="5C9B32D3">
      <w:pPr>
        <w:spacing w:line="360" w:lineRule="exact"/>
        <w:rPr>
          <w:lang w:val="en-US"/>
        </w:rPr>
      </w:pPr>
      <w:r w:rsidRPr="054282CE">
        <w:rPr>
          <w:rFonts w:ascii="Arial" w:eastAsia="Arial" w:hAnsi="Arial" w:cs="Arial"/>
          <w:color w:val="505050"/>
          <w:sz w:val="24"/>
          <w:szCs w:val="24"/>
          <w:lang w:val="en-US"/>
        </w:rPr>
        <w:t xml:space="preserve">In relation to our first research question, an overview of the key relevant findings revealed that in spite of the progress of both groups throughout the two-year period of the study, the Control group achieved better results in the listening skill than the experimental CLIL group, whereas no significant differences were observed at the end of the study for reading skills. The progress of the groups throughout the study seems to indicate that, keeping the number of hours of exposure constant, both the EFL and the EFL + CLIL approaches had positive effects on the reading competence of young primary language learners. However, during the first year, the </w:t>
      </w:r>
      <w:r w:rsidRPr="00C25638">
        <w:rPr>
          <w:rFonts w:ascii="Arial" w:eastAsia="Arial" w:hAnsi="Arial" w:cs="Arial"/>
          <w:b/>
          <w:color w:val="FFFF00"/>
          <w:sz w:val="24"/>
          <w:szCs w:val="24"/>
          <w:lang w:val="en-US"/>
        </w:rPr>
        <w:t>Control group</w:t>
      </w:r>
      <w:r w:rsidRPr="00C25638">
        <w:rPr>
          <w:rFonts w:ascii="Arial" w:eastAsia="Arial" w:hAnsi="Arial" w:cs="Arial"/>
          <w:color w:val="FFFF00"/>
          <w:sz w:val="24"/>
          <w:szCs w:val="24"/>
          <w:lang w:val="en-US"/>
        </w:rPr>
        <w:t xml:space="preserve"> </w:t>
      </w:r>
      <w:r w:rsidRPr="054282CE">
        <w:rPr>
          <w:rFonts w:ascii="Arial" w:eastAsia="Arial" w:hAnsi="Arial" w:cs="Arial"/>
          <w:color w:val="505050"/>
          <w:sz w:val="24"/>
          <w:szCs w:val="24"/>
          <w:lang w:val="en-US"/>
        </w:rPr>
        <w:t xml:space="preserve">significantly outperformed the CLIL group. Significance is still present throughout the second year (T2), although the values of the odds ratio do not indicate strong relevant differences between the groups. At the end of the study (T3), EFL + CLIL students managed to catch up with their EFL counterparts and the significant difference disappears. Although </w:t>
      </w:r>
      <w:r w:rsidRPr="00BA3DA9">
        <w:rPr>
          <w:rFonts w:ascii="Arial" w:eastAsia="Arial" w:hAnsi="Arial" w:cs="Arial"/>
          <w:b/>
          <w:color w:val="FFFF00"/>
          <w:sz w:val="24"/>
          <w:szCs w:val="24"/>
          <w:lang w:val="en-US"/>
        </w:rPr>
        <w:t>descriptive</w:t>
      </w:r>
      <w:r w:rsidRPr="00BA3DA9">
        <w:rPr>
          <w:rFonts w:ascii="Arial" w:eastAsia="Arial" w:hAnsi="Arial" w:cs="Arial"/>
          <w:color w:val="FFFF00"/>
          <w:sz w:val="24"/>
          <w:szCs w:val="24"/>
          <w:lang w:val="en-US"/>
        </w:rPr>
        <w:t xml:space="preserve"> </w:t>
      </w:r>
      <w:r w:rsidRPr="054282CE">
        <w:rPr>
          <w:rFonts w:ascii="Arial" w:eastAsia="Arial" w:hAnsi="Arial" w:cs="Arial"/>
          <w:color w:val="505050"/>
          <w:sz w:val="24"/>
          <w:szCs w:val="24"/>
          <w:lang w:val="en-US"/>
        </w:rPr>
        <w:t xml:space="preserve">percentages are still slightly favourable to the Control group, no differences in terms of achievement were observed at the end of the study. Our results seem to call into question some of the early predictions of the </w:t>
      </w:r>
      <w:r w:rsidRPr="00BA3DA9">
        <w:rPr>
          <w:rFonts w:ascii="Arial" w:eastAsia="Arial" w:hAnsi="Arial" w:cs="Arial"/>
          <w:b/>
          <w:color w:val="FFFF00"/>
          <w:sz w:val="24"/>
          <w:szCs w:val="24"/>
          <w:lang w:val="en-US"/>
        </w:rPr>
        <w:t>purported</w:t>
      </w:r>
      <w:r w:rsidRPr="00BA3DA9">
        <w:rPr>
          <w:rFonts w:ascii="Arial" w:eastAsia="Arial" w:hAnsi="Arial" w:cs="Arial"/>
          <w:color w:val="FFFF00"/>
          <w:sz w:val="24"/>
          <w:szCs w:val="24"/>
          <w:lang w:val="en-US"/>
        </w:rPr>
        <w:t xml:space="preserve"> </w:t>
      </w:r>
      <w:r w:rsidRPr="054282CE">
        <w:rPr>
          <w:rFonts w:ascii="Arial" w:eastAsia="Arial" w:hAnsi="Arial" w:cs="Arial"/>
          <w:color w:val="505050"/>
          <w:sz w:val="24"/>
          <w:szCs w:val="24"/>
          <w:lang w:val="en-US"/>
        </w:rPr>
        <w:t>benefits of CLIL on receptive skills (</w:t>
      </w:r>
      <w:hyperlink r:id="rId76" w:anchor="bib10">
        <w:r w:rsidRPr="003573E4">
          <w:rPr>
            <w:rStyle w:val="Hyperlink"/>
            <w:rFonts w:ascii="Arial" w:eastAsia="Arial" w:hAnsi="Arial" w:cs="Arial"/>
            <w:b/>
            <w:color w:val="FF0000"/>
            <w:sz w:val="24"/>
            <w:szCs w:val="24"/>
            <w:u w:val="none"/>
            <w:lang w:val="en-US"/>
          </w:rPr>
          <w:t>Dalton-Puffer</w:t>
        </w:r>
        <w:r w:rsidRPr="003573E4">
          <w:rPr>
            <w:rStyle w:val="Hyperlink"/>
            <w:rFonts w:ascii="Arial" w:eastAsia="Arial" w:hAnsi="Arial" w:cs="Arial"/>
            <w:color w:val="auto"/>
            <w:sz w:val="24"/>
            <w:szCs w:val="24"/>
            <w:u w:val="none"/>
            <w:lang w:val="en-US"/>
          </w:rPr>
          <w:t>, 2008</w:t>
        </w:r>
      </w:hyperlink>
      <w:r w:rsidRPr="003573E4">
        <w:rPr>
          <w:rFonts w:ascii="Arial" w:eastAsia="Arial" w:hAnsi="Arial" w:cs="Arial"/>
          <w:sz w:val="24"/>
          <w:szCs w:val="24"/>
          <w:lang w:val="en-US"/>
        </w:rPr>
        <w:t>) and they are not in line with previous European research studies which reported significantly better reading comprehension skills for CLIL learners (</w:t>
      </w:r>
      <w:hyperlink r:id="rId77" w:anchor="bib1">
        <w:r w:rsidRPr="003573E4">
          <w:rPr>
            <w:rStyle w:val="Hyperlink"/>
            <w:rFonts w:ascii="Arial" w:eastAsia="Arial" w:hAnsi="Arial" w:cs="Arial"/>
            <w:b/>
            <w:color w:val="FF0000"/>
            <w:sz w:val="24"/>
            <w:szCs w:val="24"/>
            <w:u w:val="none"/>
            <w:lang w:val="en-US"/>
          </w:rPr>
          <w:t>Admiraal</w:t>
        </w:r>
        <w:r w:rsidRPr="003573E4">
          <w:rPr>
            <w:rStyle w:val="Hyperlink"/>
            <w:rFonts w:ascii="Arial" w:eastAsia="Arial" w:hAnsi="Arial" w:cs="Arial"/>
            <w:color w:val="FF0000"/>
            <w:sz w:val="24"/>
            <w:szCs w:val="24"/>
            <w:u w:val="none"/>
            <w:lang w:val="en-US"/>
          </w:rPr>
          <w:t xml:space="preserve"> </w:t>
        </w:r>
        <w:r w:rsidRPr="003573E4">
          <w:rPr>
            <w:rStyle w:val="Hyperlink"/>
            <w:rFonts w:ascii="Arial" w:eastAsia="Arial" w:hAnsi="Arial" w:cs="Arial"/>
            <w:color w:val="auto"/>
            <w:sz w:val="24"/>
            <w:szCs w:val="24"/>
            <w:u w:val="none"/>
            <w:lang w:val="en-US"/>
          </w:rPr>
          <w:t>et al., 2006</w:t>
        </w:r>
      </w:hyperlink>
      <w:r w:rsidRPr="003573E4">
        <w:rPr>
          <w:rFonts w:ascii="Arial" w:eastAsia="Arial" w:hAnsi="Arial" w:cs="Arial"/>
          <w:sz w:val="24"/>
          <w:szCs w:val="24"/>
          <w:lang w:val="en-US"/>
        </w:rPr>
        <w:t xml:space="preserve">, </w:t>
      </w:r>
      <w:hyperlink r:id="rId78" w:anchor="bib18">
        <w:r w:rsidRPr="003573E4">
          <w:rPr>
            <w:rStyle w:val="Hyperlink"/>
            <w:rFonts w:ascii="Arial" w:eastAsia="Arial" w:hAnsi="Arial" w:cs="Arial"/>
            <w:b/>
            <w:color w:val="FF0000"/>
            <w:sz w:val="24"/>
            <w:szCs w:val="24"/>
            <w:u w:val="none"/>
            <w:lang w:val="en-US"/>
          </w:rPr>
          <w:t>Jiménez Catalan</w:t>
        </w:r>
        <w:r w:rsidRPr="003573E4">
          <w:rPr>
            <w:rStyle w:val="Hyperlink"/>
            <w:rFonts w:ascii="Arial" w:eastAsia="Arial" w:hAnsi="Arial" w:cs="Arial"/>
            <w:color w:val="auto"/>
            <w:sz w:val="24"/>
            <w:szCs w:val="24"/>
            <w:u w:val="none"/>
            <w:lang w:val="en-US"/>
          </w:rPr>
          <w:t xml:space="preserve"> et al., 2006</w:t>
        </w:r>
      </w:hyperlink>
      <w:r w:rsidRPr="003573E4">
        <w:rPr>
          <w:rFonts w:ascii="Arial" w:eastAsia="Arial" w:hAnsi="Arial" w:cs="Arial"/>
          <w:sz w:val="24"/>
          <w:szCs w:val="24"/>
          <w:lang w:val="en-US"/>
        </w:rPr>
        <w:t xml:space="preserve">, </w:t>
      </w:r>
      <w:hyperlink r:id="rId79" w:anchor="bib31">
        <w:r w:rsidRPr="003573E4">
          <w:rPr>
            <w:rStyle w:val="Hyperlink"/>
            <w:rFonts w:ascii="Arial" w:eastAsia="Arial" w:hAnsi="Arial" w:cs="Arial"/>
            <w:b/>
            <w:color w:val="FF0000"/>
            <w:sz w:val="24"/>
            <w:szCs w:val="24"/>
            <w:u w:val="none"/>
            <w:lang w:val="en-US"/>
          </w:rPr>
          <w:t>Pérez-Vidal and Roquet</w:t>
        </w:r>
        <w:r w:rsidRPr="003573E4">
          <w:rPr>
            <w:rStyle w:val="Hyperlink"/>
            <w:rFonts w:ascii="Arial" w:eastAsia="Arial" w:hAnsi="Arial" w:cs="Arial"/>
            <w:color w:val="007398"/>
            <w:sz w:val="24"/>
            <w:szCs w:val="24"/>
            <w:u w:val="none"/>
            <w:lang w:val="en-US"/>
          </w:rPr>
          <w:t>,</w:t>
        </w:r>
        <w:r w:rsidRPr="003573E4">
          <w:rPr>
            <w:rStyle w:val="Hyperlink"/>
            <w:rFonts w:ascii="Arial" w:eastAsia="Arial" w:hAnsi="Arial" w:cs="Arial"/>
            <w:color w:val="auto"/>
            <w:sz w:val="24"/>
            <w:szCs w:val="24"/>
            <w:u w:val="none"/>
            <w:lang w:val="en-US"/>
          </w:rPr>
          <w:t xml:space="preserve"> 2015</w:t>
        </w:r>
      </w:hyperlink>
      <w:r w:rsidRPr="003573E4">
        <w:rPr>
          <w:rFonts w:ascii="Arial" w:eastAsia="Arial" w:hAnsi="Arial" w:cs="Arial"/>
          <w:sz w:val="24"/>
          <w:szCs w:val="24"/>
          <w:lang w:val="en-US"/>
        </w:rPr>
        <w:t>). Such positive language learning outcomes were possibly the result of not sufficiently controlling the amount of exposure between groups.</w:t>
      </w:r>
    </w:p>
    <w:p w14:paraId="0C943697" w14:textId="72B93664"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The fact that the CLIL group in our study is significantly behind the Control group during the first year of the study may be attributed to several factors. CLIL was implemented for the first time in all the schools involved in the study; therefore, it was also the first time young learners in the CLIL group experienced the new methodological approach. Primary learners require an adaptation period to fully benefit from any new educational practice, which in this case coincides with the first year of the study. Similarly, teachers had to adapt their reading teaching practices towards a more content-oriented approach, which possibly made them concentrate much more on content rather than on form. Reading in CLIL may have initially proved difficult for young CLIL learners trying to cope with understanding and making sense of complex academic concepts, and thus not being able to concentrate on the language itself. Given that the amount of exposure was controlled in the study, children in the Control group were only exposed to EFL lessons, whereas the type of exposure in the CLIL group included both EFL and CLIL lessons, which resulted in less systematic work on language accumulated up to each data collection time.</w:t>
      </w:r>
    </w:p>
    <w:p w14:paraId="1E739A7A" w14:textId="688B73E0"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lastRenderedPageBreak/>
        <w:t>The fact that the CLIL group improved to the extent of reaching the Control group at the end of the second year may be explained by the acquired experience of both teachers and students, as well as the accumulation of CLIL-type exposure, which might have compensated for the difference in the number of EFL hours that the groups received. This positive tendency observed towards T3 may indicate that the effects of CLIL exposure on young learners’ receptive language competence are not immediate and that CLIL necessarily requires long-term and intense exposure.</w:t>
      </w:r>
    </w:p>
    <w:p w14:paraId="7C407335" w14:textId="2228F624" w:rsidR="054282CE" w:rsidRPr="003573E4" w:rsidRDefault="054282CE" w:rsidP="054282CE">
      <w:pPr>
        <w:spacing w:line="360" w:lineRule="exact"/>
        <w:rPr>
          <w:lang w:val="en-US"/>
        </w:rPr>
      </w:pPr>
      <w:r w:rsidRPr="054282CE">
        <w:rPr>
          <w:rFonts w:ascii="Arial" w:eastAsia="Arial" w:hAnsi="Arial" w:cs="Arial"/>
          <w:color w:val="505050"/>
          <w:sz w:val="24"/>
          <w:szCs w:val="24"/>
          <w:lang w:val="en-US"/>
        </w:rPr>
        <w:t>The results obtained in the listening tests indicate that the students in the Control group in this study are at an advantage. Even though the Control and CLIL groups progress significantly during the first and the second years of the study, their achievement results vary slightly from those in the reading skills. No significant differences are observed in the first year of the study (T1), and the results throughout the second year (T2) and at the end of the study (T3) are significantly higher in the Control group. However, as in the case of the reading skills, the odds ratios weaken the relevance of the significant p-values, suggesting that the difference between the two groups was not that large. Contrary to initial claims that receptive listening skills would be significantly improved by CLIL (</w:t>
      </w:r>
      <w:hyperlink r:id="rId80" w:anchor="bib10">
        <w:r w:rsidRPr="003573E4">
          <w:rPr>
            <w:rStyle w:val="Hyperlink"/>
            <w:rFonts w:ascii="Arial" w:eastAsia="Arial" w:hAnsi="Arial" w:cs="Arial"/>
            <w:b/>
            <w:color w:val="FF0000"/>
            <w:sz w:val="24"/>
            <w:szCs w:val="24"/>
            <w:u w:val="none"/>
            <w:lang w:val="en-US"/>
          </w:rPr>
          <w:t>Dalton-Puffer</w:t>
        </w:r>
        <w:r w:rsidRPr="003573E4">
          <w:rPr>
            <w:rStyle w:val="Hyperlink"/>
            <w:rFonts w:ascii="Arial" w:eastAsia="Arial" w:hAnsi="Arial" w:cs="Arial"/>
            <w:color w:val="FF0000"/>
            <w:sz w:val="24"/>
            <w:szCs w:val="24"/>
            <w:u w:val="none"/>
            <w:lang w:val="en-US"/>
          </w:rPr>
          <w:t>,</w:t>
        </w:r>
        <w:r w:rsidRPr="003573E4">
          <w:rPr>
            <w:rStyle w:val="Hyperlink"/>
            <w:rFonts w:ascii="Arial" w:eastAsia="Arial" w:hAnsi="Arial" w:cs="Arial"/>
            <w:color w:val="auto"/>
            <w:sz w:val="24"/>
            <w:szCs w:val="24"/>
            <w:u w:val="none"/>
            <w:lang w:val="en-US"/>
          </w:rPr>
          <w:t xml:space="preserve"> 2008</w:t>
        </w:r>
      </w:hyperlink>
      <w:r w:rsidRPr="003573E4">
        <w:rPr>
          <w:rFonts w:ascii="Arial" w:eastAsia="Arial" w:hAnsi="Arial" w:cs="Arial"/>
          <w:sz w:val="24"/>
          <w:szCs w:val="24"/>
          <w:lang w:val="en-US"/>
        </w:rPr>
        <w:t xml:space="preserve">) and in line with </w:t>
      </w:r>
      <w:r w:rsidRPr="002301C0">
        <w:rPr>
          <w:rFonts w:ascii="Arial" w:eastAsia="Arial" w:hAnsi="Arial" w:cs="Arial"/>
          <w:b/>
          <w:color w:val="FF0000"/>
          <w:sz w:val="24"/>
          <w:szCs w:val="24"/>
          <w:lang w:val="en-US"/>
        </w:rPr>
        <w:t>Ruiz de Zarobe's</w:t>
      </w:r>
      <w:r w:rsidRPr="002301C0">
        <w:rPr>
          <w:rFonts w:ascii="Arial" w:eastAsia="Arial" w:hAnsi="Arial" w:cs="Arial"/>
          <w:color w:val="FF0000"/>
          <w:sz w:val="24"/>
          <w:szCs w:val="24"/>
          <w:lang w:val="en-US"/>
        </w:rPr>
        <w:t xml:space="preserve"> </w:t>
      </w:r>
      <w:r w:rsidRPr="003573E4">
        <w:rPr>
          <w:rFonts w:ascii="Arial" w:eastAsia="Arial" w:hAnsi="Arial" w:cs="Arial"/>
          <w:sz w:val="24"/>
          <w:szCs w:val="24"/>
          <w:lang w:val="en-US"/>
        </w:rPr>
        <w:t xml:space="preserve">appreciations </w:t>
      </w:r>
      <w:hyperlink r:id="rId81" w:anchor="bib33">
        <w:r w:rsidRPr="003573E4">
          <w:rPr>
            <w:rStyle w:val="Hyperlink"/>
            <w:rFonts w:ascii="Arial" w:eastAsia="Arial" w:hAnsi="Arial" w:cs="Arial"/>
            <w:b/>
            <w:color w:val="FF0000"/>
            <w:sz w:val="24"/>
            <w:szCs w:val="24"/>
            <w:u w:val="none"/>
            <w:lang w:val="en-US"/>
          </w:rPr>
          <w:t>Ruiz de Zarobe</w:t>
        </w:r>
        <w:r w:rsidRPr="003573E4">
          <w:rPr>
            <w:rStyle w:val="Hyperlink"/>
            <w:rFonts w:ascii="Arial" w:eastAsia="Arial" w:hAnsi="Arial" w:cs="Arial"/>
            <w:color w:val="auto"/>
            <w:sz w:val="24"/>
            <w:szCs w:val="24"/>
            <w:u w:val="none"/>
            <w:lang w:val="en-US"/>
          </w:rPr>
          <w:t>, 2011</w:t>
        </w:r>
      </w:hyperlink>
      <w:r w:rsidRPr="003573E4">
        <w:rPr>
          <w:rFonts w:ascii="Arial" w:eastAsia="Arial" w:hAnsi="Arial" w:cs="Arial"/>
          <w:sz w:val="24"/>
          <w:szCs w:val="24"/>
          <w:lang w:val="en-US"/>
        </w:rPr>
        <w:t xml:space="preserve">, </w:t>
      </w:r>
      <w:hyperlink r:id="rId82" w:anchor="bib34">
        <w:r w:rsidRPr="003573E4">
          <w:rPr>
            <w:rStyle w:val="Hyperlink"/>
            <w:rFonts w:ascii="Arial" w:eastAsia="Arial" w:hAnsi="Arial" w:cs="Arial"/>
            <w:b/>
            <w:color w:val="FF0000"/>
            <w:sz w:val="24"/>
            <w:szCs w:val="24"/>
            <w:u w:val="none"/>
            <w:lang w:val="en-US"/>
          </w:rPr>
          <w:t>Ruiz de Zarobe</w:t>
        </w:r>
        <w:r w:rsidRPr="003573E4">
          <w:rPr>
            <w:rStyle w:val="Hyperlink"/>
            <w:rFonts w:ascii="Arial" w:eastAsia="Arial" w:hAnsi="Arial" w:cs="Arial"/>
            <w:color w:val="auto"/>
            <w:sz w:val="24"/>
            <w:szCs w:val="24"/>
            <w:u w:val="none"/>
            <w:lang w:val="en-US"/>
          </w:rPr>
          <w:t>, 2015</w:t>
        </w:r>
      </w:hyperlink>
      <w:r w:rsidRPr="003573E4">
        <w:rPr>
          <w:rFonts w:ascii="Arial" w:eastAsia="Arial" w:hAnsi="Arial" w:cs="Arial"/>
          <w:sz w:val="24"/>
          <w:szCs w:val="24"/>
          <w:lang w:val="en-US"/>
        </w:rPr>
        <w:t xml:space="preserve">, listening learning outcomes remain inconclusive. While </w:t>
      </w:r>
      <w:hyperlink r:id="rId83" w:anchor="bib37">
        <w:r w:rsidRPr="003573E4">
          <w:rPr>
            <w:rStyle w:val="Hyperlink"/>
            <w:rFonts w:ascii="Arial" w:eastAsia="Arial" w:hAnsi="Arial" w:cs="Arial"/>
            <w:b/>
            <w:color w:val="FF0000"/>
            <w:sz w:val="24"/>
            <w:szCs w:val="24"/>
            <w:u w:val="none"/>
            <w:lang w:val="en-US"/>
          </w:rPr>
          <w:t>Stotz and Meuter</w:t>
        </w:r>
        <w:r w:rsidRPr="003573E4">
          <w:rPr>
            <w:rStyle w:val="Hyperlink"/>
            <w:rFonts w:ascii="Arial" w:eastAsia="Arial" w:hAnsi="Arial" w:cs="Arial"/>
            <w:color w:val="FF0000"/>
            <w:sz w:val="24"/>
            <w:szCs w:val="24"/>
            <w:u w:val="none"/>
            <w:lang w:val="en-US"/>
          </w:rPr>
          <w:t xml:space="preserve"> </w:t>
        </w:r>
        <w:r w:rsidRPr="003573E4">
          <w:rPr>
            <w:rStyle w:val="Hyperlink"/>
            <w:rFonts w:ascii="Arial" w:eastAsia="Arial" w:hAnsi="Arial" w:cs="Arial"/>
            <w:color w:val="auto"/>
            <w:sz w:val="24"/>
            <w:szCs w:val="24"/>
            <w:u w:val="none"/>
            <w:lang w:val="en-US"/>
          </w:rPr>
          <w:t>(2003)</w:t>
        </w:r>
      </w:hyperlink>
      <w:r w:rsidRPr="003573E4">
        <w:rPr>
          <w:rFonts w:ascii="Arial" w:eastAsia="Arial" w:hAnsi="Arial" w:cs="Arial"/>
          <w:sz w:val="24"/>
          <w:szCs w:val="24"/>
          <w:lang w:val="en-US"/>
        </w:rPr>
        <w:t xml:space="preserve"> found that CLIL students outperformed non-CLIL students in receptive listening skills, </w:t>
      </w:r>
      <w:hyperlink r:id="rId84" w:anchor="bib19">
        <w:r w:rsidRPr="003573E4">
          <w:rPr>
            <w:rStyle w:val="Hyperlink"/>
            <w:rFonts w:ascii="Arial" w:eastAsia="Arial" w:hAnsi="Arial" w:cs="Arial"/>
            <w:b/>
            <w:color w:val="FF0000"/>
            <w:sz w:val="24"/>
            <w:szCs w:val="24"/>
            <w:u w:val="none"/>
            <w:lang w:val="en-US"/>
          </w:rPr>
          <w:t>Lasagabaster</w:t>
        </w:r>
        <w:r w:rsidRPr="003573E4">
          <w:rPr>
            <w:rStyle w:val="Hyperlink"/>
            <w:rFonts w:ascii="Arial" w:eastAsia="Arial" w:hAnsi="Arial" w:cs="Arial"/>
            <w:color w:val="auto"/>
            <w:sz w:val="24"/>
            <w:szCs w:val="24"/>
            <w:u w:val="none"/>
            <w:lang w:val="en-US"/>
          </w:rPr>
          <w:t>, 2008</w:t>
        </w:r>
      </w:hyperlink>
      <w:r w:rsidRPr="003573E4">
        <w:rPr>
          <w:rFonts w:ascii="Arial" w:eastAsia="Arial" w:hAnsi="Arial" w:cs="Arial"/>
          <w:sz w:val="24"/>
          <w:szCs w:val="24"/>
          <w:lang w:val="en-US"/>
        </w:rPr>
        <w:t>,</w:t>
      </w:r>
      <w:r w:rsidRPr="003573E4">
        <w:rPr>
          <w:rFonts w:ascii="Arial" w:eastAsia="Arial" w:hAnsi="Arial" w:cs="Arial"/>
          <w:color w:val="FF0000"/>
          <w:sz w:val="24"/>
          <w:szCs w:val="24"/>
          <w:lang w:val="en-US"/>
        </w:rPr>
        <w:t xml:space="preserve"> </w:t>
      </w:r>
      <w:hyperlink r:id="rId85" w:anchor="bib27">
        <w:r w:rsidRPr="003573E4">
          <w:rPr>
            <w:rStyle w:val="Hyperlink"/>
            <w:rFonts w:ascii="Arial" w:eastAsia="Arial" w:hAnsi="Arial" w:cs="Arial"/>
            <w:b/>
            <w:color w:val="FF0000"/>
            <w:sz w:val="24"/>
            <w:szCs w:val="24"/>
            <w:u w:val="none"/>
            <w:lang w:val="en-US"/>
          </w:rPr>
          <w:t>Navés</w:t>
        </w:r>
        <w:r w:rsidRPr="003573E4">
          <w:rPr>
            <w:rStyle w:val="Hyperlink"/>
            <w:rFonts w:ascii="Arial" w:eastAsia="Arial" w:hAnsi="Arial" w:cs="Arial"/>
            <w:color w:val="FF0000"/>
            <w:sz w:val="24"/>
            <w:szCs w:val="24"/>
            <w:u w:val="none"/>
            <w:lang w:val="en-US"/>
          </w:rPr>
          <w:t xml:space="preserve">, </w:t>
        </w:r>
        <w:r w:rsidRPr="003573E4">
          <w:rPr>
            <w:rStyle w:val="Hyperlink"/>
            <w:rFonts w:ascii="Arial" w:eastAsia="Arial" w:hAnsi="Arial" w:cs="Arial"/>
            <w:color w:val="auto"/>
            <w:sz w:val="24"/>
            <w:szCs w:val="24"/>
            <w:u w:val="none"/>
            <w:lang w:val="en-US"/>
          </w:rPr>
          <w:t>2011</w:t>
        </w:r>
      </w:hyperlink>
      <w:r w:rsidRPr="003573E4">
        <w:rPr>
          <w:rFonts w:ascii="Arial" w:eastAsia="Arial" w:hAnsi="Arial" w:cs="Arial"/>
          <w:sz w:val="24"/>
          <w:szCs w:val="24"/>
          <w:lang w:val="en-US"/>
        </w:rPr>
        <w:t xml:space="preserve"> and </w:t>
      </w:r>
      <w:hyperlink r:id="rId86" w:anchor="bib31">
        <w:r w:rsidRPr="003573E4">
          <w:rPr>
            <w:rStyle w:val="Hyperlink"/>
            <w:rFonts w:ascii="Arial" w:eastAsia="Arial" w:hAnsi="Arial" w:cs="Arial"/>
            <w:b/>
            <w:color w:val="FF0000"/>
            <w:sz w:val="24"/>
            <w:szCs w:val="24"/>
            <w:u w:val="none"/>
            <w:lang w:val="en-US"/>
          </w:rPr>
          <w:t>Pérez-Vidal and Roquet</w:t>
        </w:r>
        <w:r w:rsidRPr="003573E4">
          <w:rPr>
            <w:rStyle w:val="Hyperlink"/>
            <w:rFonts w:ascii="Arial" w:eastAsia="Arial" w:hAnsi="Arial" w:cs="Arial"/>
            <w:color w:val="auto"/>
            <w:sz w:val="24"/>
            <w:szCs w:val="24"/>
            <w:u w:val="none"/>
            <w:lang w:val="en-US"/>
          </w:rPr>
          <w:t xml:space="preserve"> (2015)</w:t>
        </w:r>
      </w:hyperlink>
      <w:r w:rsidRPr="003573E4">
        <w:rPr>
          <w:rFonts w:ascii="Arial" w:eastAsia="Arial" w:hAnsi="Arial" w:cs="Arial"/>
          <w:sz w:val="24"/>
          <w:szCs w:val="24"/>
          <w:lang w:val="en-US"/>
        </w:rPr>
        <w:t xml:space="preserve"> found no differences between groups in their listening competence.</w:t>
      </w:r>
    </w:p>
    <w:p w14:paraId="616EEBB6" w14:textId="31AD347F" w:rsidR="054282CE" w:rsidRPr="002301C0" w:rsidRDefault="054282CE" w:rsidP="054282CE">
      <w:pPr>
        <w:spacing w:line="360" w:lineRule="exact"/>
        <w:rPr>
          <w:u w:val="single"/>
          <w:lang w:val="en-US"/>
        </w:rPr>
      </w:pPr>
      <w:r w:rsidRPr="054282CE">
        <w:rPr>
          <w:rFonts w:ascii="Arial" w:eastAsia="Arial" w:hAnsi="Arial" w:cs="Arial"/>
          <w:color w:val="505050"/>
          <w:sz w:val="24"/>
          <w:szCs w:val="24"/>
          <w:lang w:val="en-US"/>
        </w:rPr>
        <w:t xml:space="preserve">The advantage observed in the Control group at the end of the study may be explained if results are analyzed taking into account the type of CLIL subject involved. As outlined in the Methodology section, two of the schools participating in the study implemented CLIL in the science subject and the remaining two did so in the arts and crafts subject. No significant differences were found between the CLIL science and its Control group at T3 (CLIL: 66.4%, Control: 67.2%, F = 0.09, p = 0.7686). However, the results of the comparison between the arts and crafts group and its Control group at T3 were significantly higher in favour of the Control group (CLIL: 50.6%, Control: 65.5%, F = 9.02, p = 0.0029), which has almost certainly had an effect on the overall results of the sample. The listening competence of the young learners in arts and crafts may have been affected by instructional practices that relied heavily on visual inputs and gestural support in comparison to the science group. As a result, the arts and crafts students did not necessarily have to confront the demands of the language because they could rely on contextual clues to take part in the lesson. Therefore they did not have to develop the necessary strategies that would have let them improve their listening abilities as much as the science </w:t>
      </w:r>
      <w:r w:rsidR="002301C0">
        <w:rPr>
          <w:rFonts w:ascii="Arial" w:eastAsia="Arial" w:hAnsi="Arial" w:cs="Arial"/>
          <w:color w:val="505050"/>
          <w:sz w:val="24"/>
          <w:szCs w:val="24"/>
          <w:lang w:val="en-US"/>
        </w:rPr>
        <w:lastRenderedPageBreak/>
        <w:t>students did (</w:t>
      </w:r>
      <w:r w:rsidR="002301C0" w:rsidRPr="002301C0">
        <w:rPr>
          <w:rFonts w:ascii="Arial" w:eastAsia="Arial" w:hAnsi="Arial" w:cs="Arial"/>
          <w:b/>
          <w:color w:val="FF0000"/>
          <w:sz w:val="24"/>
          <w:szCs w:val="24"/>
          <w:lang w:val="en-US"/>
        </w:rPr>
        <w:t>Lyster</w:t>
      </w:r>
      <w:r w:rsidR="002301C0">
        <w:rPr>
          <w:rFonts w:ascii="Arial" w:eastAsia="Arial" w:hAnsi="Arial" w:cs="Arial"/>
          <w:color w:val="505050"/>
          <w:sz w:val="24"/>
          <w:szCs w:val="24"/>
          <w:lang w:val="en-US"/>
        </w:rPr>
        <w:t>, 2007</w:t>
      </w:r>
      <w:r w:rsidRPr="002301C0">
        <w:rPr>
          <w:rFonts w:ascii="Arial" w:eastAsia="Arial" w:hAnsi="Arial" w:cs="Arial"/>
          <w:sz w:val="24"/>
          <w:szCs w:val="24"/>
          <w:lang w:val="en-US"/>
        </w:rPr>
        <w:t>). In addition, the language used in the arts and crafts lessons was mainly based on instructions, and so did not require as much cognitive effort on the part of the learners as the language used in the science lessons, which was much more complex and demanding (</w:t>
      </w:r>
      <w:hyperlink r:id="rId87" w:anchor="bib14">
        <w:r w:rsidRPr="002301C0">
          <w:rPr>
            <w:rStyle w:val="Hyperlink"/>
            <w:rFonts w:ascii="Arial" w:eastAsia="Arial" w:hAnsi="Arial" w:cs="Arial"/>
            <w:b/>
            <w:color w:val="FF0000"/>
            <w:sz w:val="24"/>
            <w:szCs w:val="24"/>
            <w:u w:val="none"/>
            <w:lang w:val="en-US"/>
          </w:rPr>
          <w:t>Echevarría, Vogt, &amp; Short</w:t>
        </w:r>
        <w:r w:rsidRPr="002301C0">
          <w:rPr>
            <w:rStyle w:val="Hyperlink"/>
            <w:rFonts w:ascii="Arial" w:eastAsia="Arial" w:hAnsi="Arial" w:cs="Arial"/>
            <w:color w:val="auto"/>
            <w:sz w:val="24"/>
            <w:szCs w:val="24"/>
            <w:u w:val="none"/>
            <w:lang w:val="en-US"/>
          </w:rPr>
          <w:t>, 2010</w:t>
        </w:r>
      </w:hyperlink>
      <w:r w:rsidRPr="002301C0">
        <w:rPr>
          <w:rFonts w:ascii="Arial" w:eastAsia="Arial" w:hAnsi="Arial" w:cs="Arial"/>
          <w:sz w:val="24"/>
          <w:szCs w:val="24"/>
          <w:lang w:val="en-US"/>
        </w:rPr>
        <w:t xml:space="preserve">), and </w:t>
      </w:r>
      <w:r w:rsidRPr="00DD5653">
        <w:rPr>
          <w:rFonts w:ascii="Arial" w:eastAsia="Arial" w:hAnsi="Arial" w:cs="Arial"/>
          <w:sz w:val="24"/>
          <w:szCs w:val="24"/>
          <w:lang w:val="en-US"/>
        </w:rPr>
        <w:t xml:space="preserve">thus favoured the learners’ listening comprehension development (see </w:t>
      </w:r>
      <w:hyperlink r:id="rId88" w:anchor="bib32">
        <w:r w:rsidRPr="002301C0">
          <w:rPr>
            <w:rStyle w:val="Hyperlink"/>
            <w:rFonts w:ascii="Arial" w:eastAsia="Arial" w:hAnsi="Arial" w:cs="Arial"/>
            <w:b/>
            <w:color w:val="FF0000"/>
            <w:sz w:val="24"/>
            <w:szCs w:val="24"/>
            <w:u w:val="none"/>
            <w:lang w:val="en-US"/>
          </w:rPr>
          <w:t>Pladevall-Ballester</w:t>
        </w:r>
        <w:r w:rsidRPr="002301C0">
          <w:rPr>
            <w:rStyle w:val="Hyperlink"/>
            <w:rFonts w:ascii="Arial" w:eastAsia="Arial" w:hAnsi="Arial" w:cs="Arial"/>
            <w:color w:val="auto"/>
            <w:sz w:val="24"/>
            <w:szCs w:val="24"/>
            <w:u w:val="none"/>
            <w:lang w:val="en-US"/>
          </w:rPr>
          <w:t>, in press</w:t>
        </w:r>
      </w:hyperlink>
      <w:r w:rsidRPr="002301C0">
        <w:rPr>
          <w:rFonts w:ascii="Arial" w:eastAsia="Arial" w:hAnsi="Arial" w:cs="Arial"/>
          <w:sz w:val="24"/>
          <w:szCs w:val="24"/>
          <w:lang w:val="en-US"/>
        </w:rPr>
        <w:t>).</w:t>
      </w:r>
    </w:p>
    <w:p w14:paraId="2C10A230" w14:textId="4498F795"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 xml:space="preserve">Another potential reason for the higher results obtained by the Control group towards the end of the study might be the limited use of effective listening </w:t>
      </w:r>
      <w:r w:rsidRPr="00BA3DA9">
        <w:rPr>
          <w:rFonts w:ascii="Arial" w:eastAsia="Arial" w:hAnsi="Arial" w:cs="Arial"/>
          <w:b/>
          <w:color w:val="FFFF00"/>
          <w:sz w:val="24"/>
          <w:szCs w:val="24"/>
          <w:lang w:val="en-US"/>
        </w:rPr>
        <w:t>scaffolding</w:t>
      </w:r>
      <w:r w:rsidRPr="00BA3DA9">
        <w:rPr>
          <w:rFonts w:ascii="Arial" w:eastAsia="Arial" w:hAnsi="Arial" w:cs="Arial"/>
          <w:color w:val="FFFF00"/>
          <w:sz w:val="24"/>
          <w:szCs w:val="24"/>
          <w:lang w:val="en-US"/>
        </w:rPr>
        <w:t xml:space="preserve"> </w:t>
      </w:r>
      <w:r w:rsidRPr="054282CE">
        <w:rPr>
          <w:rFonts w:ascii="Arial" w:eastAsia="Arial" w:hAnsi="Arial" w:cs="Arial"/>
          <w:color w:val="505050"/>
          <w:sz w:val="24"/>
          <w:szCs w:val="24"/>
          <w:lang w:val="en-US"/>
        </w:rPr>
        <w:t>techniques. Listening skills in CLIL require well-designed scaffolding strategies to make it comprehensible (</w:t>
      </w:r>
      <w:hyperlink r:id="rId89" w:anchor="bib7">
        <w:r w:rsidRPr="002301C0">
          <w:rPr>
            <w:rStyle w:val="Hyperlink"/>
            <w:rFonts w:ascii="Arial" w:eastAsia="Arial" w:hAnsi="Arial" w:cs="Arial"/>
            <w:b/>
            <w:color w:val="FF0000"/>
            <w:sz w:val="24"/>
            <w:szCs w:val="24"/>
            <w:u w:val="none"/>
            <w:lang w:val="en-US"/>
          </w:rPr>
          <w:t>Coyle</w:t>
        </w:r>
        <w:r w:rsidRPr="002301C0">
          <w:rPr>
            <w:rStyle w:val="Hyperlink"/>
            <w:rFonts w:ascii="Arial" w:eastAsia="Arial" w:hAnsi="Arial" w:cs="Arial"/>
            <w:color w:val="auto"/>
            <w:sz w:val="24"/>
            <w:szCs w:val="24"/>
            <w:u w:val="none"/>
            <w:lang w:val="en-US"/>
          </w:rPr>
          <w:t>, 2007</w:t>
        </w:r>
      </w:hyperlink>
      <w:r w:rsidRPr="002301C0">
        <w:rPr>
          <w:rFonts w:ascii="Arial" w:eastAsia="Arial" w:hAnsi="Arial" w:cs="Arial"/>
          <w:sz w:val="24"/>
          <w:szCs w:val="24"/>
          <w:lang w:val="en-US"/>
        </w:rPr>
        <w:t xml:space="preserve">, </w:t>
      </w:r>
      <w:hyperlink r:id="rId90" w:anchor="bib12">
        <w:r w:rsidRPr="002301C0">
          <w:rPr>
            <w:rStyle w:val="Hyperlink"/>
            <w:rFonts w:ascii="Arial" w:eastAsia="Arial" w:hAnsi="Arial" w:cs="Arial"/>
            <w:b/>
            <w:color w:val="FF0000"/>
            <w:sz w:val="24"/>
            <w:szCs w:val="24"/>
            <w:u w:val="none"/>
            <w:lang w:val="en-US"/>
          </w:rPr>
          <w:t>De Graaff</w:t>
        </w:r>
        <w:r w:rsidRPr="002301C0">
          <w:rPr>
            <w:rStyle w:val="Hyperlink"/>
            <w:rFonts w:ascii="Arial" w:eastAsia="Arial" w:hAnsi="Arial" w:cs="Arial"/>
            <w:color w:val="FF0000"/>
            <w:sz w:val="24"/>
            <w:szCs w:val="24"/>
            <w:u w:val="none"/>
            <w:lang w:val="en-US"/>
          </w:rPr>
          <w:t xml:space="preserve"> </w:t>
        </w:r>
        <w:r w:rsidRPr="002301C0">
          <w:rPr>
            <w:rStyle w:val="Hyperlink"/>
            <w:rFonts w:ascii="Arial" w:eastAsia="Arial" w:hAnsi="Arial" w:cs="Arial"/>
            <w:color w:val="auto"/>
            <w:sz w:val="24"/>
            <w:szCs w:val="24"/>
            <w:u w:val="none"/>
            <w:lang w:val="en-US"/>
          </w:rPr>
          <w:t>et al., 2007</w:t>
        </w:r>
      </w:hyperlink>
      <w:r w:rsidRPr="002301C0">
        <w:rPr>
          <w:rFonts w:ascii="Arial" w:eastAsia="Arial" w:hAnsi="Arial" w:cs="Arial"/>
          <w:sz w:val="24"/>
          <w:szCs w:val="24"/>
          <w:lang w:val="en-US"/>
        </w:rPr>
        <w:t xml:space="preserve">, </w:t>
      </w:r>
      <w:hyperlink r:id="rId91" w:anchor="bib24">
        <w:r w:rsidRPr="002301C0">
          <w:rPr>
            <w:rStyle w:val="Hyperlink"/>
            <w:rFonts w:ascii="Arial" w:eastAsia="Arial" w:hAnsi="Arial" w:cs="Arial"/>
            <w:b/>
            <w:color w:val="FF0000"/>
            <w:sz w:val="24"/>
            <w:szCs w:val="24"/>
            <w:u w:val="none"/>
            <w:lang w:val="en-US"/>
          </w:rPr>
          <w:t>Meyer</w:t>
        </w:r>
        <w:r w:rsidRPr="002301C0">
          <w:rPr>
            <w:rStyle w:val="Hyperlink"/>
            <w:rFonts w:ascii="Arial" w:eastAsia="Arial" w:hAnsi="Arial" w:cs="Arial"/>
            <w:color w:val="auto"/>
            <w:sz w:val="24"/>
            <w:szCs w:val="24"/>
            <w:u w:val="none"/>
            <w:lang w:val="en-US"/>
          </w:rPr>
          <w:t>, 2010</w:t>
        </w:r>
      </w:hyperlink>
      <w:r w:rsidRPr="002301C0">
        <w:rPr>
          <w:rFonts w:ascii="Arial" w:eastAsia="Arial" w:hAnsi="Arial" w:cs="Arial"/>
          <w:sz w:val="24"/>
          <w:szCs w:val="24"/>
          <w:lang w:val="en-US"/>
        </w:rPr>
        <w:t>). Due to their lack of experience, the teachers involved in the study may not have been able to carry out the right type of listening activities or provide adequate scaffolding to help young learners achieve better listening results in CLIL classes. As no methodological changes were applied to the control group and the textbook-based listening tasks may have been applied in a more suitable and regular way, the students in EFL obtained better results.</w:t>
      </w:r>
    </w:p>
    <w:p w14:paraId="11063569" w14:textId="357FE664"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 xml:space="preserve">Research question 2 set out to investigate the possible differences in achievement and development between the two groups taking into account the learners' initial level of English reading and listening skills. A detailed analysis of the interaction group-proficiency level of the students reveals that, in terms of reading, the scores are always higher for the High and Mid-achievers in the Control group after one year of CLIL implementation. The differences for High achievers are significant during the first year and throughout the second year with odds ratio values that moderately corroborate the relevance of their significance. Yet, as is the case with the results of the whole group, significance disappears at the end of the study (T3), which may indicate that, in spite of the methodological changes, high achievers, keeping the number of hours of exposure the same, manage to catch up with the Control group. The differences for Mid-achievers are still significantly in favour of the Control group during the second year, although the measures of effect indicate that the difference is not that large at the end of the study. Mid-achievers seem to be the least favoured students in the EFL + CLIL context and they are probably the most affected by the changes in the way they approached learning English at the time of the study. Understanding content concepts in a foreign language may have proved to be too difficult for them. Due to their limited language proficiency, the students may require more time than High-achievers to be able to catch up with the language proficiency of their Control counterparts. Additionally, they may require more adequate scaffolding reading strategies to help them make sense of difficult cognitive academic concepts. Similar results might have been expected from Low-achievers because of their </w:t>
      </w:r>
      <w:r w:rsidRPr="054282CE">
        <w:rPr>
          <w:rFonts w:ascii="Arial" w:eastAsia="Arial" w:hAnsi="Arial" w:cs="Arial"/>
          <w:color w:val="505050"/>
          <w:sz w:val="24"/>
          <w:szCs w:val="24"/>
          <w:lang w:val="en-US"/>
        </w:rPr>
        <w:lastRenderedPageBreak/>
        <w:t>limited language proficiency. However, CLIL Low-achievers’ results at T0 were significantly higher than those of their Control group, and although the differences were not significant throughout the study, they reappeared at T3 once again in favour of the CLIL group. The fact that Low-achievers in the CLIL group managed to significantly surpass their control counterparts at the end of the study might not be attributable to their exposure to CLIL because it may have simply resulted from their initial significant advantage. The values obtained from the odds ratio clearly shed some light into the observed significant differences, as they suggest that their significance is not that relevant.</w:t>
      </w:r>
    </w:p>
    <w:p w14:paraId="438D754C" w14:textId="03640364"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 xml:space="preserve">The analysis of the interaction group-proficiency level in the children's listening skills displays no differences at any of the times tested for High and Low achievers, and therefore the development of the children's language learning outcomes may not be </w:t>
      </w:r>
      <w:r w:rsidRPr="006F3B75">
        <w:rPr>
          <w:rFonts w:ascii="Arial" w:eastAsia="Arial" w:hAnsi="Arial" w:cs="Arial"/>
          <w:sz w:val="24"/>
          <w:szCs w:val="24"/>
          <w:lang w:val="en-US"/>
        </w:rPr>
        <w:t xml:space="preserve">attributable </w:t>
      </w:r>
      <w:r w:rsidRPr="054282CE">
        <w:rPr>
          <w:rFonts w:ascii="Arial" w:eastAsia="Arial" w:hAnsi="Arial" w:cs="Arial"/>
          <w:color w:val="505050"/>
          <w:sz w:val="24"/>
          <w:szCs w:val="24"/>
          <w:lang w:val="en-US"/>
        </w:rPr>
        <w:t>to the implementation of CLIL in these two level groups. However, Mid-achievers in the Control group were significantly ahead throughout the second year (T2) and at the end of the study (T3), with odds ratio values which moderately corroborate the significance of the difference. As in the case of reading, and in spite of the general progress, Mid-achievers seem to be the least favoured students in the CLIL context. Mid-achievers in the Control group seem to have benefitted more from a systematic approach to listening skills present in the EFL sessions than from a more contextualized input received in the CLIL sessions. Regardless of the learners' proficiency level at the start of the study, CLIL did not have such a positive influence on listening skills as previous research predicted (</w:t>
      </w:r>
      <w:hyperlink r:id="rId92" w:anchor="bib10">
        <w:r w:rsidRPr="002301C0">
          <w:rPr>
            <w:rStyle w:val="Hyperlink"/>
            <w:rFonts w:ascii="Arial" w:eastAsia="Arial" w:hAnsi="Arial" w:cs="Arial"/>
            <w:b/>
            <w:color w:val="FF0000"/>
            <w:sz w:val="24"/>
            <w:szCs w:val="24"/>
            <w:u w:val="none"/>
            <w:lang w:val="en-US"/>
          </w:rPr>
          <w:t>Dalton-Puffer</w:t>
        </w:r>
        <w:r w:rsidRPr="002301C0">
          <w:rPr>
            <w:rStyle w:val="Hyperlink"/>
            <w:rFonts w:ascii="Arial" w:eastAsia="Arial" w:hAnsi="Arial" w:cs="Arial"/>
            <w:color w:val="auto"/>
            <w:sz w:val="24"/>
            <w:szCs w:val="24"/>
            <w:u w:val="none"/>
            <w:lang w:val="en-US"/>
          </w:rPr>
          <w:t>, 2008</w:t>
        </w:r>
      </w:hyperlink>
      <w:r w:rsidRPr="002301C0">
        <w:rPr>
          <w:rFonts w:ascii="Arial" w:eastAsia="Arial" w:hAnsi="Arial" w:cs="Arial"/>
          <w:sz w:val="24"/>
          <w:szCs w:val="24"/>
          <w:lang w:val="en-US"/>
        </w:rPr>
        <w:t>), and therefore the effects of CLIL on listening skills remain inconclusive (</w:t>
      </w:r>
      <w:hyperlink r:id="rId93" w:anchor="bib33">
        <w:r w:rsidRPr="002301C0">
          <w:rPr>
            <w:rStyle w:val="Hyperlink"/>
            <w:rFonts w:ascii="Arial" w:eastAsia="Arial" w:hAnsi="Arial" w:cs="Arial"/>
            <w:b/>
            <w:color w:val="FF0000"/>
            <w:sz w:val="24"/>
            <w:szCs w:val="24"/>
            <w:u w:val="none"/>
            <w:lang w:val="en-US"/>
          </w:rPr>
          <w:t>Ruiz de Zarobe</w:t>
        </w:r>
        <w:r w:rsidRPr="002301C0">
          <w:rPr>
            <w:rStyle w:val="Hyperlink"/>
            <w:rFonts w:ascii="Arial" w:eastAsia="Arial" w:hAnsi="Arial" w:cs="Arial"/>
            <w:color w:val="FF0000"/>
            <w:sz w:val="24"/>
            <w:szCs w:val="24"/>
            <w:u w:val="none"/>
            <w:lang w:val="en-US"/>
          </w:rPr>
          <w:t>,</w:t>
        </w:r>
        <w:r w:rsidRPr="002301C0">
          <w:rPr>
            <w:rStyle w:val="Hyperlink"/>
            <w:rFonts w:ascii="Arial" w:eastAsia="Arial" w:hAnsi="Arial" w:cs="Arial"/>
            <w:color w:val="auto"/>
            <w:sz w:val="24"/>
            <w:szCs w:val="24"/>
            <w:u w:val="none"/>
            <w:lang w:val="en-US"/>
          </w:rPr>
          <w:t xml:space="preserve"> 2011</w:t>
        </w:r>
      </w:hyperlink>
      <w:r w:rsidRPr="002301C0">
        <w:rPr>
          <w:rFonts w:ascii="Arial" w:eastAsia="Arial" w:hAnsi="Arial" w:cs="Arial"/>
          <w:sz w:val="24"/>
          <w:szCs w:val="24"/>
          <w:lang w:val="en-US"/>
        </w:rPr>
        <w:t xml:space="preserve">, </w:t>
      </w:r>
      <w:hyperlink r:id="rId94" w:anchor="bib34">
        <w:r w:rsidRPr="002301C0">
          <w:rPr>
            <w:rStyle w:val="Hyperlink"/>
            <w:rFonts w:ascii="Arial" w:eastAsia="Arial" w:hAnsi="Arial" w:cs="Arial"/>
            <w:b/>
            <w:color w:val="FF0000"/>
            <w:sz w:val="24"/>
            <w:szCs w:val="24"/>
            <w:u w:val="none"/>
            <w:lang w:val="en-US"/>
          </w:rPr>
          <w:t>Ruiz de Zarobe</w:t>
        </w:r>
        <w:r w:rsidRPr="002301C0">
          <w:rPr>
            <w:rStyle w:val="Hyperlink"/>
            <w:rFonts w:ascii="Arial" w:eastAsia="Arial" w:hAnsi="Arial" w:cs="Arial"/>
            <w:color w:val="auto"/>
            <w:sz w:val="24"/>
            <w:szCs w:val="24"/>
            <w:u w:val="none"/>
            <w:lang w:val="en-US"/>
          </w:rPr>
          <w:t>, 2015</w:t>
        </w:r>
      </w:hyperlink>
      <w:r w:rsidRPr="002301C0">
        <w:rPr>
          <w:rFonts w:ascii="Arial" w:eastAsia="Arial" w:hAnsi="Arial" w:cs="Arial"/>
          <w:sz w:val="24"/>
          <w:szCs w:val="24"/>
          <w:lang w:val="en-US"/>
        </w:rPr>
        <w:t>).</w:t>
      </w:r>
    </w:p>
    <w:p w14:paraId="30B9285C" w14:textId="70A7DCB2" w:rsidR="054282CE" w:rsidRPr="00BD4FC1" w:rsidRDefault="054282CE" w:rsidP="054282CE">
      <w:pPr>
        <w:pStyle w:val="Kop2"/>
        <w:rPr>
          <w:lang w:val="en-US"/>
        </w:rPr>
      </w:pPr>
      <w:r w:rsidRPr="00BD4FC1">
        <w:rPr>
          <w:sz w:val="27"/>
          <w:szCs w:val="27"/>
          <w:lang w:val="en-US"/>
        </w:rPr>
        <w:t>7. Conclusions</w:t>
      </w:r>
    </w:p>
    <w:p w14:paraId="16201E06" w14:textId="791FAA01"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The context in which the results of this study were obtained is one of a minimal input situation, the primary class, where the exposure to the FL was limited to the EFL (Control group) and EFL + CLIL (CLIL group) sessions. Whereas for the Control group the methodological approach to foreign language learning remained the same, the CLIL group incorporated a new and qualitatively different type of exposure to the foreign language. Although the CLIL group received the additional CLIL hour per week, data collection times ensured equal amount of exposure between groups.</w:t>
      </w:r>
    </w:p>
    <w:p w14:paraId="1C368B03" w14:textId="6439A58D"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 xml:space="preserve">The results obtained at the end of the study show no differences between the CLIL and the Control group regarding reading skills and significant differences in favour of the Control group in relation to listening skills. With regard to development, significant progress is observed in both groups throughout the whole study. These results partly coincide with the ones obtained by Control Mid-achievers, who significantly </w:t>
      </w:r>
      <w:r w:rsidRPr="054282CE">
        <w:rPr>
          <w:rFonts w:ascii="Arial" w:eastAsia="Arial" w:hAnsi="Arial" w:cs="Arial"/>
          <w:color w:val="505050"/>
          <w:sz w:val="24"/>
          <w:szCs w:val="24"/>
          <w:lang w:val="en-US"/>
        </w:rPr>
        <w:lastRenderedPageBreak/>
        <w:t>outperformed their CLIL counterparts in listening and reading skills and by High-achievers in the reading skills at the end of the study.</w:t>
      </w:r>
    </w:p>
    <w:p w14:paraId="1C05544D" w14:textId="0A9060DA"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The results displayed by the study suggest that EFL-only exposure is more effective in the development of young learners’ listening skills in the short-term and that EFL + CLIL exposure makes no difference to the reading skills. However, the positive developmental trend might suggest that language gains in CLIL start being noticed in the longer term. The initial cognitive challenge that young learners have to face when first exposed to CLIL directs their attention to meaning rather than to formal aspects of language. Both children and teachers need to go through an adaptation process that with time and experience will hopefully lead to positive CLIL outcomes which are measurable through the data.</w:t>
      </w:r>
    </w:p>
    <w:p w14:paraId="182BD5DB" w14:textId="7E1B9121"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At this point, a number of limitations should be acknowledged. The tests used were general English tests aimed at young learners and not related to science or arts. These tests may not have specifically captured the kind of language progress which occurred in CLIL sessions. However, the study targeted at general language receptive competence and both groups were exposed to EFL classes whereas only one received CLIL exposure. Furthermore, a two-year longitudinal study might not have been long enough to yield more significant results. An additional year of study would have provided a more extensive view of the effects of CLIL. It would have also tackled the transition from primary to secondary education.</w:t>
      </w:r>
    </w:p>
    <w:p w14:paraId="60D1E0AC" w14:textId="6DC04A43" w:rsidR="054282CE" w:rsidRPr="00BD4FC1" w:rsidRDefault="054282CE" w:rsidP="054282CE">
      <w:pPr>
        <w:spacing w:line="360" w:lineRule="exact"/>
        <w:rPr>
          <w:lang w:val="en-US"/>
        </w:rPr>
      </w:pPr>
      <w:r w:rsidRPr="054282CE">
        <w:rPr>
          <w:rFonts w:ascii="Arial" w:eastAsia="Arial" w:hAnsi="Arial" w:cs="Arial"/>
          <w:color w:val="505050"/>
          <w:sz w:val="24"/>
          <w:szCs w:val="24"/>
          <w:lang w:val="en-US"/>
        </w:rPr>
        <w:t xml:space="preserve">In sum, this paper is one of the first attempts to </w:t>
      </w:r>
      <w:r w:rsidRPr="00BA3DA9">
        <w:rPr>
          <w:rFonts w:ascii="Arial" w:eastAsia="Arial" w:hAnsi="Arial" w:cs="Arial"/>
          <w:b/>
          <w:color w:val="FFFF00"/>
          <w:sz w:val="24"/>
          <w:szCs w:val="24"/>
          <w:lang w:val="en-US"/>
        </w:rPr>
        <w:t>rigorously</w:t>
      </w:r>
      <w:r w:rsidRPr="00BA3DA9">
        <w:rPr>
          <w:rFonts w:ascii="Arial" w:eastAsia="Arial" w:hAnsi="Arial" w:cs="Arial"/>
          <w:color w:val="FFFF00"/>
          <w:sz w:val="24"/>
          <w:szCs w:val="24"/>
          <w:lang w:val="en-US"/>
        </w:rPr>
        <w:t xml:space="preserve"> </w:t>
      </w:r>
      <w:r w:rsidRPr="054282CE">
        <w:rPr>
          <w:rFonts w:ascii="Arial" w:eastAsia="Arial" w:hAnsi="Arial" w:cs="Arial"/>
          <w:color w:val="505050"/>
          <w:sz w:val="24"/>
          <w:szCs w:val="24"/>
          <w:lang w:val="en-US"/>
        </w:rPr>
        <w:t xml:space="preserve">compare language development in the two instructional approaches by holding exposure constant. CLIL has been claimed to be a beneficial language learning experience but being so contextualized it does not seem to be an instant remedy for foreign language learning deficiencies. For advantageous effects to be </w:t>
      </w:r>
      <w:r w:rsidRPr="00BA3DA9">
        <w:rPr>
          <w:rFonts w:ascii="Arial" w:eastAsia="Arial" w:hAnsi="Arial" w:cs="Arial"/>
          <w:b/>
          <w:color w:val="FFFF00"/>
          <w:sz w:val="24"/>
          <w:szCs w:val="24"/>
          <w:lang w:val="en-US"/>
        </w:rPr>
        <w:t>tangible</w:t>
      </w:r>
      <w:r w:rsidRPr="00BA3DA9">
        <w:rPr>
          <w:rFonts w:ascii="Arial" w:eastAsia="Arial" w:hAnsi="Arial" w:cs="Arial"/>
          <w:color w:val="FFFF00"/>
          <w:sz w:val="24"/>
          <w:szCs w:val="24"/>
          <w:lang w:val="en-US"/>
        </w:rPr>
        <w:t xml:space="preserve"> </w:t>
      </w:r>
      <w:r w:rsidRPr="054282CE">
        <w:rPr>
          <w:rFonts w:ascii="Arial" w:eastAsia="Arial" w:hAnsi="Arial" w:cs="Arial"/>
          <w:color w:val="505050"/>
          <w:sz w:val="24"/>
          <w:szCs w:val="24"/>
          <w:lang w:val="en-US"/>
        </w:rPr>
        <w:t>in primary school contexts, longer and more intensive exposure might be needed.</w:t>
      </w:r>
    </w:p>
    <w:p w14:paraId="020BE723" w14:textId="77777777" w:rsidR="002301C0" w:rsidRPr="002301C0" w:rsidRDefault="002301C0" w:rsidP="002301C0">
      <w:pPr>
        <w:pStyle w:val="Kop2"/>
        <w:rPr>
          <w:rFonts w:ascii="Arial" w:hAnsi="Arial" w:cs="Arial"/>
          <w:sz w:val="24"/>
          <w:szCs w:val="24"/>
          <w:lang w:val="en-US"/>
        </w:rPr>
      </w:pPr>
      <w:r w:rsidRPr="002301C0">
        <w:rPr>
          <w:rFonts w:ascii="Arial" w:hAnsi="Arial" w:cs="Arial"/>
          <w:sz w:val="24"/>
          <w:szCs w:val="24"/>
          <w:lang w:val="en-US"/>
        </w:rPr>
        <w:t>Acknowledgements</w:t>
      </w:r>
    </w:p>
    <w:p w14:paraId="1DAEDBFF" w14:textId="77777777" w:rsidR="002301C0" w:rsidRPr="002301C0" w:rsidRDefault="002301C0" w:rsidP="002301C0">
      <w:pPr>
        <w:pStyle w:val="Normaalweb"/>
        <w:rPr>
          <w:rFonts w:ascii="Arial" w:hAnsi="Arial" w:cs="Arial"/>
          <w:lang w:val="en-US"/>
        </w:rPr>
      </w:pPr>
      <w:r w:rsidRPr="002301C0">
        <w:rPr>
          <w:rFonts w:ascii="Arial" w:hAnsi="Arial" w:cs="Arial"/>
          <w:lang w:val="en-US"/>
        </w:rPr>
        <w:t xml:space="preserve">This research study has been conducted with the support from grant FFI </w:t>
      </w:r>
      <w:hyperlink r:id="rId95" w:anchor="gs1" w:history="1">
        <w:r w:rsidRPr="002301C0">
          <w:rPr>
            <w:rStyle w:val="Hyperlink"/>
            <w:rFonts w:ascii="Arial" w:hAnsi="Arial" w:cs="Arial"/>
            <w:lang w:val="en-US"/>
          </w:rPr>
          <w:t>2010-19997</w:t>
        </w:r>
      </w:hyperlink>
      <w:r w:rsidRPr="002301C0">
        <w:rPr>
          <w:rFonts w:ascii="Arial" w:hAnsi="Arial" w:cs="Arial"/>
          <w:lang w:val="en-US"/>
        </w:rPr>
        <w:t xml:space="preserve"> and FFI 2014-54179-C2-1-P awarded by the Spanish Ministry of Economy and Competitiveness.</w:t>
      </w:r>
    </w:p>
    <w:p w14:paraId="583A748B" w14:textId="77777777" w:rsidR="002301C0" w:rsidRPr="002301C0" w:rsidRDefault="002301C0" w:rsidP="002301C0">
      <w:pPr>
        <w:pStyle w:val="Kop2"/>
        <w:rPr>
          <w:rFonts w:ascii="Arial" w:hAnsi="Arial" w:cs="Arial"/>
          <w:sz w:val="24"/>
          <w:szCs w:val="24"/>
          <w:lang w:val="en-US"/>
        </w:rPr>
      </w:pPr>
      <w:r w:rsidRPr="002301C0">
        <w:rPr>
          <w:rFonts w:ascii="Arial" w:hAnsi="Arial" w:cs="Arial"/>
          <w:sz w:val="24"/>
          <w:szCs w:val="24"/>
          <w:lang w:val="en-US"/>
        </w:rPr>
        <w:t>References</w:t>
      </w:r>
    </w:p>
    <w:p w14:paraId="5595DE19" w14:textId="77777777" w:rsidR="002301C0" w:rsidRPr="002301C0" w:rsidRDefault="00D16A7F" w:rsidP="002301C0">
      <w:pPr>
        <w:rPr>
          <w:rFonts w:ascii="Arial" w:hAnsi="Arial" w:cs="Arial"/>
          <w:sz w:val="24"/>
          <w:szCs w:val="24"/>
          <w:lang w:val="en-US"/>
        </w:rPr>
      </w:pPr>
      <w:hyperlink r:id="rId96" w:anchor="bbib1" w:history="1">
        <w:r w:rsidR="002301C0" w:rsidRPr="002301C0">
          <w:rPr>
            <w:rStyle w:val="Hyperlink"/>
            <w:rFonts w:ascii="Arial" w:hAnsi="Arial" w:cs="Arial"/>
            <w:sz w:val="24"/>
            <w:szCs w:val="24"/>
            <w:lang w:val="en-US"/>
          </w:rPr>
          <w:t>Admiraal et al., 2006</w:t>
        </w:r>
      </w:hyperlink>
    </w:p>
    <w:p w14:paraId="71764A9B"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W. Admiraal, G. Westhoff, K. de Bot</w:t>
      </w:r>
      <w:r w:rsidRPr="002301C0">
        <w:rPr>
          <w:rStyle w:val="Zwaar"/>
          <w:rFonts w:ascii="Arial" w:hAnsi="Arial" w:cs="Arial"/>
          <w:sz w:val="24"/>
          <w:szCs w:val="24"/>
          <w:lang w:val="en-US"/>
        </w:rPr>
        <w:t>Evaluation of Bilingual secondary education in The Netherland's: students' language proficiency</w:t>
      </w:r>
    </w:p>
    <w:p w14:paraId="6219213B"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Educational Research and Evaluation, 12 (1) (2006), pp. 75-93</w:t>
      </w:r>
    </w:p>
    <w:p w14:paraId="791CB743" w14:textId="77777777" w:rsidR="002301C0" w:rsidRPr="002301C0" w:rsidRDefault="00D16A7F" w:rsidP="002301C0">
      <w:pPr>
        <w:ind w:left="720"/>
        <w:rPr>
          <w:rFonts w:ascii="Arial" w:hAnsi="Arial" w:cs="Arial"/>
          <w:sz w:val="24"/>
          <w:szCs w:val="24"/>
          <w:lang w:val="en-US"/>
        </w:rPr>
      </w:pPr>
      <w:hyperlink r:id="rId97" w:tgtFrame="_blank" w:history="1">
        <w:r w:rsidR="002301C0" w:rsidRPr="002301C0">
          <w:rPr>
            <w:rStyle w:val="Hyperlink"/>
            <w:rFonts w:ascii="Arial" w:hAnsi="Arial" w:cs="Arial"/>
            <w:sz w:val="24"/>
            <w:szCs w:val="24"/>
            <w:lang w:val="en-US"/>
          </w:rPr>
          <w:t>CrossRef</w:t>
        </w:r>
      </w:hyperlink>
      <w:hyperlink r:id="rId98" w:tgtFrame="_blank" w:history="1">
        <w:r w:rsidR="002301C0" w:rsidRPr="002301C0">
          <w:rPr>
            <w:rStyle w:val="Hyperlink"/>
            <w:rFonts w:ascii="Arial" w:hAnsi="Arial" w:cs="Arial"/>
            <w:sz w:val="24"/>
            <w:szCs w:val="24"/>
            <w:lang w:val="en-US"/>
          </w:rPr>
          <w:t>View Record in Scopus</w:t>
        </w:r>
      </w:hyperlink>
      <w:hyperlink r:id="rId99" w:tgtFrame="_blank" w:history="1">
        <w:r w:rsidR="002301C0" w:rsidRPr="002301C0">
          <w:rPr>
            <w:rStyle w:val="Hyperlink"/>
            <w:rFonts w:ascii="Arial" w:hAnsi="Arial" w:cs="Arial"/>
            <w:sz w:val="24"/>
            <w:szCs w:val="24"/>
            <w:lang w:val="en-US"/>
          </w:rPr>
          <w:t>Google Scholar</w:t>
        </w:r>
      </w:hyperlink>
    </w:p>
    <w:p w14:paraId="5DAF7595" w14:textId="77777777" w:rsidR="002301C0" w:rsidRPr="002301C0" w:rsidRDefault="00D16A7F" w:rsidP="002301C0">
      <w:pPr>
        <w:rPr>
          <w:rFonts w:ascii="Arial" w:hAnsi="Arial" w:cs="Arial"/>
          <w:sz w:val="24"/>
          <w:szCs w:val="24"/>
          <w:lang w:val="en-US"/>
        </w:rPr>
      </w:pPr>
      <w:hyperlink r:id="rId100" w:anchor="bbib3" w:history="1">
        <w:r w:rsidR="002301C0" w:rsidRPr="002301C0">
          <w:rPr>
            <w:rStyle w:val="Hyperlink"/>
            <w:rFonts w:ascii="Arial" w:hAnsi="Arial" w:cs="Arial"/>
            <w:sz w:val="24"/>
            <w:szCs w:val="24"/>
            <w:lang w:val="en-US"/>
          </w:rPr>
          <w:t>Banegas, 2011</w:t>
        </w:r>
      </w:hyperlink>
    </w:p>
    <w:p w14:paraId="2F3EB2DE"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D.L. Banegas</w:t>
      </w:r>
      <w:r w:rsidRPr="002301C0">
        <w:rPr>
          <w:rStyle w:val="Zwaar"/>
          <w:rFonts w:ascii="Arial" w:hAnsi="Arial" w:cs="Arial"/>
          <w:sz w:val="24"/>
          <w:szCs w:val="24"/>
          <w:lang w:val="en-US"/>
        </w:rPr>
        <w:t>A review of CLIL: content and language integrated learning</w:t>
      </w:r>
    </w:p>
    <w:p w14:paraId="1360AB0B"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Language and Education, 25 (2011), pp. 182-185</w:t>
      </w:r>
    </w:p>
    <w:p w14:paraId="7E8E87E7" w14:textId="77777777" w:rsidR="002301C0" w:rsidRPr="002301C0" w:rsidRDefault="00D16A7F" w:rsidP="002301C0">
      <w:pPr>
        <w:ind w:left="720"/>
        <w:rPr>
          <w:rFonts w:ascii="Arial" w:hAnsi="Arial" w:cs="Arial"/>
          <w:sz w:val="24"/>
          <w:szCs w:val="24"/>
          <w:lang w:val="en-US"/>
        </w:rPr>
      </w:pPr>
      <w:hyperlink r:id="rId101" w:tgtFrame="_blank" w:history="1">
        <w:r w:rsidR="002301C0" w:rsidRPr="002301C0">
          <w:rPr>
            <w:rStyle w:val="Hyperlink"/>
            <w:rFonts w:ascii="Arial" w:hAnsi="Arial" w:cs="Arial"/>
            <w:sz w:val="24"/>
            <w:szCs w:val="24"/>
            <w:lang w:val="en-US"/>
          </w:rPr>
          <w:t>CrossRef</w:t>
        </w:r>
      </w:hyperlink>
      <w:hyperlink r:id="rId102" w:tgtFrame="_blank" w:history="1">
        <w:r w:rsidR="002301C0" w:rsidRPr="002301C0">
          <w:rPr>
            <w:rStyle w:val="Hyperlink"/>
            <w:rFonts w:ascii="Arial" w:hAnsi="Arial" w:cs="Arial"/>
            <w:sz w:val="24"/>
            <w:szCs w:val="24"/>
            <w:lang w:val="en-US"/>
          </w:rPr>
          <w:t>View Record in Scopus</w:t>
        </w:r>
      </w:hyperlink>
      <w:hyperlink r:id="rId103" w:tgtFrame="_blank" w:history="1">
        <w:r w:rsidR="002301C0" w:rsidRPr="002301C0">
          <w:rPr>
            <w:rStyle w:val="Hyperlink"/>
            <w:rFonts w:ascii="Arial" w:hAnsi="Arial" w:cs="Arial"/>
            <w:sz w:val="24"/>
            <w:szCs w:val="24"/>
            <w:lang w:val="en-US"/>
          </w:rPr>
          <w:t>Google Scholar</w:t>
        </w:r>
      </w:hyperlink>
    </w:p>
    <w:p w14:paraId="3D00B0FD" w14:textId="77777777" w:rsidR="002301C0" w:rsidRPr="002301C0" w:rsidRDefault="00D16A7F" w:rsidP="002301C0">
      <w:pPr>
        <w:rPr>
          <w:rFonts w:ascii="Arial" w:hAnsi="Arial" w:cs="Arial"/>
          <w:sz w:val="24"/>
          <w:szCs w:val="24"/>
          <w:lang w:val="en-US"/>
        </w:rPr>
      </w:pPr>
      <w:hyperlink r:id="rId104" w:anchor="bbib4" w:history="1">
        <w:r w:rsidR="002301C0" w:rsidRPr="002301C0">
          <w:rPr>
            <w:rStyle w:val="Hyperlink"/>
            <w:rFonts w:ascii="Arial" w:hAnsi="Arial" w:cs="Arial"/>
            <w:sz w:val="24"/>
            <w:szCs w:val="24"/>
            <w:lang w:val="en-US"/>
          </w:rPr>
          <w:t>Bruton, 2011</w:t>
        </w:r>
      </w:hyperlink>
    </w:p>
    <w:p w14:paraId="5E92AE5A"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A. Bruton</w:t>
      </w:r>
      <w:r w:rsidRPr="002301C0">
        <w:rPr>
          <w:rStyle w:val="Zwaar"/>
          <w:rFonts w:ascii="Arial" w:hAnsi="Arial" w:cs="Arial"/>
          <w:sz w:val="24"/>
          <w:szCs w:val="24"/>
          <w:lang w:val="en-US"/>
        </w:rPr>
        <w:t>Is CLIL so beneficial, or just selective? Re-evaluating some of the research</w:t>
      </w:r>
    </w:p>
    <w:p w14:paraId="3C37A7BC"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System, 39 (2011), pp. 523-532</w:t>
      </w:r>
    </w:p>
    <w:p w14:paraId="3E2AA67F" w14:textId="77777777" w:rsidR="002301C0" w:rsidRPr="002301C0" w:rsidRDefault="00D16A7F" w:rsidP="002301C0">
      <w:pPr>
        <w:ind w:left="720"/>
        <w:rPr>
          <w:rFonts w:ascii="Arial" w:hAnsi="Arial" w:cs="Arial"/>
          <w:sz w:val="24"/>
          <w:szCs w:val="24"/>
          <w:lang w:val="en-US"/>
        </w:rPr>
      </w:pPr>
      <w:hyperlink r:id="rId105" w:history="1">
        <w:r w:rsidR="002301C0" w:rsidRPr="002301C0">
          <w:rPr>
            <w:rStyle w:val="Hyperlink"/>
            <w:rFonts w:ascii="Arial" w:hAnsi="Arial" w:cs="Arial"/>
            <w:sz w:val="24"/>
            <w:szCs w:val="24"/>
            <w:lang w:val="en-US"/>
          </w:rPr>
          <w:t>Article</w:t>
        </w:r>
      </w:hyperlink>
    </w:p>
    <w:p w14:paraId="05422FC1" w14:textId="77777777" w:rsidR="002301C0" w:rsidRPr="002301C0" w:rsidRDefault="00D16A7F" w:rsidP="002301C0">
      <w:pPr>
        <w:ind w:left="720"/>
        <w:rPr>
          <w:rFonts w:ascii="Arial" w:hAnsi="Arial" w:cs="Arial"/>
          <w:sz w:val="24"/>
          <w:szCs w:val="24"/>
          <w:lang w:val="en-US"/>
        </w:rPr>
      </w:pPr>
      <w:hyperlink r:id="rId106" w:tgtFrame="_blank" w:history="1">
        <w:r w:rsidR="002301C0" w:rsidRPr="002301C0">
          <w:rPr>
            <w:rStyle w:val="anchor-text"/>
            <w:rFonts w:ascii="Arial" w:hAnsi="Arial" w:cs="Arial"/>
            <w:color w:val="0000FF"/>
            <w:sz w:val="24"/>
            <w:szCs w:val="24"/>
            <w:u w:val="single"/>
            <w:lang w:val="en-US"/>
          </w:rPr>
          <w:t>Download PDF</w:t>
        </w:r>
      </w:hyperlink>
      <w:hyperlink r:id="rId107" w:tgtFrame="_blank" w:history="1">
        <w:r w:rsidR="002301C0" w:rsidRPr="002301C0">
          <w:rPr>
            <w:rStyle w:val="Hyperlink"/>
            <w:rFonts w:ascii="Arial" w:hAnsi="Arial" w:cs="Arial"/>
            <w:sz w:val="24"/>
            <w:szCs w:val="24"/>
            <w:lang w:val="en-US"/>
          </w:rPr>
          <w:t>View Record in Scopus</w:t>
        </w:r>
      </w:hyperlink>
      <w:hyperlink r:id="rId108" w:tgtFrame="_blank" w:history="1">
        <w:r w:rsidR="002301C0" w:rsidRPr="002301C0">
          <w:rPr>
            <w:rStyle w:val="Hyperlink"/>
            <w:rFonts w:ascii="Arial" w:hAnsi="Arial" w:cs="Arial"/>
            <w:sz w:val="24"/>
            <w:szCs w:val="24"/>
            <w:lang w:val="en-US"/>
          </w:rPr>
          <w:t>Google Scholar</w:t>
        </w:r>
      </w:hyperlink>
    </w:p>
    <w:p w14:paraId="572EBBE1" w14:textId="77777777" w:rsidR="002301C0" w:rsidRPr="002301C0" w:rsidRDefault="00D16A7F" w:rsidP="002301C0">
      <w:pPr>
        <w:rPr>
          <w:rFonts w:ascii="Arial" w:hAnsi="Arial" w:cs="Arial"/>
          <w:sz w:val="24"/>
          <w:szCs w:val="24"/>
          <w:lang w:val="en-US"/>
        </w:rPr>
      </w:pPr>
      <w:hyperlink r:id="rId109" w:anchor="bbib5" w:history="1">
        <w:r w:rsidR="002301C0" w:rsidRPr="002301C0">
          <w:rPr>
            <w:rStyle w:val="Hyperlink"/>
            <w:rFonts w:ascii="Arial" w:hAnsi="Arial" w:cs="Arial"/>
            <w:sz w:val="24"/>
            <w:szCs w:val="24"/>
            <w:lang w:val="en-US"/>
          </w:rPr>
          <w:t>Bruton, 2013</w:t>
        </w:r>
      </w:hyperlink>
    </w:p>
    <w:p w14:paraId="36EA8C7E"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A. Bruton</w:t>
      </w:r>
      <w:r w:rsidRPr="002301C0">
        <w:rPr>
          <w:rStyle w:val="Zwaar"/>
          <w:rFonts w:ascii="Arial" w:hAnsi="Arial" w:cs="Arial"/>
          <w:sz w:val="24"/>
          <w:szCs w:val="24"/>
          <w:lang w:val="en-US"/>
        </w:rPr>
        <w:t>CLIL: some of the reasons why… and why not</w:t>
      </w:r>
    </w:p>
    <w:p w14:paraId="5F1C8AE0"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System, 41 (2013), pp. 587-597</w:t>
      </w:r>
    </w:p>
    <w:p w14:paraId="650889B1" w14:textId="77777777" w:rsidR="002301C0" w:rsidRPr="002301C0" w:rsidRDefault="00D16A7F" w:rsidP="002301C0">
      <w:pPr>
        <w:ind w:left="720"/>
        <w:rPr>
          <w:rFonts w:ascii="Arial" w:hAnsi="Arial" w:cs="Arial"/>
          <w:sz w:val="24"/>
          <w:szCs w:val="24"/>
          <w:lang w:val="en-US"/>
        </w:rPr>
      </w:pPr>
      <w:hyperlink r:id="rId110" w:history="1">
        <w:r w:rsidR="002301C0" w:rsidRPr="002301C0">
          <w:rPr>
            <w:rStyle w:val="Hyperlink"/>
            <w:rFonts w:ascii="Arial" w:hAnsi="Arial" w:cs="Arial"/>
            <w:sz w:val="24"/>
            <w:szCs w:val="24"/>
            <w:lang w:val="en-US"/>
          </w:rPr>
          <w:t>Article</w:t>
        </w:r>
      </w:hyperlink>
    </w:p>
    <w:p w14:paraId="13972EBC" w14:textId="77777777" w:rsidR="002301C0" w:rsidRPr="002301C0" w:rsidRDefault="00D16A7F" w:rsidP="002301C0">
      <w:pPr>
        <w:ind w:left="720"/>
        <w:rPr>
          <w:rFonts w:ascii="Arial" w:hAnsi="Arial" w:cs="Arial"/>
          <w:sz w:val="24"/>
          <w:szCs w:val="24"/>
          <w:lang w:val="en-US"/>
        </w:rPr>
      </w:pPr>
      <w:hyperlink r:id="rId111" w:tgtFrame="_blank" w:history="1">
        <w:r w:rsidR="002301C0" w:rsidRPr="002301C0">
          <w:rPr>
            <w:rStyle w:val="anchor-text"/>
            <w:rFonts w:ascii="Arial" w:hAnsi="Arial" w:cs="Arial"/>
            <w:color w:val="0000FF"/>
            <w:sz w:val="24"/>
            <w:szCs w:val="24"/>
            <w:u w:val="single"/>
            <w:lang w:val="en-US"/>
          </w:rPr>
          <w:t>Download PDF</w:t>
        </w:r>
      </w:hyperlink>
      <w:hyperlink r:id="rId112" w:tgtFrame="_blank" w:history="1">
        <w:r w:rsidR="002301C0" w:rsidRPr="002301C0">
          <w:rPr>
            <w:rStyle w:val="Hyperlink"/>
            <w:rFonts w:ascii="Arial" w:hAnsi="Arial" w:cs="Arial"/>
            <w:sz w:val="24"/>
            <w:szCs w:val="24"/>
            <w:lang w:val="en-US"/>
          </w:rPr>
          <w:t>View Record in Scopus</w:t>
        </w:r>
      </w:hyperlink>
      <w:hyperlink r:id="rId113" w:tgtFrame="_blank" w:history="1">
        <w:r w:rsidR="002301C0" w:rsidRPr="002301C0">
          <w:rPr>
            <w:rStyle w:val="Hyperlink"/>
            <w:rFonts w:ascii="Arial" w:hAnsi="Arial" w:cs="Arial"/>
            <w:sz w:val="24"/>
            <w:szCs w:val="24"/>
            <w:lang w:val="en-US"/>
          </w:rPr>
          <w:t>Google Scholar</w:t>
        </w:r>
      </w:hyperlink>
    </w:p>
    <w:p w14:paraId="29E89733" w14:textId="77777777" w:rsidR="002301C0" w:rsidRPr="002301C0" w:rsidRDefault="00D16A7F" w:rsidP="002301C0">
      <w:pPr>
        <w:rPr>
          <w:rFonts w:ascii="Arial" w:hAnsi="Arial" w:cs="Arial"/>
          <w:sz w:val="24"/>
          <w:szCs w:val="24"/>
          <w:lang w:val="en-US"/>
        </w:rPr>
      </w:pPr>
      <w:hyperlink r:id="rId114" w:anchor="bbib6" w:history="1">
        <w:r w:rsidR="002301C0" w:rsidRPr="002301C0">
          <w:rPr>
            <w:rStyle w:val="Hyperlink"/>
            <w:rFonts w:ascii="Arial" w:hAnsi="Arial" w:cs="Arial"/>
            <w:sz w:val="24"/>
            <w:szCs w:val="24"/>
            <w:lang w:val="en-US"/>
          </w:rPr>
          <w:t>Cenoz et al., 2014</w:t>
        </w:r>
      </w:hyperlink>
    </w:p>
    <w:p w14:paraId="5AFD3C25"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J. Cenoz, F. Genesee, D. Gorter</w:t>
      </w:r>
      <w:r w:rsidRPr="002301C0">
        <w:rPr>
          <w:rStyle w:val="Zwaar"/>
          <w:rFonts w:ascii="Arial" w:hAnsi="Arial" w:cs="Arial"/>
          <w:sz w:val="24"/>
          <w:szCs w:val="24"/>
          <w:lang w:val="en-US"/>
        </w:rPr>
        <w:t>Critical analysis of CLIL: taking stock and looking forward</w:t>
      </w:r>
    </w:p>
    <w:p w14:paraId="3FF92F42"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Applied Linguistics, 35 (3) (2014), pp. 243-262</w:t>
      </w:r>
    </w:p>
    <w:p w14:paraId="5596CC52" w14:textId="77777777" w:rsidR="002301C0" w:rsidRPr="002301C0" w:rsidRDefault="00D16A7F" w:rsidP="002301C0">
      <w:pPr>
        <w:ind w:left="720"/>
        <w:rPr>
          <w:rFonts w:ascii="Arial" w:hAnsi="Arial" w:cs="Arial"/>
          <w:sz w:val="24"/>
          <w:szCs w:val="24"/>
          <w:lang w:val="en-US"/>
        </w:rPr>
      </w:pPr>
      <w:hyperlink r:id="rId115" w:tgtFrame="_blank" w:history="1">
        <w:r w:rsidR="002301C0" w:rsidRPr="002301C0">
          <w:rPr>
            <w:rStyle w:val="Hyperlink"/>
            <w:rFonts w:ascii="Arial" w:hAnsi="Arial" w:cs="Arial"/>
            <w:sz w:val="24"/>
            <w:szCs w:val="24"/>
            <w:lang w:val="en-US"/>
          </w:rPr>
          <w:t>CrossRef</w:t>
        </w:r>
      </w:hyperlink>
      <w:hyperlink r:id="rId116" w:tgtFrame="_blank" w:history="1">
        <w:r w:rsidR="002301C0" w:rsidRPr="002301C0">
          <w:rPr>
            <w:rStyle w:val="Hyperlink"/>
            <w:rFonts w:ascii="Arial" w:hAnsi="Arial" w:cs="Arial"/>
            <w:sz w:val="24"/>
            <w:szCs w:val="24"/>
            <w:lang w:val="en-US"/>
          </w:rPr>
          <w:t>View Record in Scopus</w:t>
        </w:r>
      </w:hyperlink>
      <w:hyperlink r:id="rId117" w:tgtFrame="_blank" w:history="1">
        <w:r w:rsidR="002301C0" w:rsidRPr="002301C0">
          <w:rPr>
            <w:rStyle w:val="Hyperlink"/>
            <w:rFonts w:ascii="Arial" w:hAnsi="Arial" w:cs="Arial"/>
            <w:sz w:val="24"/>
            <w:szCs w:val="24"/>
            <w:lang w:val="en-US"/>
          </w:rPr>
          <w:t>Google Scholar</w:t>
        </w:r>
      </w:hyperlink>
    </w:p>
    <w:p w14:paraId="15293B5C" w14:textId="77777777" w:rsidR="002301C0" w:rsidRPr="002301C0" w:rsidRDefault="00D16A7F" w:rsidP="002301C0">
      <w:pPr>
        <w:rPr>
          <w:rFonts w:ascii="Arial" w:hAnsi="Arial" w:cs="Arial"/>
          <w:sz w:val="24"/>
          <w:szCs w:val="24"/>
          <w:lang w:val="en-US"/>
        </w:rPr>
      </w:pPr>
      <w:hyperlink r:id="rId118" w:anchor="bbib7" w:history="1">
        <w:r w:rsidR="002301C0" w:rsidRPr="002301C0">
          <w:rPr>
            <w:rStyle w:val="Hyperlink"/>
            <w:rFonts w:ascii="Arial" w:hAnsi="Arial" w:cs="Arial"/>
            <w:sz w:val="24"/>
            <w:szCs w:val="24"/>
            <w:lang w:val="en-US"/>
          </w:rPr>
          <w:t>Coyle, 2007</w:t>
        </w:r>
      </w:hyperlink>
    </w:p>
    <w:p w14:paraId="69D6FC88"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D. Coyle</w:t>
      </w:r>
      <w:r w:rsidRPr="002301C0">
        <w:rPr>
          <w:rStyle w:val="Zwaar"/>
          <w:rFonts w:ascii="Arial" w:hAnsi="Arial" w:cs="Arial"/>
          <w:sz w:val="24"/>
          <w:szCs w:val="24"/>
          <w:lang w:val="en-US"/>
        </w:rPr>
        <w:t>Content and language integrated learning: towards a connected research agenda for CLIL pedagogies</w:t>
      </w:r>
    </w:p>
    <w:p w14:paraId="77A2CB83"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International Journal of Bilingual Education and Bilingualism, 10 (5) (2007), pp. 543-562</w:t>
      </w:r>
    </w:p>
    <w:p w14:paraId="3B666630" w14:textId="77777777" w:rsidR="002301C0" w:rsidRPr="002301C0" w:rsidRDefault="00D16A7F" w:rsidP="002301C0">
      <w:pPr>
        <w:ind w:left="720"/>
        <w:rPr>
          <w:rFonts w:ascii="Arial" w:hAnsi="Arial" w:cs="Arial"/>
          <w:sz w:val="24"/>
          <w:szCs w:val="24"/>
          <w:lang w:val="en-US"/>
        </w:rPr>
      </w:pPr>
      <w:hyperlink r:id="rId119" w:tgtFrame="_blank" w:history="1">
        <w:r w:rsidR="002301C0" w:rsidRPr="002301C0">
          <w:rPr>
            <w:rStyle w:val="Hyperlink"/>
            <w:rFonts w:ascii="Arial" w:hAnsi="Arial" w:cs="Arial"/>
            <w:sz w:val="24"/>
            <w:szCs w:val="24"/>
            <w:lang w:val="en-US"/>
          </w:rPr>
          <w:t>CrossRef</w:t>
        </w:r>
      </w:hyperlink>
      <w:hyperlink r:id="rId120" w:tgtFrame="_blank" w:history="1">
        <w:r w:rsidR="002301C0" w:rsidRPr="002301C0">
          <w:rPr>
            <w:rStyle w:val="Hyperlink"/>
            <w:rFonts w:ascii="Arial" w:hAnsi="Arial" w:cs="Arial"/>
            <w:sz w:val="24"/>
            <w:szCs w:val="24"/>
            <w:lang w:val="en-US"/>
          </w:rPr>
          <w:t>View Record in Scopus</w:t>
        </w:r>
      </w:hyperlink>
      <w:hyperlink r:id="rId121" w:tgtFrame="_blank" w:history="1">
        <w:r w:rsidR="002301C0" w:rsidRPr="002301C0">
          <w:rPr>
            <w:rStyle w:val="Hyperlink"/>
            <w:rFonts w:ascii="Arial" w:hAnsi="Arial" w:cs="Arial"/>
            <w:sz w:val="24"/>
            <w:szCs w:val="24"/>
            <w:lang w:val="en-US"/>
          </w:rPr>
          <w:t>Google Scholar</w:t>
        </w:r>
      </w:hyperlink>
    </w:p>
    <w:p w14:paraId="626B142E" w14:textId="77777777" w:rsidR="002301C0" w:rsidRPr="002301C0" w:rsidRDefault="00D16A7F" w:rsidP="002301C0">
      <w:pPr>
        <w:rPr>
          <w:rFonts w:ascii="Arial" w:hAnsi="Arial" w:cs="Arial"/>
          <w:sz w:val="24"/>
          <w:szCs w:val="24"/>
          <w:lang w:val="en-US"/>
        </w:rPr>
      </w:pPr>
      <w:hyperlink r:id="rId122" w:anchor="bbib8" w:history="1">
        <w:r w:rsidR="002301C0" w:rsidRPr="002301C0">
          <w:rPr>
            <w:rStyle w:val="Hyperlink"/>
            <w:rFonts w:ascii="Arial" w:hAnsi="Arial" w:cs="Arial"/>
            <w:sz w:val="24"/>
            <w:szCs w:val="24"/>
            <w:lang w:val="en-US"/>
          </w:rPr>
          <w:t>Coyle, 2012</w:t>
        </w:r>
      </w:hyperlink>
    </w:p>
    <w:p w14:paraId="40F21342"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D. Coyle</w:t>
      </w:r>
      <w:r w:rsidRPr="002301C0">
        <w:rPr>
          <w:rStyle w:val="Zwaar"/>
          <w:rFonts w:ascii="Arial" w:hAnsi="Arial" w:cs="Arial"/>
          <w:sz w:val="24"/>
          <w:szCs w:val="24"/>
          <w:lang w:val="en-US"/>
        </w:rPr>
        <w:t>Content and language integrated learning: language using, learning gains</w:t>
      </w:r>
    </w:p>
    <w:p w14:paraId="21D9B00F"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M. González-Davies, A. Taronna (Eds.), New trends in early foreign language learning, Cambridge Scholars Publishing, Cambridge (2012), pp. 26-34</w:t>
      </w:r>
    </w:p>
    <w:p w14:paraId="3743E433" w14:textId="77777777" w:rsidR="002301C0" w:rsidRPr="002301C0" w:rsidRDefault="00D16A7F" w:rsidP="002301C0">
      <w:pPr>
        <w:ind w:left="720"/>
        <w:rPr>
          <w:rFonts w:ascii="Arial" w:hAnsi="Arial" w:cs="Arial"/>
          <w:sz w:val="24"/>
          <w:szCs w:val="24"/>
          <w:lang w:val="en-US"/>
        </w:rPr>
      </w:pPr>
      <w:hyperlink r:id="rId123" w:tgtFrame="_blank" w:history="1">
        <w:r w:rsidR="002301C0" w:rsidRPr="002301C0">
          <w:rPr>
            <w:rStyle w:val="Hyperlink"/>
            <w:rFonts w:ascii="Arial" w:hAnsi="Arial" w:cs="Arial"/>
            <w:sz w:val="24"/>
            <w:szCs w:val="24"/>
            <w:lang w:val="en-US"/>
          </w:rPr>
          <w:t>View Record in Scopus</w:t>
        </w:r>
      </w:hyperlink>
      <w:hyperlink r:id="rId124" w:tgtFrame="_blank" w:history="1">
        <w:r w:rsidR="002301C0" w:rsidRPr="002301C0">
          <w:rPr>
            <w:rStyle w:val="Hyperlink"/>
            <w:rFonts w:ascii="Arial" w:hAnsi="Arial" w:cs="Arial"/>
            <w:sz w:val="24"/>
            <w:szCs w:val="24"/>
            <w:lang w:val="en-US"/>
          </w:rPr>
          <w:t>Google Scholar</w:t>
        </w:r>
      </w:hyperlink>
    </w:p>
    <w:p w14:paraId="42964D92" w14:textId="77777777" w:rsidR="002301C0" w:rsidRPr="002301C0" w:rsidRDefault="00D16A7F" w:rsidP="002301C0">
      <w:pPr>
        <w:rPr>
          <w:rFonts w:ascii="Arial" w:hAnsi="Arial" w:cs="Arial"/>
          <w:sz w:val="24"/>
          <w:szCs w:val="24"/>
          <w:lang w:val="en-US"/>
        </w:rPr>
      </w:pPr>
      <w:hyperlink r:id="rId125" w:anchor="bbib9" w:history="1">
        <w:r w:rsidR="002301C0" w:rsidRPr="002301C0">
          <w:rPr>
            <w:rStyle w:val="Hyperlink"/>
            <w:rFonts w:ascii="Arial" w:hAnsi="Arial" w:cs="Arial"/>
            <w:sz w:val="24"/>
            <w:szCs w:val="24"/>
            <w:lang w:val="en-US"/>
          </w:rPr>
          <w:t>Dalton-Puffer, 2007</w:t>
        </w:r>
      </w:hyperlink>
    </w:p>
    <w:p w14:paraId="1B2ABA1A"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lastRenderedPageBreak/>
        <w:t>C. Dalton-Puffer</w:t>
      </w:r>
      <w:r w:rsidRPr="002301C0">
        <w:rPr>
          <w:rStyle w:val="Zwaar"/>
          <w:rFonts w:ascii="Arial" w:hAnsi="Arial" w:cs="Arial"/>
          <w:sz w:val="24"/>
          <w:szCs w:val="24"/>
          <w:lang w:val="en-US"/>
        </w:rPr>
        <w:t>Discourse in CLIL classrooms</w:t>
      </w:r>
    </w:p>
    <w:p w14:paraId="513225AD"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John Benjamins Publishing, Amsterdam (2007)</w:t>
      </w:r>
    </w:p>
    <w:p w14:paraId="0BDC3A76" w14:textId="77777777" w:rsidR="002301C0" w:rsidRPr="002301C0" w:rsidRDefault="00D16A7F" w:rsidP="002301C0">
      <w:pPr>
        <w:ind w:left="720"/>
        <w:rPr>
          <w:rFonts w:ascii="Arial" w:hAnsi="Arial" w:cs="Arial"/>
          <w:sz w:val="24"/>
          <w:szCs w:val="24"/>
          <w:lang w:val="en-US"/>
        </w:rPr>
      </w:pPr>
      <w:hyperlink r:id="rId126" w:tgtFrame="_blank" w:history="1">
        <w:r w:rsidR="002301C0" w:rsidRPr="002301C0">
          <w:rPr>
            <w:rStyle w:val="Hyperlink"/>
            <w:rFonts w:ascii="Arial" w:hAnsi="Arial" w:cs="Arial"/>
            <w:sz w:val="24"/>
            <w:szCs w:val="24"/>
            <w:lang w:val="en-US"/>
          </w:rPr>
          <w:t>Google Scholar</w:t>
        </w:r>
      </w:hyperlink>
    </w:p>
    <w:p w14:paraId="1ABB87D4" w14:textId="77777777" w:rsidR="002301C0" w:rsidRPr="002301C0" w:rsidRDefault="00D16A7F" w:rsidP="002301C0">
      <w:pPr>
        <w:rPr>
          <w:rFonts w:ascii="Arial" w:hAnsi="Arial" w:cs="Arial"/>
          <w:sz w:val="24"/>
          <w:szCs w:val="24"/>
          <w:lang w:val="en-US"/>
        </w:rPr>
      </w:pPr>
      <w:hyperlink r:id="rId127" w:anchor="bbib10" w:history="1">
        <w:r w:rsidR="002301C0" w:rsidRPr="002301C0">
          <w:rPr>
            <w:rStyle w:val="Hyperlink"/>
            <w:rFonts w:ascii="Arial" w:hAnsi="Arial" w:cs="Arial"/>
            <w:sz w:val="24"/>
            <w:szCs w:val="24"/>
            <w:lang w:val="en-US"/>
          </w:rPr>
          <w:t>Dalton-Puffer, 2008</w:t>
        </w:r>
      </w:hyperlink>
    </w:p>
    <w:p w14:paraId="27568405"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C. Dalton-Puffer</w:t>
      </w:r>
      <w:r w:rsidRPr="002301C0">
        <w:rPr>
          <w:rStyle w:val="Zwaar"/>
          <w:rFonts w:ascii="Arial" w:hAnsi="Arial" w:cs="Arial"/>
          <w:sz w:val="24"/>
          <w:szCs w:val="24"/>
          <w:lang w:val="en-US"/>
        </w:rPr>
        <w:t>Outcomes and processes in content and language integrated learning. (CLIL): current research from Europe</w:t>
      </w:r>
    </w:p>
    <w:p w14:paraId="3D13698A"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W. Delanoy, L. Volkman (Eds.), Future perspectives in English language teaching, Carl Winter, Heidelberg (2008), pp. 139-157</w:t>
      </w:r>
    </w:p>
    <w:p w14:paraId="2CC4B60A" w14:textId="77777777" w:rsidR="002301C0" w:rsidRPr="002301C0" w:rsidRDefault="00D16A7F" w:rsidP="002301C0">
      <w:pPr>
        <w:ind w:left="720"/>
        <w:rPr>
          <w:rFonts w:ascii="Arial" w:hAnsi="Arial" w:cs="Arial"/>
          <w:sz w:val="24"/>
          <w:szCs w:val="24"/>
          <w:lang w:val="en-US"/>
        </w:rPr>
      </w:pPr>
      <w:hyperlink r:id="rId128" w:tgtFrame="_blank" w:history="1">
        <w:r w:rsidR="002301C0" w:rsidRPr="002301C0">
          <w:rPr>
            <w:rStyle w:val="Hyperlink"/>
            <w:rFonts w:ascii="Arial" w:hAnsi="Arial" w:cs="Arial"/>
            <w:sz w:val="24"/>
            <w:szCs w:val="24"/>
            <w:lang w:val="en-US"/>
          </w:rPr>
          <w:t>Google Scholar</w:t>
        </w:r>
      </w:hyperlink>
    </w:p>
    <w:p w14:paraId="11886E7C" w14:textId="77777777" w:rsidR="002301C0" w:rsidRPr="002301C0" w:rsidRDefault="00D16A7F" w:rsidP="002301C0">
      <w:pPr>
        <w:rPr>
          <w:rFonts w:ascii="Arial" w:hAnsi="Arial" w:cs="Arial"/>
          <w:sz w:val="24"/>
          <w:szCs w:val="24"/>
          <w:lang w:val="en-US"/>
        </w:rPr>
      </w:pPr>
      <w:hyperlink r:id="rId129" w:anchor="bbib11" w:history="1">
        <w:r w:rsidR="002301C0" w:rsidRPr="002301C0">
          <w:rPr>
            <w:rStyle w:val="Hyperlink"/>
            <w:rFonts w:ascii="Arial" w:hAnsi="Arial" w:cs="Arial"/>
            <w:sz w:val="24"/>
            <w:szCs w:val="24"/>
            <w:lang w:val="en-US"/>
          </w:rPr>
          <w:t>Dalton-Puffer et al., 2010</w:t>
        </w:r>
      </w:hyperlink>
    </w:p>
    <w:p w14:paraId="3A033E26"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C. Dalton-Puffer, T. Nikula, U. Smit</w:t>
      </w:r>
      <w:r w:rsidRPr="002301C0">
        <w:rPr>
          <w:rStyle w:val="Zwaar"/>
          <w:rFonts w:ascii="Arial" w:hAnsi="Arial" w:cs="Arial"/>
          <w:sz w:val="24"/>
          <w:szCs w:val="24"/>
          <w:lang w:val="en-US"/>
        </w:rPr>
        <w:t>Charting promises premises and research on content and language integrated learning</w:t>
      </w:r>
    </w:p>
    <w:p w14:paraId="29740D00"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C. Dalton –Puffer, T. Nikula, U. Smit (Eds.), Language use and language learning in CLIL classrooms, John Benjamins, Amsterdam (2010), pp. 1-19</w:t>
      </w:r>
    </w:p>
    <w:p w14:paraId="642380A1" w14:textId="77777777" w:rsidR="002301C0" w:rsidRPr="002301C0" w:rsidRDefault="00D16A7F" w:rsidP="002301C0">
      <w:pPr>
        <w:ind w:left="720"/>
        <w:rPr>
          <w:rFonts w:ascii="Arial" w:hAnsi="Arial" w:cs="Arial"/>
          <w:sz w:val="24"/>
          <w:szCs w:val="24"/>
          <w:lang w:val="en-US"/>
        </w:rPr>
      </w:pPr>
      <w:hyperlink r:id="rId130" w:tgtFrame="_blank" w:history="1">
        <w:r w:rsidR="002301C0" w:rsidRPr="002301C0">
          <w:rPr>
            <w:rStyle w:val="Hyperlink"/>
            <w:rFonts w:ascii="Arial" w:hAnsi="Arial" w:cs="Arial"/>
            <w:sz w:val="24"/>
            <w:szCs w:val="24"/>
            <w:lang w:val="en-US"/>
          </w:rPr>
          <w:t>View Record in Scopus</w:t>
        </w:r>
      </w:hyperlink>
      <w:hyperlink r:id="rId131" w:tgtFrame="_blank" w:history="1">
        <w:r w:rsidR="002301C0" w:rsidRPr="002301C0">
          <w:rPr>
            <w:rStyle w:val="Hyperlink"/>
            <w:rFonts w:ascii="Arial" w:hAnsi="Arial" w:cs="Arial"/>
            <w:sz w:val="24"/>
            <w:szCs w:val="24"/>
            <w:lang w:val="en-US"/>
          </w:rPr>
          <w:t>Google Scholar</w:t>
        </w:r>
      </w:hyperlink>
    </w:p>
    <w:p w14:paraId="410A9334" w14:textId="77777777" w:rsidR="002301C0" w:rsidRPr="002301C0" w:rsidRDefault="00D16A7F" w:rsidP="002301C0">
      <w:pPr>
        <w:rPr>
          <w:rFonts w:ascii="Arial" w:hAnsi="Arial" w:cs="Arial"/>
          <w:sz w:val="24"/>
          <w:szCs w:val="24"/>
          <w:lang w:val="en-US"/>
        </w:rPr>
      </w:pPr>
      <w:hyperlink r:id="rId132" w:anchor="bbib12" w:history="1">
        <w:r w:rsidR="002301C0" w:rsidRPr="002301C0">
          <w:rPr>
            <w:rStyle w:val="Hyperlink"/>
            <w:rFonts w:ascii="Arial" w:hAnsi="Arial" w:cs="Arial"/>
            <w:sz w:val="24"/>
            <w:szCs w:val="24"/>
            <w:lang w:val="en-US"/>
          </w:rPr>
          <w:t>De Graaff et al., 2007</w:t>
        </w:r>
      </w:hyperlink>
    </w:p>
    <w:p w14:paraId="4DBE0F40"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R. De Graaff, G. Koopman, Y. Anikina, G. Westhoff</w:t>
      </w:r>
      <w:r w:rsidRPr="002301C0">
        <w:rPr>
          <w:rStyle w:val="Zwaar"/>
          <w:rFonts w:ascii="Arial" w:hAnsi="Arial" w:cs="Arial"/>
          <w:sz w:val="24"/>
          <w:szCs w:val="24"/>
          <w:lang w:val="en-US"/>
        </w:rPr>
        <w:t>An observation tool for effective L2 pedagogy in content and language integrated learning (CLIL)</w:t>
      </w:r>
    </w:p>
    <w:p w14:paraId="0F5BF088"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International Journal of Bilingual Education and Bilingualism, 10 (5) (2007), pp. 603-624</w:t>
      </w:r>
    </w:p>
    <w:p w14:paraId="5527428F" w14:textId="77777777" w:rsidR="002301C0" w:rsidRPr="002301C0" w:rsidRDefault="00D16A7F" w:rsidP="002301C0">
      <w:pPr>
        <w:ind w:left="720"/>
        <w:rPr>
          <w:rFonts w:ascii="Arial" w:hAnsi="Arial" w:cs="Arial"/>
          <w:sz w:val="24"/>
          <w:szCs w:val="24"/>
          <w:lang w:val="en-US"/>
        </w:rPr>
      </w:pPr>
      <w:hyperlink r:id="rId133" w:tgtFrame="_blank" w:history="1">
        <w:r w:rsidR="002301C0" w:rsidRPr="002301C0">
          <w:rPr>
            <w:rStyle w:val="Hyperlink"/>
            <w:rFonts w:ascii="Arial" w:hAnsi="Arial" w:cs="Arial"/>
            <w:sz w:val="24"/>
            <w:szCs w:val="24"/>
            <w:lang w:val="en-US"/>
          </w:rPr>
          <w:t>CrossRef</w:t>
        </w:r>
      </w:hyperlink>
      <w:hyperlink r:id="rId134" w:tgtFrame="_blank" w:history="1">
        <w:r w:rsidR="002301C0" w:rsidRPr="002301C0">
          <w:rPr>
            <w:rStyle w:val="Hyperlink"/>
            <w:rFonts w:ascii="Arial" w:hAnsi="Arial" w:cs="Arial"/>
            <w:sz w:val="24"/>
            <w:szCs w:val="24"/>
            <w:lang w:val="en-US"/>
          </w:rPr>
          <w:t>View Record in Scopus</w:t>
        </w:r>
      </w:hyperlink>
      <w:hyperlink r:id="rId135" w:tgtFrame="_blank" w:history="1">
        <w:r w:rsidR="002301C0" w:rsidRPr="002301C0">
          <w:rPr>
            <w:rStyle w:val="Hyperlink"/>
            <w:rFonts w:ascii="Arial" w:hAnsi="Arial" w:cs="Arial"/>
            <w:sz w:val="24"/>
            <w:szCs w:val="24"/>
            <w:lang w:val="en-US"/>
          </w:rPr>
          <w:t>Google Scholar</w:t>
        </w:r>
      </w:hyperlink>
    </w:p>
    <w:p w14:paraId="5E3147C8" w14:textId="77777777" w:rsidR="002301C0" w:rsidRPr="002301C0" w:rsidRDefault="00D16A7F" w:rsidP="002301C0">
      <w:pPr>
        <w:rPr>
          <w:rFonts w:ascii="Arial" w:hAnsi="Arial" w:cs="Arial"/>
          <w:sz w:val="24"/>
          <w:szCs w:val="24"/>
          <w:lang w:val="en-US"/>
        </w:rPr>
      </w:pPr>
      <w:hyperlink r:id="rId136" w:anchor="bbib14" w:history="1">
        <w:r w:rsidR="002301C0" w:rsidRPr="002301C0">
          <w:rPr>
            <w:rStyle w:val="Hyperlink"/>
            <w:rFonts w:ascii="Arial" w:hAnsi="Arial" w:cs="Arial"/>
            <w:sz w:val="24"/>
            <w:szCs w:val="24"/>
            <w:lang w:val="en-US"/>
          </w:rPr>
          <w:t>Echevarría et al., 2010</w:t>
        </w:r>
      </w:hyperlink>
    </w:p>
    <w:p w14:paraId="239BA9B6"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J. Echevarría, M. Vogt, D. Short</w:t>
      </w:r>
      <w:r w:rsidRPr="002301C0">
        <w:rPr>
          <w:rStyle w:val="Zwaar"/>
          <w:rFonts w:ascii="Arial" w:hAnsi="Arial" w:cs="Arial"/>
          <w:sz w:val="24"/>
          <w:szCs w:val="24"/>
          <w:lang w:val="en-US"/>
        </w:rPr>
        <w:t>Making content comprehensible for English learners: The SIOP model</w:t>
      </w:r>
    </w:p>
    <w:p w14:paraId="25CA6DBB"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Allyn and Bacon, Boston (2010)</w:t>
      </w:r>
    </w:p>
    <w:p w14:paraId="61E064C4" w14:textId="77777777" w:rsidR="002301C0" w:rsidRPr="002301C0" w:rsidRDefault="00D16A7F" w:rsidP="002301C0">
      <w:pPr>
        <w:ind w:left="720"/>
        <w:rPr>
          <w:rFonts w:ascii="Arial" w:hAnsi="Arial" w:cs="Arial"/>
          <w:sz w:val="24"/>
          <w:szCs w:val="24"/>
          <w:lang w:val="en-US"/>
        </w:rPr>
      </w:pPr>
      <w:hyperlink r:id="rId137" w:tgtFrame="_blank" w:history="1">
        <w:r w:rsidR="002301C0" w:rsidRPr="002301C0">
          <w:rPr>
            <w:rStyle w:val="Hyperlink"/>
            <w:rFonts w:ascii="Arial" w:hAnsi="Arial" w:cs="Arial"/>
            <w:sz w:val="24"/>
            <w:szCs w:val="24"/>
            <w:lang w:val="en-US"/>
          </w:rPr>
          <w:t>Google Scholar</w:t>
        </w:r>
      </w:hyperlink>
    </w:p>
    <w:p w14:paraId="78869821" w14:textId="77777777" w:rsidR="002301C0" w:rsidRPr="002301C0" w:rsidRDefault="00D16A7F" w:rsidP="002301C0">
      <w:pPr>
        <w:rPr>
          <w:rFonts w:ascii="Arial" w:hAnsi="Arial" w:cs="Arial"/>
          <w:sz w:val="24"/>
          <w:szCs w:val="24"/>
          <w:lang w:val="en-US"/>
        </w:rPr>
      </w:pPr>
      <w:hyperlink r:id="rId138" w:anchor="bbib15" w:history="1">
        <w:r w:rsidR="002301C0" w:rsidRPr="002301C0">
          <w:rPr>
            <w:rStyle w:val="Hyperlink"/>
            <w:rFonts w:ascii="Arial" w:hAnsi="Arial" w:cs="Arial"/>
            <w:sz w:val="24"/>
            <w:szCs w:val="24"/>
            <w:lang w:val="en-US"/>
          </w:rPr>
          <w:t>Elsner and Keßler, 2013</w:t>
        </w:r>
      </w:hyperlink>
    </w:p>
    <w:p w14:paraId="5E871D87"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D. Elsner, J. Keßler</w:t>
      </w:r>
      <w:r w:rsidRPr="002301C0">
        <w:rPr>
          <w:rStyle w:val="Zwaar"/>
          <w:rFonts w:ascii="Arial" w:hAnsi="Arial" w:cs="Arial"/>
          <w:sz w:val="24"/>
          <w:szCs w:val="24"/>
          <w:lang w:val="en-US"/>
        </w:rPr>
        <w:t>Bilingual education in primary school: Aspects of immersion, CLIL, and bilingual modules</w:t>
      </w:r>
    </w:p>
    <w:p w14:paraId="0084A17C"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Narr Verläg, Tübingen (2013)</w:t>
      </w:r>
    </w:p>
    <w:p w14:paraId="7B33B290" w14:textId="77777777" w:rsidR="002301C0" w:rsidRPr="002301C0" w:rsidRDefault="00D16A7F" w:rsidP="002301C0">
      <w:pPr>
        <w:ind w:left="720"/>
        <w:rPr>
          <w:rFonts w:ascii="Arial" w:hAnsi="Arial" w:cs="Arial"/>
          <w:sz w:val="24"/>
          <w:szCs w:val="24"/>
          <w:lang w:val="en-US"/>
        </w:rPr>
      </w:pPr>
      <w:hyperlink r:id="rId139" w:tgtFrame="_blank" w:history="1">
        <w:r w:rsidR="002301C0" w:rsidRPr="002301C0">
          <w:rPr>
            <w:rStyle w:val="Hyperlink"/>
            <w:rFonts w:ascii="Arial" w:hAnsi="Arial" w:cs="Arial"/>
            <w:sz w:val="24"/>
            <w:szCs w:val="24"/>
            <w:lang w:val="en-US"/>
          </w:rPr>
          <w:t>Google Scholar</w:t>
        </w:r>
      </w:hyperlink>
    </w:p>
    <w:p w14:paraId="09563813" w14:textId="77777777" w:rsidR="002301C0" w:rsidRPr="002301C0" w:rsidRDefault="00D16A7F" w:rsidP="002301C0">
      <w:pPr>
        <w:rPr>
          <w:rFonts w:ascii="Arial" w:hAnsi="Arial" w:cs="Arial"/>
          <w:sz w:val="24"/>
          <w:szCs w:val="24"/>
          <w:lang w:val="en-US"/>
        </w:rPr>
      </w:pPr>
      <w:hyperlink r:id="rId140" w:anchor="bbib16" w:history="1">
        <w:r w:rsidR="002301C0" w:rsidRPr="002301C0">
          <w:rPr>
            <w:rStyle w:val="Hyperlink"/>
            <w:rFonts w:ascii="Arial" w:hAnsi="Arial" w:cs="Arial"/>
            <w:sz w:val="24"/>
            <w:szCs w:val="24"/>
            <w:lang w:val="en-US"/>
          </w:rPr>
          <w:t>Järvinen, 2005</w:t>
        </w:r>
      </w:hyperlink>
    </w:p>
    <w:p w14:paraId="4BB1F65C"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H.M. Järvinen</w:t>
      </w:r>
      <w:r w:rsidRPr="002301C0">
        <w:rPr>
          <w:rStyle w:val="Zwaar"/>
          <w:rFonts w:ascii="Arial" w:hAnsi="Arial" w:cs="Arial"/>
          <w:sz w:val="24"/>
          <w:szCs w:val="24"/>
          <w:lang w:val="en-US"/>
        </w:rPr>
        <w:t>Language learning in content-based instruction</w:t>
      </w:r>
    </w:p>
    <w:p w14:paraId="05450FE0" w14:textId="77777777" w:rsidR="002301C0" w:rsidRPr="002301C0" w:rsidRDefault="002301C0" w:rsidP="002301C0">
      <w:pPr>
        <w:ind w:left="720"/>
        <w:rPr>
          <w:rFonts w:ascii="Arial" w:hAnsi="Arial" w:cs="Arial"/>
          <w:sz w:val="24"/>
          <w:szCs w:val="24"/>
          <w:lang w:val="fr-FR"/>
        </w:rPr>
      </w:pPr>
      <w:r w:rsidRPr="002301C0">
        <w:rPr>
          <w:rFonts w:ascii="Arial" w:hAnsi="Arial" w:cs="Arial"/>
          <w:sz w:val="24"/>
          <w:szCs w:val="24"/>
          <w:lang w:val="fr-FR"/>
        </w:rPr>
        <w:lastRenderedPageBreak/>
        <w:t>A. Housen, M. Pierrard (Eds.), Investigations in second language acquisition, Mouton de Gruyter, Berlin (2005), pp. 433-456</w:t>
      </w:r>
    </w:p>
    <w:p w14:paraId="457EBFCB" w14:textId="77777777" w:rsidR="002301C0" w:rsidRPr="002301C0" w:rsidRDefault="00D16A7F" w:rsidP="002301C0">
      <w:pPr>
        <w:ind w:left="720"/>
        <w:rPr>
          <w:rFonts w:ascii="Arial" w:hAnsi="Arial" w:cs="Arial"/>
          <w:sz w:val="24"/>
          <w:szCs w:val="24"/>
          <w:lang w:val="en-US"/>
        </w:rPr>
      </w:pPr>
      <w:hyperlink r:id="rId141" w:tgtFrame="_blank" w:history="1">
        <w:r w:rsidR="002301C0" w:rsidRPr="002301C0">
          <w:rPr>
            <w:rStyle w:val="Hyperlink"/>
            <w:rFonts w:ascii="Arial" w:hAnsi="Arial" w:cs="Arial"/>
            <w:sz w:val="24"/>
            <w:szCs w:val="24"/>
            <w:lang w:val="en-US"/>
          </w:rPr>
          <w:t>View Record in Scopus</w:t>
        </w:r>
      </w:hyperlink>
      <w:hyperlink r:id="rId142" w:tgtFrame="_blank" w:history="1">
        <w:r w:rsidR="002301C0" w:rsidRPr="002301C0">
          <w:rPr>
            <w:rStyle w:val="Hyperlink"/>
            <w:rFonts w:ascii="Arial" w:hAnsi="Arial" w:cs="Arial"/>
            <w:sz w:val="24"/>
            <w:szCs w:val="24"/>
            <w:lang w:val="en-US"/>
          </w:rPr>
          <w:t>Google Scholar</w:t>
        </w:r>
      </w:hyperlink>
    </w:p>
    <w:p w14:paraId="2A90AA29" w14:textId="77777777" w:rsidR="002301C0" w:rsidRPr="002301C0" w:rsidRDefault="00D16A7F" w:rsidP="002301C0">
      <w:pPr>
        <w:rPr>
          <w:rFonts w:ascii="Arial" w:hAnsi="Arial" w:cs="Arial"/>
          <w:sz w:val="24"/>
          <w:szCs w:val="24"/>
          <w:lang w:val="en-US"/>
        </w:rPr>
      </w:pPr>
      <w:hyperlink r:id="rId143" w:anchor="bbib17" w:history="1">
        <w:r w:rsidR="002301C0" w:rsidRPr="002301C0">
          <w:rPr>
            <w:rStyle w:val="Hyperlink"/>
            <w:rFonts w:ascii="Arial" w:hAnsi="Arial" w:cs="Arial"/>
            <w:sz w:val="24"/>
            <w:szCs w:val="24"/>
            <w:lang w:val="en-US"/>
          </w:rPr>
          <w:t>Jiménez-Catalán and Ruiz de Zarobe, 2009</w:t>
        </w:r>
      </w:hyperlink>
    </w:p>
    <w:p w14:paraId="0ADCB174"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R.M. Jiménez-Catalán, Y. Ruiz de Zarobe</w:t>
      </w:r>
      <w:r w:rsidRPr="002301C0">
        <w:rPr>
          <w:rStyle w:val="Zwaar"/>
          <w:rFonts w:ascii="Arial" w:hAnsi="Arial" w:cs="Arial"/>
          <w:sz w:val="24"/>
          <w:szCs w:val="24"/>
          <w:lang w:val="en-US"/>
        </w:rPr>
        <w:t>The receptive vocabulary of EFL learners in two instructional contexts: CLIL versus non-CLIL instruction</w:t>
      </w:r>
    </w:p>
    <w:p w14:paraId="4F90585A"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Y. Ruiz de Zarobe, R.M. Jiménez-Catalán (Eds.), Content and language integrated learning. Evidence from research in Europe, Multilingual Matters, Bristol (2009), pp. 81-92</w:t>
      </w:r>
    </w:p>
    <w:p w14:paraId="6F9A4AC9" w14:textId="77777777" w:rsidR="002301C0" w:rsidRPr="002301C0" w:rsidRDefault="00D16A7F" w:rsidP="002301C0">
      <w:pPr>
        <w:ind w:left="720"/>
        <w:rPr>
          <w:rFonts w:ascii="Arial" w:hAnsi="Arial" w:cs="Arial"/>
          <w:sz w:val="24"/>
          <w:szCs w:val="24"/>
          <w:lang w:val="en-US"/>
        </w:rPr>
      </w:pPr>
      <w:hyperlink r:id="rId144" w:tgtFrame="_blank" w:history="1">
        <w:r w:rsidR="002301C0" w:rsidRPr="002301C0">
          <w:rPr>
            <w:rStyle w:val="Hyperlink"/>
            <w:rFonts w:ascii="Arial" w:hAnsi="Arial" w:cs="Arial"/>
            <w:sz w:val="24"/>
            <w:szCs w:val="24"/>
            <w:lang w:val="en-US"/>
          </w:rPr>
          <w:t>View Record in Scopus</w:t>
        </w:r>
      </w:hyperlink>
      <w:hyperlink r:id="rId145" w:tgtFrame="_blank" w:history="1">
        <w:r w:rsidR="002301C0" w:rsidRPr="002301C0">
          <w:rPr>
            <w:rStyle w:val="Hyperlink"/>
            <w:rFonts w:ascii="Arial" w:hAnsi="Arial" w:cs="Arial"/>
            <w:sz w:val="24"/>
            <w:szCs w:val="24"/>
            <w:lang w:val="en-US"/>
          </w:rPr>
          <w:t>Google Scholar</w:t>
        </w:r>
      </w:hyperlink>
    </w:p>
    <w:p w14:paraId="0D33F5E9" w14:textId="77777777" w:rsidR="002301C0" w:rsidRPr="002301C0" w:rsidRDefault="00D16A7F" w:rsidP="002301C0">
      <w:pPr>
        <w:rPr>
          <w:rFonts w:ascii="Arial" w:hAnsi="Arial" w:cs="Arial"/>
          <w:sz w:val="24"/>
          <w:szCs w:val="24"/>
          <w:lang w:val="en-US"/>
        </w:rPr>
      </w:pPr>
      <w:hyperlink r:id="rId146" w:anchor="bbib18" w:history="1">
        <w:r w:rsidR="002301C0" w:rsidRPr="002301C0">
          <w:rPr>
            <w:rStyle w:val="Hyperlink"/>
            <w:rFonts w:ascii="Arial" w:hAnsi="Arial" w:cs="Arial"/>
            <w:sz w:val="24"/>
            <w:szCs w:val="24"/>
            <w:lang w:val="en-US"/>
          </w:rPr>
          <w:t>Jiménez Catalan et al., 2006</w:t>
        </w:r>
      </w:hyperlink>
    </w:p>
    <w:p w14:paraId="1D6DACE9"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R.M. Jiménez Catalan, Y. Ruiz de Zarobe, J. Cenoz</w:t>
      </w:r>
      <w:r w:rsidRPr="002301C0">
        <w:rPr>
          <w:rStyle w:val="Zwaar"/>
          <w:rFonts w:ascii="Arial" w:hAnsi="Arial" w:cs="Arial"/>
          <w:sz w:val="24"/>
          <w:szCs w:val="24"/>
          <w:lang w:val="en-US"/>
        </w:rPr>
        <w:t>Vocabulary profiles of English foreign language learners in English as a subject and as a vehicular language</w:t>
      </w:r>
    </w:p>
    <w:p w14:paraId="138F2224"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Vienna English Language Papers, 15 (3) (2006), pp. 23-27</w:t>
      </w:r>
    </w:p>
    <w:p w14:paraId="751D7B18" w14:textId="77777777" w:rsidR="002301C0" w:rsidRPr="002301C0" w:rsidRDefault="00D16A7F" w:rsidP="002301C0">
      <w:pPr>
        <w:ind w:left="720"/>
        <w:rPr>
          <w:rFonts w:ascii="Arial" w:hAnsi="Arial" w:cs="Arial"/>
          <w:sz w:val="24"/>
          <w:szCs w:val="24"/>
          <w:lang w:val="en-US"/>
        </w:rPr>
      </w:pPr>
      <w:hyperlink r:id="rId147" w:tgtFrame="_blank" w:history="1">
        <w:r w:rsidR="002301C0" w:rsidRPr="002301C0">
          <w:rPr>
            <w:rStyle w:val="Hyperlink"/>
            <w:rFonts w:ascii="Arial" w:hAnsi="Arial" w:cs="Arial"/>
            <w:sz w:val="24"/>
            <w:szCs w:val="24"/>
            <w:lang w:val="en-US"/>
          </w:rPr>
          <w:t>View Record in Scopus</w:t>
        </w:r>
      </w:hyperlink>
      <w:hyperlink r:id="rId148" w:tgtFrame="_blank" w:history="1">
        <w:r w:rsidR="002301C0" w:rsidRPr="002301C0">
          <w:rPr>
            <w:rStyle w:val="Hyperlink"/>
            <w:rFonts w:ascii="Arial" w:hAnsi="Arial" w:cs="Arial"/>
            <w:sz w:val="24"/>
            <w:szCs w:val="24"/>
            <w:lang w:val="en-US"/>
          </w:rPr>
          <w:t>Google Scholar</w:t>
        </w:r>
      </w:hyperlink>
    </w:p>
    <w:p w14:paraId="07083485" w14:textId="77777777" w:rsidR="002301C0" w:rsidRPr="002301C0" w:rsidRDefault="00D16A7F" w:rsidP="002301C0">
      <w:pPr>
        <w:rPr>
          <w:rFonts w:ascii="Arial" w:hAnsi="Arial" w:cs="Arial"/>
          <w:sz w:val="24"/>
          <w:szCs w:val="24"/>
          <w:lang w:val="en-US"/>
        </w:rPr>
      </w:pPr>
      <w:hyperlink r:id="rId149" w:anchor="bbib19" w:history="1">
        <w:r w:rsidR="002301C0" w:rsidRPr="002301C0">
          <w:rPr>
            <w:rStyle w:val="Hyperlink"/>
            <w:rFonts w:ascii="Arial" w:hAnsi="Arial" w:cs="Arial"/>
            <w:sz w:val="24"/>
            <w:szCs w:val="24"/>
            <w:lang w:val="en-US"/>
          </w:rPr>
          <w:t>Lasagabaster, 2008</w:t>
        </w:r>
      </w:hyperlink>
    </w:p>
    <w:p w14:paraId="60D37BE6"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D. Lasagabaster</w:t>
      </w:r>
      <w:r w:rsidRPr="002301C0">
        <w:rPr>
          <w:rStyle w:val="Zwaar"/>
          <w:rFonts w:ascii="Arial" w:hAnsi="Arial" w:cs="Arial"/>
          <w:sz w:val="24"/>
          <w:szCs w:val="24"/>
          <w:lang w:val="en-US"/>
        </w:rPr>
        <w:t>Foreign language competence in content and language integrated courses</w:t>
      </w:r>
    </w:p>
    <w:p w14:paraId="2C451F7E"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The Open Applied Linguistics Journal, 1 (2008), pp. 31-42</w:t>
      </w:r>
    </w:p>
    <w:p w14:paraId="72D5DEB1" w14:textId="77777777" w:rsidR="002301C0" w:rsidRPr="002301C0" w:rsidRDefault="00D16A7F" w:rsidP="002301C0">
      <w:pPr>
        <w:ind w:left="720"/>
        <w:rPr>
          <w:rFonts w:ascii="Arial" w:hAnsi="Arial" w:cs="Arial"/>
          <w:sz w:val="24"/>
          <w:szCs w:val="24"/>
          <w:lang w:val="en-US"/>
        </w:rPr>
      </w:pPr>
      <w:hyperlink r:id="rId150" w:tgtFrame="_blank" w:history="1">
        <w:r w:rsidR="002301C0" w:rsidRPr="002301C0">
          <w:rPr>
            <w:rStyle w:val="Hyperlink"/>
            <w:rFonts w:ascii="Arial" w:hAnsi="Arial" w:cs="Arial"/>
            <w:sz w:val="24"/>
            <w:szCs w:val="24"/>
            <w:lang w:val="en-US"/>
          </w:rPr>
          <w:t>View Record in Scopus</w:t>
        </w:r>
      </w:hyperlink>
      <w:hyperlink r:id="rId151" w:tgtFrame="_blank" w:history="1">
        <w:r w:rsidR="002301C0" w:rsidRPr="002301C0">
          <w:rPr>
            <w:rStyle w:val="Hyperlink"/>
            <w:rFonts w:ascii="Arial" w:hAnsi="Arial" w:cs="Arial"/>
            <w:sz w:val="24"/>
            <w:szCs w:val="24"/>
            <w:lang w:val="en-US"/>
          </w:rPr>
          <w:t>Google Scholar</w:t>
        </w:r>
      </w:hyperlink>
    </w:p>
    <w:p w14:paraId="11CD15CE" w14:textId="77777777" w:rsidR="002301C0" w:rsidRPr="002301C0" w:rsidRDefault="00D16A7F" w:rsidP="002301C0">
      <w:pPr>
        <w:rPr>
          <w:rFonts w:ascii="Arial" w:hAnsi="Arial" w:cs="Arial"/>
          <w:sz w:val="24"/>
          <w:szCs w:val="24"/>
          <w:lang w:val="en-US"/>
        </w:rPr>
      </w:pPr>
      <w:hyperlink r:id="rId152" w:anchor="bbib21" w:history="1">
        <w:r w:rsidR="002301C0" w:rsidRPr="002301C0">
          <w:rPr>
            <w:rStyle w:val="Hyperlink"/>
            <w:rFonts w:ascii="Arial" w:hAnsi="Arial" w:cs="Arial"/>
            <w:sz w:val="24"/>
            <w:szCs w:val="24"/>
            <w:lang w:val="en-US"/>
          </w:rPr>
          <w:t>Lyster, 2007</w:t>
        </w:r>
      </w:hyperlink>
    </w:p>
    <w:p w14:paraId="03CA29BA"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R. Lyster</w:t>
      </w:r>
      <w:r w:rsidRPr="002301C0">
        <w:rPr>
          <w:rStyle w:val="Zwaar"/>
          <w:rFonts w:ascii="Arial" w:hAnsi="Arial" w:cs="Arial"/>
          <w:sz w:val="24"/>
          <w:szCs w:val="24"/>
          <w:lang w:val="en-US"/>
        </w:rPr>
        <w:t>Learning and teaching languages through content: A counterbalanced approach</w:t>
      </w:r>
    </w:p>
    <w:p w14:paraId="7DAF6649"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John Benjamins, Amsterdam (2007)</w:t>
      </w:r>
    </w:p>
    <w:p w14:paraId="4CF3F4AE" w14:textId="77777777" w:rsidR="002301C0" w:rsidRPr="002301C0" w:rsidRDefault="00D16A7F" w:rsidP="002301C0">
      <w:pPr>
        <w:ind w:left="720"/>
        <w:rPr>
          <w:rFonts w:ascii="Arial" w:hAnsi="Arial" w:cs="Arial"/>
          <w:sz w:val="24"/>
          <w:szCs w:val="24"/>
          <w:lang w:val="en-US"/>
        </w:rPr>
      </w:pPr>
      <w:hyperlink r:id="rId153" w:tgtFrame="_blank" w:history="1">
        <w:r w:rsidR="002301C0" w:rsidRPr="002301C0">
          <w:rPr>
            <w:rStyle w:val="Hyperlink"/>
            <w:rFonts w:ascii="Arial" w:hAnsi="Arial" w:cs="Arial"/>
            <w:sz w:val="24"/>
            <w:szCs w:val="24"/>
            <w:lang w:val="en-US"/>
          </w:rPr>
          <w:t>Google Scholar</w:t>
        </w:r>
      </w:hyperlink>
    </w:p>
    <w:p w14:paraId="45FEA249" w14:textId="77777777" w:rsidR="002301C0" w:rsidRPr="002301C0" w:rsidRDefault="00D16A7F" w:rsidP="002301C0">
      <w:pPr>
        <w:rPr>
          <w:rFonts w:ascii="Arial" w:hAnsi="Arial" w:cs="Arial"/>
          <w:sz w:val="24"/>
          <w:szCs w:val="24"/>
          <w:lang w:val="en-US"/>
        </w:rPr>
      </w:pPr>
      <w:hyperlink r:id="rId154" w:anchor="bbib22" w:history="1">
        <w:r w:rsidR="002301C0" w:rsidRPr="002301C0">
          <w:rPr>
            <w:rStyle w:val="Hyperlink"/>
            <w:rFonts w:ascii="Arial" w:hAnsi="Arial" w:cs="Arial"/>
            <w:sz w:val="24"/>
            <w:szCs w:val="24"/>
            <w:lang w:val="en-US"/>
          </w:rPr>
          <w:t>Merisuo-Storm, 2006</w:t>
        </w:r>
      </w:hyperlink>
    </w:p>
    <w:p w14:paraId="54A493A6"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T. Merisuo-Storm</w:t>
      </w:r>
      <w:r w:rsidRPr="002301C0">
        <w:rPr>
          <w:rStyle w:val="Zwaar"/>
          <w:rFonts w:ascii="Arial" w:hAnsi="Arial" w:cs="Arial"/>
          <w:sz w:val="24"/>
          <w:szCs w:val="24"/>
          <w:lang w:val="en-US"/>
        </w:rPr>
        <w:t>Development of boys' and girls' literacy skills and learning attitudes in CLIL education</w:t>
      </w:r>
    </w:p>
    <w:p w14:paraId="48C12BEF"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S. Björklund, K. Mard-Miettinen, M. Bergstrom, M. Sodergard (Eds.), Exploring Dual-Focussed Education. Integrating language and content for individual and societal needs (2006), pp. 176-188</w:t>
      </w:r>
    </w:p>
    <w:p w14:paraId="35BF477E"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Vaasa, Finland: Vaasan Yliopiston Julkaisuja Selvityksiä Ja Raportteja 132</w:t>
      </w:r>
    </w:p>
    <w:p w14:paraId="0626742F" w14:textId="77777777" w:rsidR="002301C0" w:rsidRPr="002301C0" w:rsidRDefault="00D16A7F" w:rsidP="002301C0">
      <w:pPr>
        <w:ind w:left="720"/>
        <w:rPr>
          <w:rFonts w:ascii="Arial" w:hAnsi="Arial" w:cs="Arial"/>
          <w:sz w:val="24"/>
          <w:szCs w:val="24"/>
          <w:lang w:val="en-US"/>
        </w:rPr>
      </w:pPr>
      <w:hyperlink r:id="rId155" w:tgtFrame="_blank" w:history="1">
        <w:r w:rsidR="002301C0" w:rsidRPr="002301C0">
          <w:rPr>
            <w:rStyle w:val="Hyperlink"/>
            <w:rFonts w:ascii="Arial" w:hAnsi="Arial" w:cs="Arial"/>
            <w:sz w:val="24"/>
            <w:szCs w:val="24"/>
            <w:lang w:val="en-US"/>
          </w:rPr>
          <w:t>View Record in Scopus</w:t>
        </w:r>
      </w:hyperlink>
      <w:hyperlink r:id="rId156" w:tgtFrame="_blank" w:history="1">
        <w:r w:rsidR="002301C0" w:rsidRPr="002301C0">
          <w:rPr>
            <w:rStyle w:val="Hyperlink"/>
            <w:rFonts w:ascii="Arial" w:hAnsi="Arial" w:cs="Arial"/>
            <w:sz w:val="24"/>
            <w:szCs w:val="24"/>
            <w:lang w:val="en-US"/>
          </w:rPr>
          <w:t>Google Scholar</w:t>
        </w:r>
      </w:hyperlink>
    </w:p>
    <w:p w14:paraId="0C43E686" w14:textId="77777777" w:rsidR="002301C0" w:rsidRPr="002301C0" w:rsidRDefault="00D16A7F" w:rsidP="002301C0">
      <w:pPr>
        <w:rPr>
          <w:rFonts w:ascii="Arial" w:hAnsi="Arial" w:cs="Arial"/>
          <w:sz w:val="24"/>
          <w:szCs w:val="24"/>
          <w:lang w:val="en-US"/>
        </w:rPr>
      </w:pPr>
      <w:hyperlink r:id="rId157" w:anchor="bbib23" w:history="1">
        <w:r w:rsidR="002301C0" w:rsidRPr="002301C0">
          <w:rPr>
            <w:rStyle w:val="Hyperlink"/>
            <w:rFonts w:ascii="Arial" w:hAnsi="Arial" w:cs="Arial"/>
            <w:sz w:val="24"/>
            <w:szCs w:val="24"/>
            <w:lang w:val="en-US"/>
          </w:rPr>
          <w:t>Merisuo-Storm, 2007</w:t>
        </w:r>
      </w:hyperlink>
    </w:p>
    <w:p w14:paraId="23EF660B"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T. Merisuo-Storm</w:t>
      </w:r>
      <w:r w:rsidRPr="002301C0">
        <w:rPr>
          <w:rStyle w:val="Zwaar"/>
          <w:rFonts w:ascii="Arial" w:hAnsi="Arial" w:cs="Arial"/>
          <w:sz w:val="24"/>
          <w:szCs w:val="24"/>
          <w:lang w:val="en-US"/>
        </w:rPr>
        <w:t>Pupils' attitudes towards foreign-language learning and the development of literacy skills in bilingual education</w:t>
      </w:r>
    </w:p>
    <w:p w14:paraId="322A72CA"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Teaching and Teacher Education, 23 (2) (2007), pp. 226-235</w:t>
      </w:r>
    </w:p>
    <w:p w14:paraId="21826B1A" w14:textId="77777777" w:rsidR="002301C0" w:rsidRPr="002301C0" w:rsidRDefault="00D16A7F" w:rsidP="002301C0">
      <w:pPr>
        <w:ind w:left="720"/>
        <w:rPr>
          <w:rFonts w:ascii="Arial" w:hAnsi="Arial" w:cs="Arial"/>
          <w:sz w:val="24"/>
          <w:szCs w:val="24"/>
          <w:lang w:val="en-US"/>
        </w:rPr>
      </w:pPr>
      <w:hyperlink r:id="rId158" w:history="1">
        <w:r w:rsidR="002301C0" w:rsidRPr="002301C0">
          <w:rPr>
            <w:rStyle w:val="Hyperlink"/>
            <w:rFonts w:ascii="Arial" w:hAnsi="Arial" w:cs="Arial"/>
            <w:sz w:val="24"/>
            <w:szCs w:val="24"/>
            <w:lang w:val="en-US"/>
          </w:rPr>
          <w:t>Article</w:t>
        </w:r>
      </w:hyperlink>
    </w:p>
    <w:p w14:paraId="2353955F" w14:textId="77777777" w:rsidR="002301C0" w:rsidRPr="002301C0" w:rsidRDefault="00D16A7F" w:rsidP="002301C0">
      <w:pPr>
        <w:ind w:left="720"/>
        <w:rPr>
          <w:rFonts w:ascii="Arial" w:hAnsi="Arial" w:cs="Arial"/>
          <w:sz w:val="24"/>
          <w:szCs w:val="24"/>
          <w:lang w:val="en-US"/>
        </w:rPr>
      </w:pPr>
      <w:hyperlink r:id="rId159" w:tgtFrame="_blank" w:history="1">
        <w:r w:rsidR="002301C0" w:rsidRPr="002301C0">
          <w:rPr>
            <w:rStyle w:val="anchor-text"/>
            <w:rFonts w:ascii="Arial" w:hAnsi="Arial" w:cs="Arial"/>
            <w:color w:val="0000FF"/>
            <w:sz w:val="24"/>
            <w:szCs w:val="24"/>
            <w:u w:val="single"/>
            <w:lang w:val="en-US"/>
          </w:rPr>
          <w:t>Download PDF</w:t>
        </w:r>
      </w:hyperlink>
      <w:hyperlink r:id="rId160" w:tgtFrame="_blank" w:history="1">
        <w:r w:rsidR="002301C0" w:rsidRPr="002301C0">
          <w:rPr>
            <w:rStyle w:val="Hyperlink"/>
            <w:rFonts w:ascii="Arial" w:hAnsi="Arial" w:cs="Arial"/>
            <w:sz w:val="24"/>
            <w:szCs w:val="24"/>
            <w:lang w:val="en-US"/>
          </w:rPr>
          <w:t>View Record in Scopus</w:t>
        </w:r>
      </w:hyperlink>
      <w:hyperlink r:id="rId161" w:tgtFrame="_blank" w:history="1">
        <w:r w:rsidR="002301C0" w:rsidRPr="002301C0">
          <w:rPr>
            <w:rStyle w:val="Hyperlink"/>
            <w:rFonts w:ascii="Arial" w:hAnsi="Arial" w:cs="Arial"/>
            <w:sz w:val="24"/>
            <w:szCs w:val="24"/>
            <w:lang w:val="en-US"/>
          </w:rPr>
          <w:t>Google Scholar</w:t>
        </w:r>
      </w:hyperlink>
    </w:p>
    <w:p w14:paraId="58961794" w14:textId="77777777" w:rsidR="002301C0" w:rsidRPr="002301C0" w:rsidRDefault="00D16A7F" w:rsidP="002301C0">
      <w:pPr>
        <w:rPr>
          <w:rFonts w:ascii="Arial" w:hAnsi="Arial" w:cs="Arial"/>
          <w:sz w:val="24"/>
          <w:szCs w:val="24"/>
          <w:lang w:val="en-US"/>
        </w:rPr>
      </w:pPr>
      <w:hyperlink r:id="rId162" w:anchor="bbib24" w:history="1">
        <w:r w:rsidR="002301C0" w:rsidRPr="002301C0">
          <w:rPr>
            <w:rStyle w:val="Hyperlink"/>
            <w:rFonts w:ascii="Arial" w:hAnsi="Arial" w:cs="Arial"/>
            <w:sz w:val="24"/>
            <w:szCs w:val="24"/>
            <w:lang w:val="en-US"/>
          </w:rPr>
          <w:t>Meyer, 2010</w:t>
        </w:r>
      </w:hyperlink>
    </w:p>
    <w:p w14:paraId="11138034"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O. Meyer</w:t>
      </w:r>
      <w:r w:rsidRPr="002301C0">
        <w:rPr>
          <w:rStyle w:val="Zwaar"/>
          <w:rFonts w:ascii="Arial" w:hAnsi="Arial" w:cs="Arial"/>
          <w:sz w:val="24"/>
          <w:szCs w:val="24"/>
          <w:lang w:val="en-US"/>
        </w:rPr>
        <w:t>Towards quality-CLIL: successful planning and teaching strategies</w:t>
      </w:r>
    </w:p>
    <w:p w14:paraId="342A12E6" w14:textId="77777777" w:rsidR="002301C0" w:rsidRPr="002301C0" w:rsidRDefault="002301C0" w:rsidP="002301C0">
      <w:pPr>
        <w:ind w:left="720"/>
        <w:rPr>
          <w:rFonts w:ascii="Arial" w:hAnsi="Arial" w:cs="Arial"/>
          <w:sz w:val="24"/>
          <w:szCs w:val="24"/>
          <w:lang w:val="es-ES"/>
        </w:rPr>
      </w:pPr>
      <w:r w:rsidRPr="002301C0">
        <w:rPr>
          <w:rFonts w:ascii="Arial" w:hAnsi="Arial" w:cs="Arial"/>
          <w:sz w:val="24"/>
          <w:szCs w:val="24"/>
          <w:lang w:val="es-ES"/>
        </w:rPr>
        <w:t>Pulso: Revista de Educación, 33 (2010), pp. 11-29</w:t>
      </w:r>
    </w:p>
    <w:p w14:paraId="4D23CA62" w14:textId="77777777" w:rsidR="002301C0" w:rsidRPr="002301C0" w:rsidRDefault="00D16A7F" w:rsidP="002301C0">
      <w:pPr>
        <w:ind w:left="720"/>
        <w:rPr>
          <w:rFonts w:ascii="Arial" w:hAnsi="Arial" w:cs="Arial"/>
          <w:sz w:val="24"/>
          <w:szCs w:val="24"/>
          <w:lang w:val="en-US"/>
        </w:rPr>
      </w:pPr>
      <w:hyperlink r:id="rId163" w:tgtFrame="_blank" w:history="1">
        <w:r w:rsidR="002301C0" w:rsidRPr="002301C0">
          <w:rPr>
            <w:rStyle w:val="Hyperlink"/>
            <w:rFonts w:ascii="Arial" w:hAnsi="Arial" w:cs="Arial"/>
            <w:sz w:val="24"/>
            <w:szCs w:val="24"/>
            <w:lang w:val="en-US"/>
          </w:rPr>
          <w:t>View Record in Scopus</w:t>
        </w:r>
      </w:hyperlink>
      <w:hyperlink r:id="rId164" w:tgtFrame="_blank" w:history="1">
        <w:r w:rsidR="002301C0" w:rsidRPr="002301C0">
          <w:rPr>
            <w:rStyle w:val="Hyperlink"/>
            <w:rFonts w:ascii="Arial" w:hAnsi="Arial" w:cs="Arial"/>
            <w:sz w:val="24"/>
            <w:szCs w:val="24"/>
            <w:lang w:val="en-US"/>
          </w:rPr>
          <w:t>Google Scholar</w:t>
        </w:r>
      </w:hyperlink>
    </w:p>
    <w:p w14:paraId="711800B8" w14:textId="77777777" w:rsidR="002301C0" w:rsidRPr="002301C0" w:rsidRDefault="00D16A7F" w:rsidP="002301C0">
      <w:pPr>
        <w:rPr>
          <w:rFonts w:ascii="Arial" w:hAnsi="Arial" w:cs="Arial"/>
          <w:sz w:val="24"/>
          <w:szCs w:val="24"/>
          <w:lang w:val="en-US"/>
        </w:rPr>
      </w:pPr>
      <w:hyperlink r:id="rId165" w:anchor="bbib25" w:history="1">
        <w:r w:rsidR="002301C0" w:rsidRPr="002301C0">
          <w:rPr>
            <w:rStyle w:val="Hyperlink"/>
            <w:rFonts w:ascii="Arial" w:hAnsi="Arial" w:cs="Arial"/>
            <w:sz w:val="24"/>
            <w:szCs w:val="24"/>
            <w:lang w:val="en-US"/>
          </w:rPr>
          <w:t>Moreno Espinosa, 2009</w:t>
        </w:r>
      </w:hyperlink>
    </w:p>
    <w:p w14:paraId="40E07AFF"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S. Moreno Espinosa</w:t>
      </w:r>
      <w:r w:rsidRPr="002301C0">
        <w:rPr>
          <w:rStyle w:val="Zwaar"/>
          <w:rFonts w:ascii="Arial" w:hAnsi="Arial" w:cs="Arial"/>
          <w:sz w:val="24"/>
          <w:szCs w:val="24"/>
          <w:lang w:val="en-US"/>
        </w:rPr>
        <w:t>Young Learners' L2 word association responses in two different learning contexts</w:t>
      </w:r>
    </w:p>
    <w:p w14:paraId="7EDB4EB1"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Y. Ruiz de Zarobe, R.M. Jiménez Catalán (Eds.), Content and language integrated learning: Evidence from research in Europe, Multilingual Matters, Bristol (2009), pp. 93-111</w:t>
      </w:r>
    </w:p>
    <w:p w14:paraId="3E66D622" w14:textId="77777777" w:rsidR="002301C0" w:rsidRPr="002301C0" w:rsidRDefault="00D16A7F" w:rsidP="002301C0">
      <w:pPr>
        <w:ind w:left="720"/>
        <w:rPr>
          <w:rFonts w:ascii="Arial" w:hAnsi="Arial" w:cs="Arial"/>
          <w:sz w:val="24"/>
          <w:szCs w:val="24"/>
          <w:lang w:val="en-US"/>
        </w:rPr>
      </w:pPr>
      <w:hyperlink r:id="rId166" w:tgtFrame="_blank" w:history="1">
        <w:r w:rsidR="002301C0" w:rsidRPr="002301C0">
          <w:rPr>
            <w:rStyle w:val="Hyperlink"/>
            <w:rFonts w:ascii="Arial" w:hAnsi="Arial" w:cs="Arial"/>
            <w:sz w:val="24"/>
            <w:szCs w:val="24"/>
            <w:lang w:val="en-US"/>
          </w:rPr>
          <w:t>Google Scholar</w:t>
        </w:r>
      </w:hyperlink>
    </w:p>
    <w:p w14:paraId="0A31BDAE" w14:textId="77777777" w:rsidR="002301C0" w:rsidRPr="002301C0" w:rsidRDefault="00D16A7F" w:rsidP="002301C0">
      <w:pPr>
        <w:rPr>
          <w:rFonts w:ascii="Arial" w:hAnsi="Arial" w:cs="Arial"/>
          <w:sz w:val="24"/>
          <w:szCs w:val="24"/>
          <w:lang w:val="en-US"/>
        </w:rPr>
      </w:pPr>
      <w:hyperlink r:id="rId167" w:anchor="bbib27" w:history="1">
        <w:r w:rsidR="002301C0" w:rsidRPr="002301C0">
          <w:rPr>
            <w:rStyle w:val="Hyperlink"/>
            <w:rFonts w:ascii="Arial" w:hAnsi="Arial" w:cs="Arial"/>
            <w:sz w:val="24"/>
            <w:szCs w:val="24"/>
            <w:lang w:val="en-US"/>
          </w:rPr>
          <w:t>Navés, 2011</w:t>
        </w:r>
      </w:hyperlink>
    </w:p>
    <w:p w14:paraId="31468232"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T. Navés</w:t>
      </w:r>
      <w:r w:rsidRPr="002301C0">
        <w:rPr>
          <w:rStyle w:val="Zwaar"/>
          <w:rFonts w:ascii="Arial" w:hAnsi="Arial" w:cs="Arial"/>
          <w:sz w:val="24"/>
          <w:szCs w:val="24"/>
          <w:lang w:val="en-US"/>
        </w:rPr>
        <w:t>How promising are the results of integrating content and language for EFL writing and overall EFL proficiency</w:t>
      </w:r>
    </w:p>
    <w:p w14:paraId="78FD84AA"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Y. Ruiz de Zarobe, J.M. Sierra, F. Gallardo del Puerto (Eds.), Content and foreign language integrated learning. Contributions to multilingualism in European contexts, Peter Lang, Bern (2011), pp. 155-186</w:t>
      </w:r>
    </w:p>
    <w:p w14:paraId="30D7590E" w14:textId="77777777" w:rsidR="002301C0" w:rsidRPr="002301C0" w:rsidRDefault="00D16A7F" w:rsidP="002301C0">
      <w:pPr>
        <w:ind w:left="720"/>
        <w:rPr>
          <w:rFonts w:ascii="Arial" w:hAnsi="Arial" w:cs="Arial"/>
          <w:sz w:val="24"/>
          <w:szCs w:val="24"/>
          <w:lang w:val="en-US"/>
        </w:rPr>
      </w:pPr>
      <w:hyperlink r:id="rId168" w:tgtFrame="_blank" w:history="1">
        <w:r w:rsidR="002301C0" w:rsidRPr="002301C0">
          <w:rPr>
            <w:rStyle w:val="Hyperlink"/>
            <w:rFonts w:ascii="Arial" w:hAnsi="Arial" w:cs="Arial"/>
            <w:sz w:val="24"/>
            <w:szCs w:val="24"/>
            <w:lang w:val="en-US"/>
          </w:rPr>
          <w:t>View Record in Scopus</w:t>
        </w:r>
      </w:hyperlink>
      <w:hyperlink r:id="rId169" w:tgtFrame="_blank" w:history="1">
        <w:r w:rsidR="002301C0" w:rsidRPr="002301C0">
          <w:rPr>
            <w:rStyle w:val="Hyperlink"/>
            <w:rFonts w:ascii="Arial" w:hAnsi="Arial" w:cs="Arial"/>
            <w:sz w:val="24"/>
            <w:szCs w:val="24"/>
            <w:lang w:val="en-US"/>
          </w:rPr>
          <w:t>Google Scholar</w:t>
        </w:r>
      </w:hyperlink>
    </w:p>
    <w:p w14:paraId="50804C1F" w14:textId="77777777" w:rsidR="002301C0" w:rsidRPr="002301C0" w:rsidRDefault="00D16A7F" w:rsidP="002301C0">
      <w:pPr>
        <w:rPr>
          <w:rFonts w:ascii="Arial" w:hAnsi="Arial" w:cs="Arial"/>
          <w:sz w:val="24"/>
          <w:szCs w:val="24"/>
          <w:lang w:val="en-US"/>
        </w:rPr>
      </w:pPr>
      <w:hyperlink r:id="rId170" w:anchor="bbib28" w:history="1">
        <w:r w:rsidR="002301C0" w:rsidRPr="002301C0">
          <w:rPr>
            <w:rStyle w:val="Hyperlink"/>
            <w:rFonts w:ascii="Arial" w:hAnsi="Arial" w:cs="Arial"/>
            <w:sz w:val="24"/>
            <w:szCs w:val="24"/>
            <w:lang w:val="en-US"/>
          </w:rPr>
          <w:t>Navés and Victori, 2010</w:t>
        </w:r>
      </w:hyperlink>
    </w:p>
    <w:p w14:paraId="64F51986"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T. Navés, M. Victori</w:t>
      </w:r>
      <w:r w:rsidRPr="002301C0">
        <w:rPr>
          <w:rStyle w:val="Zwaar"/>
          <w:rFonts w:ascii="Arial" w:hAnsi="Arial" w:cs="Arial"/>
          <w:sz w:val="24"/>
          <w:szCs w:val="24"/>
          <w:lang w:val="en-US"/>
        </w:rPr>
        <w:t>CLIL in Catalonia: an overview of research studies</w:t>
      </w:r>
    </w:p>
    <w:p w14:paraId="29E128D6"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Y. Ruiz de Zarobe, D. Lasagabaster (Eds.), CLIL in Spain: Implementation, results and teacher training, Cambridge Scholars Publishing, New Castle upon Tyne (2010), pp. 30-54</w:t>
      </w:r>
    </w:p>
    <w:p w14:paraId="3DE85696" w14:textId="77777777" w:rsidR="002301C0" w:rsidRPr="002301C0" w:rsidRDefault="00D16A7F" w:rsidP="002301C0">
      <w:pPr>
        <w:ind w:left="720"/>
        <w:rPr>
          <w:rFonts w:ascii="Arial" w:hAnsi="Arial" w:cs="Arial"/>
          <w:sz w:val="24"/>
          <w:szCs w:val="24"/>
          <w:lang w:val="en-US"/>
        </w:rPr>
      </w:pPr>
      <w:hyperlink r:id="rId171" w:tgtFrame="_blank" w:history="1">
        <w:r w:rsidR="002301C0" w:rsidRPr="002301C0">
          <w:rPr>
            <w:rStyle w:val="Hyperlink"/>
            <w:rFonts w:ascii="Arial" w:hAnsi="Arial" w:cs="Arial"/>
            <w:sz w:val="24"/>
            <w:szCs w:val="24"/>
            <w:lang w:val="en-US"/>
          </w:rPr>
          <w:t>View Record in Scopus</w:t>
        </w:r>
      </w:hyperlink>
      <w:hyperlink r:id="rId172" w:tgtFrame="_blank" w:history="1">
        <w:r w:rsidR="002301C0" w:rsidRPr="002301C0">
          <w:rPr>
            <w:rStyle w:val="Hyperlink"/>
            <w:rFonts w:ascii="Arial" w:hAnsi="Arial" w:cs="Arial"/>
            <w:sz w:val="24"/>
            <w:szCs w:val="24"/>
            <w:lang w:val="en-US"/>
          </w:rPr>
          <w:t>Google Scholar</w:t>
        </w:r>
      </w:hyperlink>
    </w:p>
    <w:p w14:paraId="154E7EDA" w14:textId="77777777" w:rsidR="002301C0" w:rsidRPr="002301C0" w:rsidRDefault="00D16A7F" w:rsidP="002301C0">
      <w:pPr>
        <w:rPr>
          <w:rFonts w:ascii="Arial" w:hAnsi="Arial" w:cs="Arial"/>
          <w:sz w:val="24"/>
          <w:szCs w:val="24"/>
          <w:lang w:val="en-US"/>
        </w:rPr>
      </w:pPr>
      <w:hyperlink r:id="rId173" w:anchor="bbib29" w:history="1">
        <w:r w:rsidR="002301C0" w:rsidRPr="002301C0">
          <w:rPr>
            <w:rStyle w:val="Hyperlink"/>
            <w:rFonts w:ascii="Arial" w:hAnsi="Arial" w:cs="Arial"/>
            <w:sz w:val="24"/>
            <w:szCs w:val="24"/>
            <w:lang w:val="en-US"/>
          </w:rPr>
          <w:t>Ojeda Alba, 2009</w:t>
        </w:r>
      </w:hyperlink>
    </w:p>
    <w:p w14:paraId="7F653A2C"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J. Ojeda Alba</w:t>
      </w:r>
      <w:r w:rsidRPr="002301C0">
        <w:rPr>
          <w:rStyle w:val="Zwaar"/>
          <w:rFonts w:ascii="Arial" w:hAnsi="Arial" w:cs="Arial"/>
          <w:sz w:val="24"/>
          <w:szCs w:val="24"/>
          <w:lang w:val="en-US"/>
        </w:rPr>
        <w:t>Themes and vocabulary in CLIL and non-CLIL instruction</w:t>
      </w:r>
    </w:p>
    <w:p w14:paraId="6975A70A"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lastRenderedPageBreak/>
        <w:t>Y. Ruiz de Zarobe, R.M. Jiménez-Catalán (Eds.), Content and language integrated learning. Evidence from research in Europe, Multilingual Matters, Bristol (2009), pp. 130-156</w:t>
      </w:r>
    </w:p>
    <w:p w14:paraId="61960A9D" w14:textId="77777777" w:rsidR="002301C0" w:rsidRPr="002301C0" w:rsidRDefault="00D16A7F" w:rsidP="002301C0">
      <w:pPr>
        <w:ind w:left="720"/>
        <w:rPr>
          <w:rFonts w:ascii="Arial" w:hAnsi="Arial" w:cs="Arial"/>
          <w:sz w:val="24"/>
          <w:szCs w:val="24"/>
          <w:lang w:val="en-US"/>
        </w:rPr>
      </w:pPr>
      <w:hyperlink r:id="rId174" w:tgtFrame="_blank" w:history="1">
        <w:r w:rsidR="002301C0" w:rsidRPr="002301C0">
          <w:rPr>
            <w:rStyle w:val="Hyperlink"/>
            <w:rFonts w:ascii="Arial" w:hAnsi="Arial" w:cs="Arial"/>
            <w:sz w:val="24"/>
            <w:szCs w:val="24"/>
            <w:lang w:val="en-US"/>
          </w:rPr>
          <w:t>Google Scholar</w:t>
        </w:r>
      </w:hyperlink>
    </w:p>
    <w:p w14:paraId="54221D06" w14:textId="77777777" w:rsidR="002301C0" w:rsidRPr="002301C0" w:rsidRDefault="00D16A7F" w:rsidP="002301C0">
      <w:pPr>
        <w:rPr>
          <w:rFonts w:ascii="Arial" w:hAnsi="Arial" w:cs="Arial"/>
          <w:sz w:val="24"/>
          <w:szCs w:val="24"/>
          <w:lang w:val="en-US"/>
        </w:rPr>
      </w:pPr>
      <w:hyperlink r:id="rId175" w:anchor="bbib30" w:history="1">
        <w:r w:rsidR="002301C0" w:rsidRPr="002301C0">
          <w:rPr>
            <w:rStyle w:val="Hyperlink"/>
            <w:rFonts w:ascii="Arial" w:hAnsi="Arial" w:cs="Arial"/>
            <w:sz w:val="24"/>
            <w:szCs w:val="24"/>
            <w:lang w:val="en-US"/>
          </w:rPr>
          <w:t>Pérez-Cañado, 2012</w:t>
        </w:r>
      </w:hyperlink>
    </w:p>
    <w:p w14:paraId="3BC04FEA"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M.L. Pérez-Cañado</w:t>
      </w:r>
      <w:r w:rsidRPr="002301C0">
        <w:rPr>
          <w:rStyle w:val="Zwaar"/>
          <w:rFonts w:ascii="Arial" w:hAnsi="Arial" w:cs="Arial"/>
          <w:sz w:val="24"/>
          <w:szCs w:val="24"/>
          <w:lang w:val="en-US"/>
        </w:rPr>
        <w:t>CLIL research in Europe: Past, present and future</w:t>
      </w:r>
    </w:p>
    <w:p w14:paraId="5BC68A97"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International Journal of Bilingual Education and Bilingualism, 15 (3) (2012), pp. 315-341</w:t>
      </w:r>
    </w:p>
    <w:p w14:paraId="6ABFA0BD" w14:textId="77777777" w:rsidR="002301C0" w:rsidRPr="002301C0" w:rsidRDefault="00D16A7F" w:rsidP="002301C0">
      <w:pPr>
        <w:ind w:left="720"/>
        <w:rPr>
          <w:rFonts w:ascii="Arial" w:hAnsi="Arial" w:cs="Arial"/>
          <w:sz w:val="24"/>
          <w:szCs w:val="24"/>
          <w:lang w:val="en-US"/>
        </w:rPr>
      </w:pPr>
      <w:hyperlink r:id="rId176" w:tgtFrame="_blank" w:history="1">
        <w:r w:rsidR="002301C0" w:rsidRPr="002301C0">
          <w:rPr>
            <w:rStyle w:val="Hyperlink"/>
            <w:rFonts w:ascii="Arial" w:hAnsi="Arial" w:cs="Arial"/>
            <w:sz w:val="24"/>
            <w:szCs w:val="24"/>
            <w:lang w:val="en-US"/>
          </w:rPr>
          <w:t>CrossRef</w:t>
        </w:r>
      </w:hyperlink>
      <w:hyperlink r:id="rId177" w:tgtFrame="_blank" w:history="1">
        <w:r w:rsidR="002301C0" w:rsidRPr="002301C0">
          <w:rPr>
            <w:rStyle w:val="Hyperlink"/>
            <w:rFonts w:ascii="Arial" w:hAnsi="Arial" w:cs="Arial"/>
            <w:sz w:val="24"/>
            <w:szCs w:val="24"/>
            <w:lang w:val="en-US"/>
          </w:rPr>
          <w:t>View Record in Scopus</w:t>
        </w:r>
      </w:hyperlink>
      <w:hyperlink r:id="rId178" w:tgtFrame="_blank" w:history="1">
        <w:r w:rsidR="002301C0" w:rsidRPr="002301C0">
          <w:rPr>
            <w:rStyle w:val="Hyperlink"/>
            <w:rFonts w:ascii="Arial" w:hAnsi="Arial" w:cs="Arial"/>
            <w:sz w:val="24"/>
            <w:szCs w:val="24"/>
            <w:lang w:val="en-US"/>
          </w:rPr>
          <w:t>Google Scholar</w:t>
        </w:r>
      </w:hyperlink>
    </w:p>
    <w:p w14:paraId="5486635A" w14:textId="77777777" w:rsidR="002301C0" w:rsidRPr="002301C0" w:rsidRDefault="00D16A7F" w:rsidP="002301C0">
      <w:pPr>
        <w:rPr>
          <w:rFonts w:ascii="Arial" w:hAnsi="Arial" w:cs="Arial"/>
          <w:sz w:val="24"/>
          <w:szCs w:val="24"/>
          <w:lang w:val="en-US"/>
        </w:rPr>
      </w:pPr>
      <w:hyperlink r:id="rId179" w:anchor="bbib31" w:history="1">
        <w:r w:rsidR="002301C0" w:rsidRPr="002301C0">
          <w:rPr>
            <w:rStyle w:val="Hyperlink"/>
            <w:rFonts w:ascii="Arial" w:hAnsi="Arial" w:cs="Arial"/>
            <w:sz w:val="24"/>
            <w:szCs w:val="24"/>
            <w:lang w:val="en-US"/>
          </w:rPr>
          <w:t>Pérez-Vidal and Roquet, 2015</w:t>
        </w:r>
      </w:hyperlink>
    </w:p>
    <w:p w14:paraId="429E54BA"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C. Pérez-Vidal, H. Roquet</w:t>
      </w:r>
      <w:r w:rsidRPr="002301C0">
        <w:rPr>
          <w:rStyle w:val="Zwaar"/>
          <w:rFonts w:ascii="Arial" w:hAnsi="Arial" w:cs="Arial"/>
          <w:sz w:val="24"/>
          <w:szCs w:val="24"/>
          <w:lang w:val="en-US"/>
        </w:rPr>
        <w:t>CLIL in context: Profiling language abilities</w:t>
      </w:r>
    </w:p>
    <w:p w14:paraId="4F254607"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M. Juan Garau, J. Salazar-Noguera (Eds.), Content-based language learning in multilingual educational environments, Springer, Berlin (2015), pp. 237-255</w:t>
      </w:r>
    </w:p>
    <w:p w14:paraId="63FC47F1" w14:textId="77777777" w:rsidR="002301C0" w:rsidRPr="002301C0" w:rsidRDefault="00D16A7F" w:rsidP="002301C0">
      <w:pPr>
        <w:ind w:left="720"/>
        <w:rPr>
          <w:rFonts w:ascii="Arial" w:hAnsi="Arial" w:cs="Arial"/>
          <w:sz w:val="24"/>
          <w:szCs w:val="24"/>
          <w:lang w:val="en-US"/>
        </w:rPr>
      </w:pPr>
      <w:hyperlink r:id="rId180" w:tgtFrame="_blank" w:history="1">
        <w:r w:rsidR="002301C0" w:rsidRPr="002301C0">
          <w:rPr>
            <w:rStyle w:val="Hyperlink"/>
            <w:rFonts w:ascii="Arial" w:hAnsi="Arial" w:cs="Arial"/>
            <w:sz w:val="24"/>
            <w:szCs w:val="24"/>
            <w:lang w:val="en-US"/>
          </w:rPr>
          <w:t>CrossRef</w:t>
        </w:r>
      </w:hyperlink>
      <w:hyperlink r:id="rId181" w:tgtFrame="_blank" w:history="1">
        <w:r w:rsidR="002301C0" w:rsidRPr="002301C0">
          <w:rPr>
            <w:rStyle w:val="Hyperlink"/>
            <w:rFonts w:ascii="Arial" w:hAnsi="Arial" w:cs="Arial"/>
            <w:sz w:val="24"/>
            <w:szCs w:val="24"/>
            <w:lang w:val="en-US"/>
          </w:rPr>
          <w:t>View Record in Scopus</w:t>
        </w:r>
      </w:hyperlink>
      <w:hyperlink r:id="rId182" w:tgtFrame="_blank" w:history="1">
        <w:r w:rsidR="002301C0" w:rsidRPr="002301C0">
          <w:rPr>
            <w:rStyle w:val="Hyperlink"/>
            <w:rFonts w:ascii="Arial" w:hAnsi="Arial" w:cs="Arial"/>
            <w:sz w:val="24"/>
            <w:szCs w:val="24"/>
            <w:lang w:val="en-US"/>
          </w:rPr>
          <w:t>Google Scholar</w:t>
        </w:r>
      </w:hyperlink>
    </w:p>
    <w:p w14:paraId="6060DABD" w14:textId="77777777" w:rsidR="002301C0" w:rsidRPr="002301C0" w:rsidRDefault="00D16A7F" w:rsidP="002301C0">
      <w:pPr>
        <w:rPr>
          <w:rFonts w:ascii="Arial" w:hAnsi="Arial" w:cs="Arial"/>
          <w:sz w:val="24"/>
          <w:szCs w:val="24"/>
          <w:lang w:val="en-US"/>
        </w:rPr>
      </w:pPr>
      <w:hyperlink r:id="rId183" w:anchor="bbib32" w:history="1">
        <w:r w:rsidR="002301C0" w:rsidRPr="002301C0">
          <w:rPr>
            <w:rStyle w:val="Hyperlink"/>
            <w:rFonts w:ascii="Arial" w:hAnsi="Arial" w:cs="Arial"/>
            <w:sz w:val="24"/>
            <w:szCs w:val="24"/>
            <w:lang w:val="en-US"/>
          </w:rPr>
          <w:t>Pladevall-Ballester, in press</w:t>
        </w:r>
      </w:hyperlink>
    </w:p>
    <w:p w14:paraId="7EB47DF7"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 xml:space="preserve">Pladevall-Ballester, E., CLIL subject selection and young learners’ listening and reading comprehension skills, </w:t>
      </w:r>
      <w:r w:rsidRPr="002301C0">
        <w:rPr>
          <w:rStyle w:val="Nadruk"/>
          <w:rFonts w:ascii="Arial" w:hAnsi="Arial" w:cs="Arial"/>
          <w:sz w:val="24"/>
          <w:szCs w:val="24"/>
          <w:lang w:val="en-US"/>
        </w:rPr>
        <w:t>International Journal of Applied Linguistics</w:t>
      </w:r>
      <w:r w:rsidRPr="002301C0">
        <w:rPr>
          <w:rFonts w:ascii="Arial" w:hAnsi="Arial" w:cs="Arial"/>
          <w:sz w:val="24"/>
          <w:szCs w:val="24"/>
          <w:lang w:val="en-US"/>
        </w:rPr>
        <w:t xml:space="preserve">, published online 2014 (in press), </w:t>
      </w:r>
      <w:hyperlink r:id="rId184" w:tgtFrame="_blank" w:history="1">
        <w:r w:rsidRPr="002301C0">
          <w:rPr>
            <w:rStyle w:val="Hyperlink"/>
            <w:rFonts w:ascii="Arial" w:hAnsi="Arial" w:cs="Arial"/>
            <w:sz w:val="24"/>
            <w:szCs w:val="24"/>
            <w:lang w:val="en-US"/>
          </w:rPr>
          <w:t>http://dx.doi.org.zuid.vives.ezproxy.kuleuven.be/10.1111/ijal.12079</w:t>
        </w:r>
      </w:hyperlink>
      <w:r w:rsidRPr="002301C0">
        <w:rPr>
          <w:rFonts w:ascii="Arial" w:hAnsi="Arial" w:cs="Arial"/>
          <w:sz w:val="24"/>
          <w:szCs w:val="24"/>
          <w:lang w:val="en-US"/>
        </w:rPr>
        <w:t>.</w:t>
      </w:r>
    </w:p>
    <w:p w14:paraId="6D516FDA" w14:textId="77777777" w:rsidR="002301C0" w:rsidRPr="002301C0" w:rsidRDefault="00D16A7F" w:rsidP="002301C0">
      <w:pPr>
        <w:ind w:left="720"/>
        <w:rPr>
          <w:rFonts w:ascii="Arial" w:hAnsi="Arial" w:cs="Arial"/>
          <w:sz w:val="24"/>
          <w:szCs w:val="24"/>
        </w:rPr>
      </w:pPr>
      <w:hyperlink r:id="rId185" w:tgtFrame="_blank" w:history="1">
        <w:r w:rsidR="002301C0" w:rsidRPr="002301C0">
          <w:rPr>
            <w:rStyle w:val="Hyperlink"/>
            <w:rFonts w:ascii="Arial" w:hAnsi="Arial" w:cs="Arial"/>
            <w:sz w:val="24"/>
            <w:szCs w:val="24"/>
          </w:rPr>
          <w:t>Google Scholar</w:t>
        </w:r>
      </w:hyperlink>
    </w:p>
    <w:p w14:paraId="683CF99A" w14:textId="77777777" w:rsidR="002301C0" w:rsidRPr="002301C0" w:rsidRDefault="00D16A7F" w:rsidP="002301C0">
      <w:pPr>
        <w:rPr>
          <w:rFonts w:ascii="Arial" w:hAnsi="Arial" w:cs="Arial"/>
          <w:sz w:val="24"/>
          <w:szCs w:val="24"/>
        </w:rPr>
      </w:pPr>
      <w:hyperlink r:id="rId186" w:anchor="bbib33" w:history="1">
        <w:r w:rsidR="002301C0" w:rsidRPr="002301C0">
          <w:rPr>
            <w:rStyle w:val="Hyperlink"/>
            <w:rFonts w:ascii="Arial" w:hAnsi="Arial" w:cs="Arial"/>
            <w:sz w:val="24"/>
            <w:szCs w:val="24"/>
          </w:rPr>
          <w:t>Ruiz de Zarobe, 2011</w:t>
        </w:r>
      </w:hyperlink>
    </w:p>
    <w:p w14:paraId="06406915"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Y. Ruiz de Zarobe</w:t>
      </w:r>
      <w:r w:rsidRPr="002301C0">
        <w:rPr>
          <w:rStyle w:val="Zwaar"/>
          <w:rFonts w:ascii="Arial" w:hAnsi="Arial" w:cs="Arial"/>
          <w:sz w:val="24"/>
          <w:szCs w:val="24"/>
          <w:lang w:val="en-US"/>
        </w:rPr>
        <w:t>Which language competencies benefit from CLIL? an insight into applied linguistics research</w:t>
      </w:r>
    </w:p>
    <w:p w14:paraId="700BFFD3"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Y. Ruiz de Zarobe, J.M. Sierra, F. Gallardo de Puerto (Eds.), Content and foreign language integrated learning: Contributions to multilingualism in European contexts, Peter Lang, Frankfurt-am-Main (2011), pp. 129-153</w:t>
      </w:r>
    </w:p>
    <w:p w14:paraId="17624082" w14:textId="77777777" w:rsidR="002301C0" w:rsidRPr="002301C0" w:rsidRDefault="00D16A7F" w:rsidP="002301C0">
      <w:pPr>
        <w:ind w:left="720"/>
        <w:rPr>
          <w:rFonts w:ascii="Arial" w:hAnsi="Arial" w:cs="Arial"/>
          <w:sz w:val="24"/>
          <w:szCs w:val="24"/>
        </w:rPr>
      </w:pPr>
      <w:hyperlink r:id="rId187" w:tgtFrame="_blank" w:history="1">
        <w:r w:rsidR="002301C0" w:rsidRPr="002301C0">
          <w:rPr>
            <w:rStyle w:val="Hyperlink"/>
            <w:rFonts w:ascii="Arial" w:hAnsi="Arial" w:cs="Arial"/>
            <w:sz w:val="24"/>
            <w:szCs w:val="24"/>
          </w:rPr>
          <w:t>Google Scholar</w:t>
        </w:r>
      </w:hyperlink>
    </w:p>
    <w:p w14:paraId="2F5182A2" w14:textId="77777777" w:rsidR="002301C0" w:rsidRPr="002301C0" w:rsidRDefault="00D16A7F" w:rsidP="002301C0">
      <w:pPr>
        <w:rPr>
          <w:rFonts w:ascii="Arial" w:hAnsi="Arial" w:cs="Arial"/>
          <w:sz w:val="24"/>
          <w:szCs w:val="24"/>
        </w:rPr>
      </w:pPr>
      <w:hyperlink r:id="rId188" w:anchor="bbib34" w:history="1">
        <w:r w:rsidR="002301C0" w:rsidRPr="002301C0">
          <w:rPr>
            <w:rStyle w:val="Hyperlink"/>
            <w:rFonts w:ascii="Arial" w:hAnsi="Arial" w:cs="Arial"/>
            <w:sz w:val="24"/>
            <w:szCs w:val="24"/>
          </w:rPr>
          <w:t>Ruiz de Zarobe, 2015</w:t>
        </w:r>
      </w:hyperlink>
    </w:p>
    <w:p w14:paraId="650D5EA9"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Y. Ruiz de Zarobe</w:t>
      </w:r>
      <w:r w:rsidRPr="002301C0">
        <w:rPr>
          <w:rStyle w:val="Zwaar"/>
          <w:rFonts w:ascii="Arial" w:hAnsi="Arial" w:cs="Arial"/>
          <w:sz w:val="24"/>
          <w:szCs w:val="24"/>
          <w:lang w:val="en-US"/>
        </w:rPr>
        <w:t>The effects of implementing CLIL in education</w:t>
      </w:r>
    </w:p>
    <w:p w14:paraId="4CF5631E"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J. Garau, J. Salazar-Noguera (Eds.), Content-based language learning in multilingual educational environments, Springer, Berlin (2015), pp. 51-68</w:t>
      </w:r>
    </w:p>
    <w:p w14:paraId="7CE85B0C" w14:textId="77777777" w:rsidR="002301C0" w:rsidRPr="002301C0" w:rsidRDefault="00D16A7F" w:rsidP="002301C0">
      <w:pPr>
        <w:ind w:left="720"/>
        <w:rPr>
          <w:rFonts w:ascii="Arial" w:hAnsi="Arial" w:cs="Arial"/>
          <w:sz w:val="24"/>
          <w:szCs w:val="24"/>
          <w:lang w:val="en-US"/>
        </w:rPr>
      </w:pPr>
      <w:hyperlink r:id="rId189" w:tgtFrame="_blank" w:history="1">
        <w:r w:rsidR="002301C0" w:rsidRPr="002301C0">
          <w:rPr>
            <w:rStyle w:val="Hyperlink"/>
            <w:rFonts w:ascii="Arial" w:hAnsi="Arial" w:cs="Arial"/>
            <w:sz w:val="24"/>
            <w:szCs w:val="24"/>
            <w:lang w:val="en-US"/>
          </w:rPr>
          <w:t>CrossRef</w:t>
        </w:r>
      </w:hyperlink>
      <w:hyperlink r:id="rId190" w:tgtFrame="_blank" w:history="1">
        <w:r w:rsidR="002301C0" w:rsidRPr="002301C0">
          <w:rPr>
            <w:rStyle w:val="Hyperlink"/>
            <w:rFonts w:ascii="Arial" w:hAnsi="Arial" w:cs="Arial"/>
            <w:sz w:val="24"/>
            <w:szCs w:val="24"/>
            <w:lang w:val="en-US"/>
          </w:rPr>
          <w:t>View Record in Scopus</w:t>
        </w:r>
      </w:hyperlink>
      <w:hyperlink r:id="rId191" w:tgtFrame="_blank" w:history="1">
        <w:r w:rsidR="002301C0" w:rsidRPr="002301C0">
          <w:rPr>
            <w:rStyle w:val="Hyperlink"/>
            <w:rFonts w:ascii="Arial" w:hAnsi="Arial" w:cs="Arial"/>
            <w:sz w:val="24"/>
            <w:szCs w:val="24"/>
            <w:lang w:val="en-US"/>
          </w:rPr>
          <w:t>Google Scholar</w:t>
        </w:r>
      </w:hyperlink>
    </w:p>
    <w:p w14:paraId="78F9E3CD" w14:textId="77777777" w:rsidR="002301C0" w:rsidRPr="002301C0" w:rsidRDefault="00D16A7F" w:rsidP="002301C0">
      <w:pPr>
        <w:rPr>
          <w:rFonts w:ascii="Arial" w:hAnsi="Arial" w:cs="Arial"/>
          <w:sz w:val="24"/>
          <w:szCs w:val="24"/>
          <w:lang w:val="en-US"/>
        </w:rPr>
      </w:pPr>
      <w:hyperlink r:id="rId192" w:anchor="bbib35" w:history="1">
        <w:r w:rsidR="002301C0" w:rsidRPr="002301C0">
          <w:rPr>
            <w:rStyle w:val="Hyperlink"/>
            <w:rFonts w:ascii="Arial" w:hAnsi="Arial" w:cs="Arial"/>
            <w:sz w:val="24"/>
            <w:szCs w:val="24"/>
            <w:lang w:val="en-US"/>
          </w:rPr>
          <w:t>Ruiz de Zarobe and Jiménez-Catalán, 2009</w:t>
        </w:r>
      </w:hyperlink>
    </w:p>
    <w:p w14:paraId="25A526D6"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Y. Ruiz de Zarobe, R.M. Jiménez-Catalán</w:t>
      </w:r>
    </w:p>
    <w:p w14:paraId="4BCFA0DB"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lastRenderedPageBreak/>
        <w:t>Content and language integrated learning: Evidence from research in Europe, Multilingual Matters, Bristol (2009)</w:t>
      </w:r>
    </w:p>
    <w:p w14:paraId="775AC57A" w14:textId="77777777" w:rsidR="002301C0" w:rsidRPr="002301C0" w:rsidRDefault="00D16A7F" w:rsidP="002301C0">
      <w:pPr>
        <w:ind w:left="720"/>
        <w:rPr>
          <w:rFonts w:ascii="Arial" w:hAnsi="Arial" w:cs="Arial"/>
          <w:sz w:val="24"/>
          <w:szCs w:val="24"/>
          <w:lang w:val="en-US"/>
        </w:rPr>
      </w:pPr>
      <w:hyperlink r:id="rId193" w:tgtFrame="_blank" w:history="1">
        <w:r w:rsidR="002301C0" w:rsidRPr="002301C0">
          <w:rPr>
            <w:rStyle w:val="Hyperlink"/>
            <w:rFonts w:ascii="Arial" w:hAnsi="Arial" w:cs="Arial"/>
            <w:sz w:val="24"/>
            <w:szCs w:val="24"/>
            <w:lang w:val="en-US"/>
          </w:rPr>
          <w:t>Google Scholar</w:t>
        </w:r>
      </w:hyperlink>
    </w:p>
    <w:p w14:paraId="7056C3F1" w14:textId="77777777" w:rsidR="002301C0" w:rsidRPr="002301C0" w:rsidRDefault="00D16A7F" w:rsidP="002301C0">
      <w:pPr>
        <w:rPr>
          <w:rFonts w:ascii="Arial" w:hAnsi="Arial" w:cs="Arial"/>
          <w:sz w:val="24"/>
          <w:szCs w:val="24"/>
          <w:lang w:val="en-US"/>
        </w:rPr>
      </w:pPr>
      <w:hyperlink r:id="rId194" w:anchor="bbib36" w:history="1">
        <w:r w:rsidR="002301C0" w:rsidRPr="002301C0">
          <w:rPr>
            <w:rStyle w:val="Hyperlink"/>
            <w:rFonts w:ascii="Arial" w:hAnsi="Arial" w:cs="Arial"/>
            <w:sz w:val="24"/>
            <w:szCs w:val="24"/>
            <w:lang w:val="en-US"/>
          </w:rPr>
          <w:t>Seikkula-Leino, 2007</w:t>
        </w:r>
      </w:hyperlink>
    </w:p>
    <w:p w14:paraId="4BA7E0AC"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J. Seikkula-Leino</w:t>
      </w:r>
      <w:r w:rsidRPr="002301C0">
        <w:rPr>
          <w:rStyle w:val="Zwaar"/>
          <w:rFonts w:ascii="Arial" w:hAnsi="Arial" w:cs="Arial"/>
          <w:sz w:val="24"/>
          <w:szCs w:val="24"/>
          <w:lang w:val="en-US"/>
        </w:rPr>
        <w:t>CLIL learning: achievement levels and affective factors</w:t>
      </w:r>
    </w:p>
    <w:p w14:paraId="02630486"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Language and Education, 21 (4) (2007), pp. 328-341</w:t>
      </w:r>
    </w:p>
    <w:p w14:paraId="2BB13A95" w14:textId="77777777" w:rsidR="002301C0" w:rsidRPr="002301C0" w:rsidRDefault="00D16A7F" w:rsidP="002301C0">
      <w:pPr>
        <w:ind w:left="720"/>
        <w:rPr>
          <w:rFonts w:ascii="Arial" w:hAnsi="Arial" w:cs="Arial"/>
          <w:sz w:val="24"/>
          <w:szCs w:val="24"/>
          <w:lang w:val="en-US"/>
        </w:rPr>
      </w:pPr>
      <w:hyperlink r:id="rId195" w:tgtFrame="_blank" w:history="1">
        <w:r w:rsidR="002301C0" w:rsidRPr="002301C0">
          <w:rPr>
            <w:rStyle w:val="Hyperlink"/>
            <w:rFonts w:ascii="Arial" w:hAnsi="Arial" w:cs="Arial"/>
            <w:sz w:val="24"/>
            <w:szCs w:val="24"/>
            <w:lang w:val="en-US"/>
          </w:rPr>
          <w:t>CrossRef</w:t>
        </w:r>
      </w:hyperlink>
      <w:hyperlink r:id="rId196" w:tgtFrame="_blank" w:history="1">
        <w:r w:rsidR="002301C0" w:rsidRPr="002301C0">
          <w:rPr>
            <w:rStyle w:val="Hyperlink"/>
            <w:rFonts w:ascii="Arial" w:hAnsi="Arial" w:cs="Arial"/>
            <w:sz w:val="24"/>
            <w:szCs w:val="24"/>
            <w:lang w:val="en-US"/>
          </w:rPr>
          <w:t>View Record in Scopus</w:t>
        </w:r>
      </w:hyperlink>
      <w:hyperlink r:id="rId197" w:tgtFrame="_blank" w:history="1">
        <w:r w:rsidR="002301C0" w:rsidRPr="002301C0">
          <w:rPr>
            <w:rStyle w:val="Hyperlink"/>
            <w:rFonts w:ascii="Arial" w:hAnsi="Arial" w:cs="Arial"/>
            <w:sz w:val="24"/>
            <w:szCs w:val="24"/>
            <w:lang w:val="en-US"/>
          </w:rPr>
          <w:t>Google Scholar</w:t>
        </w:r>
      </w:hyperlink>
    </w:p>
    <w:p w14:paraId="49213EEC" w14:textId="77777777" w:rsidR="002301C0" w:rsidRPr="002301C0" w:rsidRDefault="00D16A7F" w:rsidP="002301C0">
      <w:pPr>
        <w:rPr>
          <w:rFonts w:ascii="Arial" w:hAnsi="Arial" w:cs="Arial"/>
          <w:sz w:val="24"/>
          <w:szCs w:val="24"/>
          <w:lang w:val="en-US"/>
        </w:rPr>
      </w:pPr>
      <w:hyperlink r:id="rId198" w:anchor="bbib37" w:history="1">
        <w:r w:rsidR="002301C0" w:rsidRPr="002301C0">
          <w:rPr>
            <w:rStyle w:val="Hyperlink"/>
            <w:rFonts w:ascii="Arial" w:hAnsi="Arial" w:cs="Arial"/>
            <w:sz w:val="24"/>
            <w:szCs w:val="24"/>
            <w:lang w:val="en-US"/>
          </w:rPr>
          <w:t>Stotz and Meuter, 2003</w:t>
        </w:r>
      </w:hyperlink>
    </w:p>
    <w:p w14:paraId="1B77B795" w14:textId="77777777" w:rsidR="002301C0" w:rsidRPr="002301C0" w:rsidRDefault="002301C0" w:rsidP="002301C0">
      <w:pPr>
        <w:ind w:left="720"/>
        <w:rPr>
          <w:rFonts w:ascii="Arial" w:hAnsi="Arial" w:cs="Arial"/>
          <w:sz w:val="24"/>
          <w:szCs w:val="24"/>
          <w:lang w:val="en-US"/>
        </w:rPr>
      </w:pPr>
      <w:r w:rsidRPr="002301C0">
        <w:rPr>
          <w:rFonts w:ascii="Arial" w:hAnsi="Arial" w:cs="Arial"/>
          <w:sz w:val="24"/>
          <w:szCs w:val="24"/>
          <w:lang w:val="en-US"/>
        </w:rPr>
        <w:t>D. Stotz, T. Meuter</w:t>
      </w:r>
      <w:r w:rsidRPr="002301C0">
        <w:rPr>
          <w:rStyle w:val="Zwaar"/>
          <w:rFonts w:ascii="Arial" w:hAnsi="Arial" w:cs="Arial"/>
          <w:sz w:val="24"/>
          <w:szCs w:val="24"/>
          <w:lang w:val="en-US"/>
        </w:rPr>
        <w:t>Embedded English: integrating content and language in a Swiss primary school project</w:t>
      </w:r>
    </w:p>
    <w:p w14:paraId="5ACA8C6B" w14:textId="77777777" w:rsidR="002301C0" w:rsidRPr="002301C0" w:rsidRDefault="002301C0" w:rsidP="002301C0">
      <w:pPr>
        <w:ind w:left="720"/>
        <w:rPr>
          <w:rFonts w:ascii="Arial" w:hAnsi="Arial" w:cs="Arial"/>
          <w:sz w:val="24"/>
          <w:szCs w:val="24"/>
          <w:lang w:val="fr-FR"/>
        </w:rPr>
      </w:pPr>
      <w:r w:rsidRPr="002301C0">
        <w:rPr>
          <w:rFonts w:ascii="Arial" w:hAnsi="Arial" w:cs="Arial"/>
          <w:sz w:val="24"/>
          <w:szCs w:val="24"/>
          <w:lang w:val="fr-FR"/>
        </w:rPr>
        <w:t>Le Bulletin Swisse de Linguistique Apliquée, 77 (2003), pp. 83-101</w:t>
      </w:r>
    </w:p>
    <w:p w14:paraId="2779D50A" w14:textId="77777777" w:rsidR="002301C0" w:rsidRPr="002301C0" w:rsidRDefault="00D16A7F" w:rsidP="002301C0">
      <w:pPr>
        <w:ind w:left="720"/>
        <w:rPr>
          <w:rFonts w:ascii="Arial" w:hAnsi="Arial" w:cs="Arial"/>
          <w:sz w:val="24"/>
          <w:szCs w:val="24"/>
          <w:lang w:val="en-US"/>
        </w:rPr>
      </w:pPr>
      <w:hyperlink r:id="rId199" w:tgtFrame="_blank" w:history="1">
        <w:r w:rsidR="002301C0" w:rsidRPr="002301C0">
          <w:rPr>
            <w:rStyle w:val="Hyperlink"/>
            <w:rFonts w:ascii="Arial" w:hAnsi="Arial" w:cs="Arial"/>
            <w:sz w:val="24"/>
            <w:szCs w:val="24"/>
            <w:lang w:val="en-US"/>
          </w:rPr>
          <w:t>View Record in Scopus</w:t>
        </w:r>
      </w:hyperlink>
      <w:hyperlink r:id="rId200" w:tgtFrame="_blank" w:history="1">
        <w:r w:rsidR="002301C0" w:rsidRPr="002301C0">
          <w:rPr>
            <w:rStyle w:val="Hyperlink"/>
            <w:rFonts w:ascii="Arial" w:hAnsi="Arial" w:cs="Arial"/>
            <w:sz w:val="24"/>
            <w:szCs w:val="24"/>
            <w:lang w:val="en-US"/>
          </w:rPr>
          <w:t>Google Scholar</w:t>
        </w:r>
      </w:hyperlink>
    </w:p>
    <w:p w14:paraId="6BF8EB30" w14:textId="6AFE7E29" w:rsidR="002301C0" w:rsidRPr="00031BF4" w:rsidRDefault="00D16A7F" w:rsidP="00031BF4">
      <w:pPr>
        <w:rPr>
          <w:rFonts w:ascii="Arial" w:hAnsi="Arial" w:cs="Arial"/>
          <w:sz w:val="24"/>
          <w:szCs w:val="24"/>
          <w:lang w:val="en-US"/>
        </w:rPr>
      </w:pPr>
      <w:hyperlink r:id="rId201" w:anchor="bfn1" w:history="1">
        <w:r w:rsidR="002301C0" w:rsidRPr="002301C0">
          <w:rPr>
            <w:rStyle w:val="Hyperlink"/>
            <w:rFonts w:ascii="Arial" w:hAnsi="Arial" w:cs="Arial"/>
            <w:sz w:val="24"/>
            <w:szCs w:val="24"/>
            <w:vertAlign w:val="superscript"/>
            <w:lang w:val="en-US"/>
          </w:rPr>
          <w:t>1</w:t>
        </w:r>
      </w:hyperlink>
      <w:r w:rsidR="002301C0" w:rsidRPr="002301C0">
        <w:rPr>
          <w:rFonts w:ascii="Arial" w:hAnsi="Arial" w:cs="Arial"/>
          <w:lang w:val="en-US"/>
        </w:rPr>
        <w:t>The period of time between T1 and T2 includes the 10-week summer break, which is why the number of hours of exposure between T1 and T2 is comparatively shorter, but it is important to include T2, since this represents the starting point of the second academic year.</w:t>
      </w:r>
    </w:p>
    <w:p w14:paraId="4F6EEF65" w14:textId="3F0E580E" w:rsidR="002301C0" w:rsidRPr="00031BF4" w:rsidRDefault="00D16A7F" w:rsidP="00031BF4">
      <w:pPr>
        <w:rPr>
          <w:rFonts w:ascii="Arial" w:hAnsi="Arial" w:cs="Arial"/>
          <w:sz w:val="24"/>
          <w:szCs w:val="24"/>
          <w:lang w:val="en-US"/>
        </w:rPr>
      </w:pPr>
      <w:hyperlink r:id="rId202" w:anchor="bfn2" w:history="1">
        <w:r w:rsidR="002301C0" w:rsidRPr="002301C0">
          <w:rPr>
            <w:rStyle w:val="Hyperlink"/>
            <w:rFonts w:ascii="Arial" w:hAnsi="Arial" w:cs="Arial"/>
            <w:sz w:val="24"/>
            <w:szCs w:val="24"/>
            <w:vertAlign w:val="superscript"/>
            <w:lang w:val="en-US"/>
          </w:rPr>
          <w:t>2</w:t>
        </w:r>
      </w:hyperlink>
      <w:r w:rsidR="00031BF4" w:rsidRPr="00031BF4">
        <w:rPr>
          <w:rFonts w:ascii="Arial" w:hAnsi="Arial" w:cs="Arial"/>
          <w:sz w:val="24"/>
          <w:szCs w:val="24"/>
          <w:vertAlign w:val="superscript"/>
          <w:lang w:val="en-US"/>
        </w:rPr>
        <w:t xml:space="preserve"> </w:t>
      </w:r>
      <w:r w:rsidR="002301C0" w:rsidRPr="002301C0">
        <w:rPr>
          <w:rFonts w:ascii="Arial" w:hAnsi="Arial" w:cs="Arial"/>
          <w:lang w:val="en-US"/>
        </w:rPr>
        <w:t>From now on, the EFL + CLIL group will be referred to as the CLIL group and the EFL group will be referred to as the Control group for clarity purposes.</w:t>
      </w:r>
    </w:p>
    <w:p w14:paraId="3B0D78EB" w14:textId="3FA0C0F9" w:rsidR="002301C0" w:rsidRDefault="002301C0" w:rsidP="002301C0">
      <w:pPr>
        <w:rPr>
          <w:lang w:val="en-US"/>
        </w:rPr>
      </w:pPr>
      <w:r w:rsidRPr="002301C0">
        <w:rPr>
          <w:rStyle w:val="copyright-line"/>
          <w:lang w:val="en-US"/>
        </w:rPr>
        <w:t>© 2016 Elsevier Ltd. All rights reserved.</w:t>
      </w:r>
    </w:p>
    <w:p w14:paraId="2DBC0274" w14:textId="77777777" w:rsidR="00031BF4" w:rsidRDefault="00031BF4" w:rsidP="00433967">
      <w:pPr>
        <w:pStyle w:val="Hoofdstuk"/>
        <w:rPr>
          <w:lang w:val="en-US"/>
        </w:rPr>
      </w:pPr>
      <w:bookmarkStart w:id="111" w:name="_Toc532542478"/>
      <w:bookmarkStart w:id="112" w:name="_Toc532542648"/>
    </w:p>
    <w:p w14:paraId="4F844A69" w14:textId="403AE04F" w:rsidR="00433967" w:rsidRPr="002C3201" w:rsidRDefault="00031BF4" w:rsidP="00433967">
      <w:pPr>
        <w:pStyle w:val="Hoofdstuk"/>
        <w:rPr>
          <w:lang w:val="en-US"/>
        </w:rPr>
      </w:pPr>
      <w:bookmarkStart w:id="113" w:name="_Toc532912008"/>
      <w:bookmarkStart w:id="114" w:name="_Toc532912304"/>
      <w:bookmarkStart w:id="115" w:name="_Toc532933074"/>
      <w:r>
        <w:rPr>
          <w:lang w:val="en-US"/>
        </w:rPr>
        <w:t>2.2</w:t>
      </w:r>
      <w:r w:rsidR="00433967" w:rsidRPr="002C3201">
        <w:rPr>
          <w:lang w:val="en-US"/>
        </w:rPr>
        <w:t xml:space="preserve"> Bronvermelding</w:t>
      </w:r>
      <w:bookmarkEnd w:id="111"/>
      <w:bookmarkEnd w:id="112"/>
      <w:bookmarkEnd w:id="113"/>
      <w:bookmarkEnd w:id="114"/>
      <w:bookmarkEnd w:id="115"/>
    </w:p>
    <w:p w14:paraId="76C5FA64" w14:textId="0B40CD46" w:rsidR="00E77577" w:rsidRPr="00E77577" w:rsidRDefault="00E77577" w:rsidP="00E77577">
      <w:pPr>
        <w:pStyle w:val="Tekst"/>
        <w:rPr>
          <w:lang w:val="en-US"/>
        </w:rPr>
      </w:pPr>
      <w:r w:rsidRPr="00E77577">
        <w:rPr>
          <w:lang w:val="en-US"/>
        </w:rPr>
        <w:t>Pladevall-Ballester, E.,</w:t>
      </w:r>
      <w:r w:rsidR="00136D45">
        <w:rPr>
          <w:lang w:val="en-US"/>
        </w:rPr>
        <w:t>Vallbona, A.,</w:t>
      </w:r>
      <w:r w:rsidRPr="00E77577">
        <w:rPr>
          <w:lang w:val="en-US"/>
        </w:rPr>
        <w:t xml:space="preserve"> (2016), CLIL in minimal input contexts: a longitudinal study of primary school learner's receptive skills, pp 37-48</w:t>
      </w:r>
    </w:p>
    <w:p w14:paraId="05EE4E77" w14:textId="5AA90253" w:rsidR="054282CE" w:rsidRDefault="00031BF4" w:rsidP="054282CE">
      <w:pPr>
        <w:pStyle w:val="Hoofdstuk"/>
        <w:rPr>
          <w:lang w:val="en-US"/>
        </w:rPr>
      </w:pPr>
      <w:bookmarkStart w:id="116" w:name="_Toc532542479"/>
      <w:bookmarkStart w:id="117" w:name="_Toc532542649"/>
      <w:bookmarkStart w:id="118" w:name="_Toc532912009"/>
      <w:bookmarkStart w:id="119" w:name="_Toc532912305"/>
      <w:bookmarkStart w:id="120" w:name="_Toc532933075"/>
      <w:r>
        <w:rPr>
          <w:lang w:val="en-US"/>
        </w:rPr>
        <w:t>2.3</w:t>
      </w:r>
      <w:r w:rsidR="054282CE" w:rsidRPr="00BD4FC1">
        <w:rPr>
          <w:lang w:val="en-US"/>
        </w:rPr>
        <w:t xml:space="preserve"> Bronvermelding bis</w:t>
      </w:r>
      <w:bookmarkEnd w:id="116"/>
      <w:bookmarkEnd w:id="117"/>
      <w:bookmarkEnd w:id="118"/>
      <w:bookmarkEnd w:id="119"/>
      <w:bookmarkEnd w:id="120"/>
      <w:r w:rsidR="054282CE" w:rsidRPr="00BD4FC1">
        <w:rPr>
          <w:lang w:val="en-US"/>
        </w:rPr>
        <w:t xml:space="preserve"> </w:t>
      </w:r>
    </w:p>
    <w:p w14:paraId="733E6F2D" w14:textId="7BD2F7A9" w:rsidR="006B33C2" w:rsidRPr="006B33C2" w:rsidRDefault="006B33C2" w:rsidP="006B33C2">
      <w:pPr>
        <w:pStyle w:val="Tekst"/>
        <w:rPr>
          <w:u w:val="dotted"/>
          <w:lang w:val="en-US"/>
        </w:rPr>
      </w:pPr>
      <w:r w:rsidRPr="006B33C2">
        <w:rPr>
          <w:u w:val="dotted"/>
          <w:lang w:val="en-US"/>
        </w:rPr>
        <w:t xml:space="preserve">1e zin </w:t>
      </w:r>
    </w:p>
    <w:p w14:paraId="23C95815" w14:textId="67740C32" w:rsidR="054282CE" w:rsidRDefault="00466CBA" w:rsidP="007C7F33">
      <w:pPr>
        <w:pStyle w:val="Tekst"/>
        <w:rPr>
          <w:rStyle w:val="TekstChar"/>
          <w:i/>
          <w:sz w:val="22"/>
          <w:u w:val="none"/>
          <w:lang w:val="en-US"/>
        </w:rPr>
      </w:pPr>
      <w:r>
        <w:rPr>
          <w:rStyle w:val="TekstChar"/>
          <w:i/>
          <w:sz w:val="22"/>
          <w:u w:val="none"/>
          <w:lang w:val="en-US"/>
        </w:rPr>
        <w:t>Vallbona en Pladevall-Ballester (2016) stellen dat “</w:t>
      </w:r>
      <w:r w:rsidR="054282CE" w:rsidRPr="007C7F33">
        <w:rPr>
          <w:rStyle w:val="TekstChar"/>
          <w:i/>
          <w:sz w:val="22"/>
          <w:u w:val="none"/>
          <w:lang w:val="en-US"/>
        </w:rPr>
        <w:t>The analysis of the interaction group-proficiency level in the children's listening skills displays no differences at any of the times tested for High and Low achievers, and therefore the development of the children's language learning outcomes may not be attributable to the implementation of CLIL in these two level groups.</w:t>
      </w:r>
      <w:r>
        <w:rPr>
          <w:rStyle w:val="TekstChar"/>
          <w:i/>
          <w:sz w:val="22"/>
          <w:u w:val="none"/>
          <w:lang w:val="en-US"/>
        </w:rPr>
        <w:t xml:space="preserve">” </w:t>
      </w:r>
    </w:p>
    <w:p w14:paraId="6A04D977" w14:textId="32436815" w:rsidR="006B33C2" w:rsidRPr="006B33C2" w:rsidRDefault="006B33C2" w:rsidP="007C7F33">
      <w:pPr>
        <w:pStyle w:val="Tekst"/>
        <w:rPr>
          <w:u w:val="dotted"/>
          <w:lang w:val="en-US"/>
        </w:rPr>
      </w:pPr>
      <w:r w:rsidRPr="006B33C2">
        <w:rPr>
          <w:rStyle w:val="TekstChar"/>
          <w:i/>
          <w:sz w:val="22"/>
          <w:u w:val="dotted"/>
          <w:lang w:val="en-US"/>
        </w:rPr>
        <w:t xml:space="preserve">2e zin </w:t>
      </w:r>
    </w:p>
    <w:p w14:paraId="3C301AFA" w14:textId="16830653" w:rsidR="054282CE" w:rsidRPr="002B5FFD" w:rsidRDefault="00A57486" w:rsidP="007C7F33">
      <w:pPr>
        <w:pStyle w:val="Tekst"/>
      </w:pPr>
      <w:r>
        <w:rPr>
          <w:rStyle w:val="TekstChar"/>
          <w:i/>
          <w:sz w:val="22"/>
          <w:u w:val="none"/>
          <w:lang w:val="en-US"/>
        </w:rPr>
        <w:t>“</w:t>
      </w:r>
      <w:r w:rsidR="054282CE" w:rsidRPr="00A57486">
        <w:rPr>
          <w:lang w:val="en-US"/>
        </w:rPr>
        <w:t xml:space="preserve">A growing body of empirical research mainly carried out in Europe has explored the possible linguistic benefits of students exposed to CLIL programmes, and compared them to those obtained by students in regular </w:t>
      </w:r>
      <w:r>
        <w:rPr>
          <w:lang w:val="en-US"/>
        </w:rPr>
        <w:t xml:space="preserve">mainstream non-CLIL programmes.” </w:t>
      </w:r>
      <w:r w:rsidRPr="002B5FFD">
        <w:t>(</w:t>
      </w:r>
      <w:r w:rsidRPr="002B5FFD">
        <w:rPr>
          <w:rStyle w:val="TekstChar"/>
          <w:i/>
          <w:sz w:val="22"/>
          <w:u w:val="none"/>
        </w:rPr>
        <w:t>Vallbona en Pladevall-Ballester,2016)</w:t>
      </w:r>
    </w:p>
    <w:p w14:paraId="6D4F7A59" w14:textId="77777777" w:rsidR="00031BF4" w:rsidRDefault="00031BF4" w:rsidP="00433967">
      <w:pPr>
        <w:pStyle w:val="Hoofdstuk"/>
      </w:pPr>
      <w:bookmarkStart w:id="121" w:name="_Toc532542480"/>
      <w:bookmarkStart w:id="122" w:name="_Toc532542650"/>
    </w:p>
    <w:p w14:paraId="62F52141" w14:textId="77777777" w:rsidR="00031BF4" w:rsidRDefault="00031BF4" w:rsidP="00433967">
      <w:pPr>
        <w:pStyle w:val="Hoofdstuk"/>
      </w:pPr>
    </w:p>
    <w:p w14:paraId="1D34FCB9" w14:textId="1D15A8B0" w:rsidR="00433967" w:rsidRDefault="00031BF4" w:rsidP="00433967">
      <w:pPr>
        <w:pStyle w:val="Hoofdstuk"/>
      </w:pPr>
      <w:bookmarkStart w:id="123" w:name="_Toc532912010"/>
      <w:bookmarkStart w:id="124" w:name="_Toc532912306"/>
      <w:bookmarkStart w:id="125" w:name="_Toc532933076"/>
      <w:r>
        <w:lastRenderedPageBreak/>
        <w:t>2.4</w:t>
      </w:r>
      <w:r w:rsidR="00433967">
        <w:t xml:space="preserve"> Context</w:t>
      </w:r>
      <w:bookmarkEnd w:id="121"/>
      <w:bookmarkEnd w:id="122"/>
      <w:bookmarkEnd w:id="123"/>
      <w:bookmarkEnd w:id="124"/>
      <w:bookmarkEnd w:id="125"/>
    </w:p>
    <w:p w14:paraId="277739CC" w14:textId="5AE1B19B" w:rsidR="054282CE" w:rsidRDefault="054282CE" w:rsidP="054282CE">
      <w:pPr>
        <w:pStyle w:val="Tekst"/>
      </w:pPr>
      <w:r>
        <w:t>Het is een online artikel van Science Direct, een databank die verschillende artikels bijhouden. Het artikel zelf komt uit System, een internationaal tijdschrift over opvoedingstechnieken en toegepaste taal gericht naar de problemen van het leren en lesgeven in vreemde talen. De vaste schrijvers, vaste medewerkers van dit tijdschrift zijn:</w:t>
      </w:r>
      <w:r w:rsidR="009061F6">
        <w:t xml:space="preserve"> </w:t>
      </w:r>
      <w:r w:rsidRPr="00560152">
        <w:rPr>
          <w:szCs w:val="27"/>
        </w:rPr>
        <w:t xml:space="preserve">Xuesong (Andy) Gao, Marta González-Lloret, Ursula Stickler,Lawrence Jun Zhang. Voor mijn artikel werkten ze echter met twee. Het artikel is enkel voor volwassenen, het is te moeilijk voor kinderen om te verstaan. Ten eerste omdat het in een vreemde taal is en anderzijds omdat het over ietwat moeilijkere materie gaat die niet te vatten is voor kinderen. Het is een gericht artikel die wellicht enkel bedoeld is voor volwassenen met onderwijs- of taalachtergrond. </w:t>
      </w:r>
    </w:p>
    <w:p w14:paraId="0A6CA766" w14:textId="5400048F" w:rsidR="00E05C4C" w:rsidRDefault="00031BF4" w:rsidP="00E05C4C">
      <w:pPr>
        <w:pStyle w:val="Hoofdstuk"/>
      </w:pPr>
      <w:bookmarkStart w:id="126" w:name="_Toc532542481"/>
      <w:bookmarkStart w:id="127" w:name="_Toc532542651"/>
      <w:bookmarkStart w:id="128" w:name="_Toc532912011"/>
      <w:bookmarkStart w:id="129" w:name="_Toc532912307"/>
      <w:bookmarkStart w:id="130" w:name="_Toc532933077"/>
      <w:r>
        <w:t>2.5</w:t>
      </w:r>
      <w:r w:rsidR="00E05C4C">
        <w:t xml:space="preserve"> Auteur</w:t>
      </w:r>
      <w:bookmarkEnd w:id="126"/>
      <w:bookmarkEnd w:id="127"/>
      <w:bookmarkEnd w:id="128"/>
      <w:bookmarkEnd w:id="129"/>
      <w:bookmarkEnd w:id="130"/>
      <w:r w:rsidR="00E05C4C">
        <w:t xml:space="preserve"> </w:t>
      </w:r>
    </w:p>
    <w:p w14:paraId="6A0A6752" w14:textId="35B9B1D9" w:rsidR="005464CB" w:rsidRDefault="00031BF4" w:rsidP="005464CB">
      <w:pPr>
        <w:pStyle w:val="deelhoofdstuk"/>
        <w:numPr>
          <w:ilvl w:val="0"/>
          <w:numId w:val="0"/>
        </w:numPr>
        <w:ind w:left="720" w:hanging="720"/>
      </w:pPr>
      <w:bookmarkStart w:id="131" w:name="_Toc532542482"/>
      <w:bookmarkStart w:id="132" w:name="_Toc532542652"/>
      <w:bookmarkStart w:id="133" w:name="_Toc532912012"/>
      <w:bookmarkStart w:id="134" w:name="_Toc532912308"/>
      <w:bookmarkStart w:id="135" w:name="_Toc532933078"/>
      <w:r>
        <w:t>2.5</w:t>
      </w:r>
      <w:r w:rsidR="005464CB">
        <w:t>.1 Elisabeth Pladevall-Ballester</w:t>
      </w:r>
      <w:bookmarkEnd w:id="131"/>
      <w:bookmarkEnd w:id="132"/>
      <w:bookmarkEnd w:id="133"/>
      <w:bookmarkEnd w:id="134"/>
      <w:bookmarkEnd w:id="135"/>
      <w:r w:rsidR="005464CB">
        <w:t xml:space="preserve"> </w:t>
      </w:r>
    </w:p>
    <w:p w14:paraId="6D890ECE" w14:textId="30041421" w:rsidR="0052170A" w:rsidRPr="00BC1483" w:rsidRDefault="000E67DE" w:rsidP="00BC1483">
      <w:pPr>
        <w:pStyle w:val="Tekst"/>
      </w:pPr>
      <w:r w:rsidRPr="00BC1483">
        <w:t>Elisabeth is geboren</w:t>
      </w:r>
      <w:r w:rsidR="00E05C4C" w:rsidRPr="00BC1483">
        <w:t xml:space="preserve"> in Sabadell, Catalunya in 1978</w:t>
      </w:r>
      <w:r w:rsidRPr="00BC1483">
        <w:t>.</w:t>
      </w:r>
      <w:r w:rsidR="00354AB0" w:rsidRPr="00BC1483">
        <w:t xml:space="preserve"> Ze bezit een MA in taalkunde van de University College in Londen en heeft een PhD in Engelse taal en taalkunde van de Universiteit Autònoma de Barcelona. </w:t>
      </w:r>
      <w:r w:rsidRPr="000D7105">
        <w:rPr>
          <w:lang w:val="es-ES"/>
        </w:rPr>
        <w:t xml:space="preserve">Ze </w:t>
      </w:r>
      <w:r w:rsidR="00354AB0" w:rsidRPr="000D7105">
        <w:rPr>
          <w:lang w:val="es-ES"/>
        </w:rPr>
        <w:t xml:space="preserve">is een professor aan </w:t>
      </w:r>
      <w:r w:rsidRPr="000D7105">
        <w:rPr>
          <w:lang w:val="es-ES"/>
        </w:rPr>
        <w:t xml:space="preserve"> </w:t>
      </w:r>
      <w:r w:rsidR="00136D45" w:rsidRPr="000D7105">
        <w:rPr>
          <w:lang w:val="es-ES"/>
        </w:rPr>
        <w:t>Departament de Filologia Anglesa i de Germanística, Facultat de Filosofia i Lletres. Edifici B. Carrer de la Fortuna, Universitat Autònoma de Barcelona (UAB</w:t>
      </w:r>
      <w:r w:rsidRPr="000D7105">
        <w:rPr>
          <w:lang w:val="es-ES"/>
        </w:rPr>
        <w:t xml:space="preserve">) in Barcelona, Spanje. </w:t>
      </w:r>
      <w:r w:rsidR="00354AB0" w:rsidRPr="00BC1483">
        <w:t>Haar onderzoek bestond er onder andere in kinderen en volwassenen om een tweede taal aan te leren in tweetalige immersion in schoolcontext, waaronder CLIL valt.</w:t>
      </w:r>
      <w:r w:rsidR="00DC45BE" w:rsidRPr="00BC1483">
        <w:t xml:space="preserve"> Momenteel leidt ze de onderzoeksgroep EFLIC en onderwijst ze ook nog English Grammar en Teaching Methodology. Bovendien is ze ook de Engelse studieprogramma-coördinator.</w:t>
      </w:r>
    </w:p>
    <w:p w14:paraId="7AAA7F8D" w14:textId="77777777" w:rsidR="0052170A" w:rsidRPr="0052170A" w:rsidRDefault="0052170A" w:rsidP="0052170A">
      <w:pPr>
        <w:spacing w:before="100" w:beforeAutospacing="1" w:after="100" w:afterAutospacing="1" w:line="240" w:lineRule="auto"/>
        <w:rPr>
          <w:rFonts w:asciiTheme="majorHAnsi" w:eastAsia="Times New Roman" w:hAnsiTheme="majorHAnsi" w:cstheme="majorHAnsi"/>
          <w:i/>
          <w:sz w:val="24"/>
          <w:szCs w:val="24"/>
          <w:lang w:eastAsia="zh-CN"/>
        </w:rPr>
      </w:pPr>
      <w:r w:rsidRPr="0052170A">
        <w:rPr>
          <w:rFonts w:asciiTheme="majorHAnsi" w:eastAsia="Times New Roman" w:hAnsiTheme="majorHAnsi" w:cstheme="majorHAnsi"/>
          <w:b/>
          <w:bCs/>
          <w:i/>
          <w:sz w:val="24"/>
          <w:szCs w:val="24"/>
          <w:lang w:eastAsia="zh-CN"/>
        </w:rPr>
        <w:t>Research Activities                                                               </w:t>
      </w:r>
    </w:p>
    <w:p w14:paraId="79EC3164" w14:textId="77777777" w:rsidR="0052170A" w:rsidRPr="0052170A" w:rsidRDefault="0052170A" w:rsidP="0052170A">
      <w:pPr>
        <w:numPr>
          <w:ilvl w:val="0"/>
          <w:numId w:val="26"/>
        </w:numPr>
        <w:spacing w:before="100" w:beforeAutospacing="1" w:after="100" w:afterAutospacing="1" w:line="240" w:lineRule="auto"/>
        <w:rPr>
          <w:rFonts w:asciiTheme="majorHAnsi" w:eastAsia="Times New Roman" w:hAnsiTheme="majorHAnsi" w:cstheme="majorHAnsi"/>
          <w:i/>
          <w:szCs w:val="24"/>
          <w:lang w:val="en-US" w:eastAsia="zh-CN"/>
        </w:rPr>
      </w:pPr>
      <w:r w:rsidRPr="0052170A">
        <w:rPr>
          <w:rFonts w:asciiTheme="majorHAnsi" w:eastAsia="Times New Roman" w:hAnsiTheme="majorHAnsi" w:cstheme="majorHAnsi"/>
          <w:i/>
          <w:szCs w:val="24"/>
          <w:lang w:val="en-US" w:eastAsia="zh-CN"/>
        </w:rPr>
        <w:t>2014-present: Main researcher of the SGR research group EFLIC (English as a Foreign Language in Instructed Contexts) (SGR693).</w:t>
      </w:r>
    </w:p>
    <w:p w14:paraId="752FBC31" w14:textId="77777777" w:rsidR="0052170A" w:rsidRPr="0052170A" w:rsidRDefault="0052170A" w:rsidP="0052170A">
      <w:pPr>
        <w:numPr>
          <w:ilvl w:val="0"/>
          <w:numId w:val="26"/>
        </w:numPr>
        <w:spacing w:before="100" w:beforeAutospacing="1" w:after="100" w:afterAutospacing="1" w:line="240" w:lineRule="auto"/>
        <w:rPr>
          <w:rFonts w:asciiTheme="majorHAnsi" w:eastAsia="Times New Roman" w:hAnsiTheme="majorHAnsi" w:cstheme="majorHAnsi"/>
          <w:i/>
          <w:szCs w:val="24"/>
          <w:lang w:eastAsia="zh-CN"/>
        </w:rPr>
      </w:pPr>
      <w:r w:rsidRPr="0052170A">
        <w:rPr>
          <w:rFonts w:asciiTheme="majorHAnsi" w:eastAsia="Times New Roman" w:hAnsiTheme="majorHAnsi" w:cstheme="majorHAnsi"/>
          <w:i/>
          <w:szCs w:val="24"/>
          <w:lang w:val="en-US" w:eastAsia="zh-CN"/>
        </w:rPr>
        <w:t xml:space="preserve">2015-2017: Researcher in the funded project FFI2014-54179-C2-1-P </w:t>
      </w:r>
      <w:r w:rsidRPr="00DC45BE">
        <w:rPr>
          <w:rFonts w:asciiTheme="majorHAnsi" w:eastAsia="Times New Roman" w:hAnsiTheme="majorHAnsi" w:cstheme="majorHAnsi"/>
          <w:i/>
          <w:iCs/>
          <w:szCs w:val="24"/>
          <w:lang w:val="en-US" w:eastAsia="zh-CN"/>
        </w:rPr>
        <w:t>La apropiación del inglés como lengua global en la escuela catalana: Un acercamiento multilingüe, situado y comparativo</w:t>
      </w:r>
      <w:r w:rsidRPr="0052170A">
        <w:rPr>
          <w:rFonts w:asciiTheme="majorHAnsi" w:eastAsia="Times New Roman" w:hAnsiTheme="majorHAnsi" w:cstheme="majorHAnsi"/>
          <w:i/>
          <w:szCs w:val="24"/>
          <w:lang w:val="en-US" w:eastAsia="zh-CN"/>
        </w:rPr>
        <w:t xml:space="preserve"> (APINGLO-CAT) // The appropriation of English as a global language in Catalan schools: A multilingual, situated and comparative approach. </w:t>
      </w:r>
      <w:r w:rsidRPr="0052170A">
        <w:rPr>
          <w:rFonts w:asciiTheme="majorHAnsi" w:eastAsia="Times New Roman" w:hAnsiTheme="majorHAnsi" w:cstheme="majorHAnsi"/>
          <w:i/>
          <w:szCs w:val="24"/>
          <w:lang w:eastAsia="zh-CN"/>
        </w:rPr>
        <w:t>Principal Investigator: Eva Codó Olsina.</w:t>
      </w:r>
    </w:p>
    <w:p w14:paraId="43538F2C" w14:textId="77777777" w:rsidR="0052170A" w:rsidRPr="0052170A" w:rsidRDefault="0052170A" w:rsidP="0052170A">
      <w:pPr>
        <w:numPr>
          <w:ilvl w:val="0"/>
          <w:numId w:val="26"/>
        </w:numPr>
        <w:spacing w:before="100" w:beforeAutospacing="1" w:after="100" w:afterAutospacing="1" w:line="240" w:lineRule="auto"/>
        <w:rPr>
          <w:rFonts w:asciiTheme="majorHAnsi" w:eastAsia="Times New Roman" w:hAnsiTheme="majorHAnsi" w:cstheme="majorHAnsi"/>
          <w:i/>
          <w:szCs w:val="24"/>
          <w:lang w:eastAsia="zh-CN"/>
        </w:rPr>
      </w:pPr>
      <w:r w:rsidRPr="0052170A">
        <w:rPr>
          <w:rFonts w:asciiTheme="majorHAnsi" w:eastAsia="Times New Roman" w:hAnsiTheme="majorHAnsi" w:cstheme="majorHAnsi"/>
          <w:i/>
          <w:szCs w:val="24"/>
          <w:lang w:val="es-ES" w:eastAsia="zh-CN"/>
        </w:rPr>
        <w:t xml:space="preserve">2011-201: Main researcher in the funded research project FFI2010-19997 </w:t>
      </w:r>
      <w:r w:rsidRPr="00DC45BE">
        <w:rPr>
          <w:rFonts w:asciiTheme="majorHAnsi" w:eastAsia="Times New Roman" w:hAnsiTheme="majorHAnsi" w:cstheme="majorHAnsi"/>
          <w:i/>
          <w:iCs/>
          <w:szCs w:val="24"/>
          <w:lang w:val="es-ES" w:eastAsia="zh-CN"/>
        </w:rPr>
        <w:t xml:space="preserve">Los Efectos del Aprendizaje de Contenidos Curriculares y Lenguas Extranjeras (AICLE) en la Adquisición y Desarrollo del Inglés. </w:t>
      </w:r>
      <w:r w:rsidRPr="00DC45BE">
        <w:rPr>
          <w:rFonts w:asciiTheme="majorHAnsi" w:eastAsia="Times New Roman" w:hAnsiTheme="majorHAnsi" w:cstheme="majorHAnsi"/>
          <w:i/>
          <w:iCs/>
          <w:szCs w:val="24"/>
          <w:lang w:eastAsia="zh-CN"/>
        </w:rPr>
        <w:t>Un Estudio Longitudinal</w:t>
      </w:r>
      <w:r w:rsidRPr="0052170A">
        <w:rPr>
          <w:rFonts w:asciiTheme="majorHAnsi" w:eastAsia="Times New Roman" w:hAnsiTheme="majorHAnsi" w:cstheme="majorHAnsi"/>
          <w:i/>
          <w:szCs w:val="24"/>
          <w:lang w:eastAsia="zh-CN"/>
        </w:rPr>
        <w:t>.</w:t>
      </w:r>
    </w:p>
    <w:p w14:paraId="77A8700F" w14:textId="77777777" w:rsidR="0052170A" w:rsidRPr="0052170A" w:rsidRDefault="0052170A" w:rsidP="0052170A">
      <w:pPr>
        <w:spacing w:before="100" w:beforeAutospacing="1" w:after="100" w:afterAutospacing="1" w:line="240" w:lineRule="auto"/>
        <w:rPr>
          <w:rFonts w:asciiTheme="majorHAnsi" w:eastAsia="Times New Roman" w:hAnsiTheme="majorHAnsi" w:cstheme="majorHAnsi"/>
          <w:i/>
          <w:sz w:val="24"/>
          <w:szCs w:val="24"/>
          <w:lang w:eastAsia="zh-CN"/>
        </w:rPr>
      </w:pPr>
      <w:r w:rsidRPr="0052170A">
        <w:rPr>
          <w:rFonts w:asciiTheme="majorHAnsi" w:eastAsia="Times New Roman" w:hAnsiTheme="majorHAnsi" w:cstheme="majorHAnsi"/>
          <w:b/>
          <w:bCs/>
          <w:i/>
          <w:sz w:val="24"/>
          <w:szCs w:val="24"/>
          <w:lang w:eastAsia="zh-CN"/>
        </w:rPr>
        <w:t>Representative Publications  </w:t>
      </w:r>
    </w:p>
    <w:p w14:paraId="13DFF0EE" w14:textId="77777777" w:rsidR="0052170A" w:rsidRPr="0052170A" w:rsidRDefault="0052170A" w:rsidP="0052170A">
      <w:pPr>
        <w:numPr>
          <w:ilvl w:val="0"/>
          <w:numId w:val="27"/>
        </w:numPr>
        <w:spacing w:before="100" w:beforeAutospacing="1" w:after="100" w:afterAutospacing="1" w:line="240" w:lineRule="auto"/>
        <w:rPr>
          <w:rFonts w:asciiTheme="majorHAnsi" w:eastAsia="Times New Roman" w:hAnsiTheme="majorHAnsi" w:cstheme="majorHAnsi"/>
          <w:i/>
          <w:szCs w:val="24"/>
          <w:lang w:eastAsia="zh-CN"/>
        </w:rPr>
      </w:pPr>
      <w:r w:rsidRPr="0052170A">
        <w:rPr>
          <w:rFonts w:asciiTheme="majorHAnsi" w:eastAsia="Times New Roman" w:hAnsiTheme="majorHAnsi" w:cstheme="majorHAnsi"/>
          <w:i/>
          <w:szCs w:val="24"/>
          <w:lang w:val="en-US" w:eastAsia="zh-CN"/>
        </w:rPr>
        <w:t xml:space="preserve">Alfonso, C. and Pladevall-Ballester, E. (under review) Effects of focus on form on primary CLIL students’ foreign language performance in task-based oral interaction. </w:t>
      </w:r>
      <w:r w:rsidRPr="00DC45BE">
        <w:rPr>
          <w:rFonts w:asciiTheme="majorHAnsi" w:eastAsia="Times New Roman" w:hAnsiTheme="majorHAnsi" w:cstheme="majorHAnsi"/>
          <w:i/>
          <w:iCs/>
          <w:szCs w:val="24"/>
          <w:lang w:eastAsia="zh-CN"/>
        </w:rPr>
        <w:t>Journal of Immersion and Content-Based Language Education</w:t>
      </w:r>
      <w:r w:rsidRPr="0052170A">
        <w:rPr>
          <w:rFonts w:asciiTheme="majorHAnsi" w:eastAsia="Times New Roman" w:hAnsiTheme="majorHAnsi" w:cstheme="majorHAnsi"/>
          <w:i/>
          <w:szCs w:val="24"/>
          <w:lang w:eastAsia="zh-CN"/>
        </w:rPr>
        <w:t>.</w:t>
      </w:r>
    </w:p>
    <w:p w14:paraId="112A8925" w14:textId="77777777" w:rsidR="0052170A" w:rsidRPr="0052170A" w:rsidRDefault="0052170A" w:rsidP="0052170A">
      <w:pPr>
        <w:numPr>
          <w:ilvl w:val="0"/>
          <w:numId w:val="27"/>
        </w:numPr>
        <w:spacing w:before="100" w:beforeAutospacing="1" w:after="100" w:afterAutospacing="1" w:line="240" w:lineRule="auto"/>
        <w:rPr>
          <w:rFonts w:asciiTheme="majorHAnsi" w:eastAsia="Times New Roman" w:hAnsiTheme="majorHAnsi" w:cstheme="majorHAnsi"/>
          <w:i/>
          <w:szCs w:val="24"/>
          <w:lang w:eastAsia="zh-CN"/>
        </w:rPr>
      </w:pPr>
      <w:r w:rsidRPr="0052170A">
        <w:rPr>
          <w:rFonts w:asciiTheme="majorHAnsi" w:eastAsia="Times New Roman" w:hAnsiTheme="majorHAnsi" w:cstheme="majorHAnsi"/>
          <w:i/>
          <w:szCs w:val="24"/>
          <w:lang w:val="en-US" w:eastAsia="zh-CN"/>
        </w:rPr>
        <w:t>Pladevall-Ballester, E. (under review) A longitudinal study of primary school EFL learning motivation in CLIL and non-CLIL settings.</w:t>
      </w:r>
      <w:r w:rsidRPr="00DC45BE">
        <w:rPr>
          <w:rFonts w:asciiTheme="majorHAnsi" w:eastAsia="Times New Roman" w:hAnsiTheme="majorHAnsi" w:cstheme="majorHAnsi"/>
          <w:i/>
          <w:iCs/>
          <w:szCs w:val="24"/>
          <w:lang w:val="en-US" w:eastAsia="zh-CN"/>
        </w:rPr>
        <w:t xml:space="preserve"> </w:t>
      </w:r>
      <w:r w:rsidRPr="00DC45BE">
        <w:rPr>
          <w:rFonts w:asciiTheme="majorHAnsi" w:eastAsia="Times New Roman" w:hAnsiTheme="majorHAnsi" w:cstheme="majorHAnsi"/>
          <w:i/>
          <w:iCs/>
          <w:szCs w:val="24"/>
          <w:lang w:eastAsia="zh-CN"/>
        </w:rPr>
        <w:t>Language Teaching Research</w:t>
      </w:r>
      <w:r w:rsidRPr="0052170A">
        <w:rPr>
          <w:rFonts w:asciiTheme="majorHAnsi" w:eastAsia="Times New Roman" w:hAnsiTheme="majorHAnsi" w:cstheme="majorHAnsi"/>
          <w:i/>
          <w:szCs w:val="24"/>
          <w:lang w:eastAsia="zh-CN"/>
        </w:rPr>
        <w:t>.</w:t>
      </w:r>
    </w:p>
    <w:p w14:paraId="27DC0A23" w14:textId="77777777" w:rsidR="0052170A" w:rsidRPr="0052170A" w:rsidRDefault="0052170A" w:rsidP="0052170A">
      <w:pPr>
        <w:numPr>
          <w:ilvl w:val="0"/>
          <w:numId w:val="27"/>
        </w:numPr>
        <w:spacing w:before="100" w:beforeAutospacing="1" w:after="100" w:afterAutospacing="1" w:line="240" w:lineRule="auto"/>
        <w:rPr>
          <w:rFonts w:asciiTheme="majorHAnsi" w:eastAsia="Times New Roman" w:hAnsiTheme="majorHAnsi" w:cstheme="majorHAnsi"/>
          <w:i/>
          <w:szCs w:val="24"/>
          <w:lang w:eastAsia="zh-CN"/>
        </w:rPr>
      </w:pPr>
      <w:r w:rsidRPr="0052170A">
        <w:rPr>
          <w:rFonts w:asciiTheme="majorHAnsi" w:eastAsia="Times New Roman" w:hAnsiTheme="majorHAnsi" w:cstheme="majorHAnsi"/>
          <w:i/>
          <w:szCs w:val="24"/>
          <w:lang w:val="en-US" w:eastAsia="zh-CN"/>
        </w:rPr>
        <w:t xml:space="preserve">Pladevall-Ballester, E. (2017) CLIL in Low Proficiency Primary School Settings: The Role of L1 Use and Focus on Form. </w:t>
      </w:r>
      <w:r w:rsidRPr="00DC45BE">
        <w:rPr>
          <w:rFonts w:asciiTheme="majorHAnsi" w:eastAsia="Times New Roman" w:hAnsiTheme="majorHAnsi" w:cstheme="majorHAnsi"/>
          <w:i/>
          <w:iCs/>
          <w:szCs w:val="24"/>
          <w:lang w:eastAsia="zh-CN"/>
        </w:rPr>
        <w:t>English as a Global Language Education (EaGLE) Journal,</w:t>
      </w:r>
      <w:r w:rsidRPr="0052170A">
        <w:rPr>
          <w:rFonts w:asciiTheme="majorHAnsi" w:eastAsia="Times New Roman" w:hAnsiTheme="majorHAnsi" w:cstheme="majorHAnsi"/>
          <w:i/>
          <w:szCs w:val="24"/>
          <w:lang w:eastAsia="zh-CN"/>
        </w:rPr>
        <w:t xml:space="preserve"> 3 (1): 15-38.</w:t>
      </w:r>
    </w:p>
    <w:p w14:paraId="3F7DB54F" w14:textId="77777777" w:rsidR="0052170A" w:rsidRPr="0052170A" w:rsidRDefault="0052170A" w:rsidP="0052170A">
      <w:pPr>
        <w:numPr>
          <w:ilvl w:val="0"/>
          <w:numId w:val="27"/>
        </w:numPr>
        <w:spacing w:before="100" w:beforeAutospacing="1" w:after="100" w:afterAutospacing="1" w:line="240" w:lineRule="auto"/>
        <w:rPr>
          <w:rFonts w:asciiTheme="majorHAnsi" w:eastAsia="Times New Roman" w:hAnsiTheme="majorHAnsi" w:cstheme="majorHAnsi"/>
          <w:i/>
          <w:szCs w:val="24"/>
          <w:lang w:eastAsia="zh-CN"/>
        </w:rPr>
      </w:pPr>
      <w:r w:rsidRPr="0052170A">
        <w:rPr>
          <w:rFonts w:asciiTheme="majorHAnsi" w:eastAsia="Times New Roman" w:hAnsiTheme="majorHAnsi" w:cstheme="majorHAnsi"/>
          <w:i/>
          <w:szCs w:val="24"/>
          <w:lang w:val="en-US" w:eastAsia="zh-CN"/>
        </w:rPr>
        <w:t xml:space="preserve">Pladevall-Ballester, E. and Vraciu, A. (2017) Exploring early EFL: L1 Use in Oral Narratives by CLIL and non-CLIL Primary School Learners. In M. P. García-Mayo (ed.) </w:t>
      </w:r>
      <w:r w:rsidRPr="00DC45BE">
        <w:rPr>
          <w:rFonts w:asciiTheme="majorHAnsi" w:eastAsia="Times New Roman" w:hAnsiTheme="majorHAnsi" w:cstheme="majorHAnsi"/>
          <w:i/>
          <w:iCs/>
          <w:szCs w:val="24"/>
          <w:lang w:val="en-US" w:eastAsia="zh-CN"/>
        </w:rPr>
        <w:t>Learning Foreign Languages in Primary School:Research Insights</w:t>
      </w:r>
      <w:r w:rsidRPr="0052170A">
        <w:rPr>
          <w:rFonts w:asciiTheme="majorHAnsi" w:eastAsia="Times New Roman" w:hAnsiTheme="majorHAnsi" w:cstheme="majorHAnsi"/>
          <w:i/>
          <w:szCs w:val="24"/>
          <w:lang w:val="en-US" w:eastAsia="zh-CN"/>
        </w:rPr>
        <w:t xml:space="preserve"> (pp. 124-148). </w:t>
      </w:r>
      <w:r w:rsidRPr="0052170A">
        <w:rPr>
          <w:rFonts w:asciiTheme="majorHAnsi" w:eastAsia="Times New Roman" w:hAnsiTheme="majorHAnsi" w:cstheme="majorHAnsi"/>
          <w:i/>
          <w:szCs w:val="24"/>
          <w:lang w:eastAsia="zh-CN"/>
        </w:rPr>
        <w:t>Multilingual Matters.</w:t>
      </w:r>
    </w:p>
    <w:p w14:paraId="54A1744F" w14:textId="77777777" w:rsidR="0052170A" w:rsidRPr="0052170A" w:rsidRDefault="0052170A" w:rsidP="0052170A">
      <w:pPr>
        <w:numPr>
          <w:ilvl w:val="0"/>
          <w:numId w:val="27"/>
        </w:numPr>
        <w:spacing w:before="100" w:beforeAutospacing="1" w:after="100" w:afterAutospacing="1" w:line="240" w:lineRule="auto"/>
        <w:rPr>
          <w:rFonts w:asciiTheme="majorHAnsi" w:eastAsia="Times New Roman" w:hAnsiTheme="majorHAnsi" w:cstheme="majorHAnsi"/>
          <w:i/>
          <w:szCs w:val="24"/>
          <w:lang w:eastAsia="zh-CN"/>
        </w:rPr>
      </w:pPr>
      <w:r w:rsidRPr="0052170A">
        <w:rPr>
          <w:rFonts w:asciiTheme="majorHAnsi" w:eastAsia="Times New Roman" w:hAnsiTheme="majorHAnsi" w:cstheme="majorHAnsi"/>
          <w:i/>
          <w:szCs w:val="24"/>
          <w:lang w:val="en-US" w:eastAsia="zh-CN"/>
        </w:rPr>
        <w:t xml:space="preserve">Pladevall Ballester, E. (2016) Developmental asynchrony in the acquisition of subject properties in child L2 English and Spanish. </w:t>
      </w:r>
      <w:r w:rsidRPr="00DC45BE">
        <w:rPr>
          <w:rFonts w:asciiTheme="majorHAnsi" w:eastAsia="Times New Roman" w:hAnsiTheme="majorHAnsi" w:cstheme="majorHAnsi"/>
          <w:i/>
          <w:iCs/>
          <w:szCs w:val="24"/>
          <w:lang w:eastAsia="zh-CN"/>
        </w:rPr>
        <w:t>Language Acquisition</w:t>
      </w:r>
      <w:r w:rsidRPr="0052170A">
        <w:rPr>
          <w:rFonts w:asciiTheme="majorHAnsi" w:eastAsia="Times New Roman" w:hAnsiTheme="majorHAnsi" w:cstheme="majorHAnsi"/>
          <w:i/>
          <w:szCs w:val="24"/>
          <w:lang w:eastAsia="zh-CN"/>
        </w:rPr>
        <w:t>, 23(4): 387-406.</w:t>
      </w:r>
    </w:p>
    <w:p w14:paraId="50F7E805" w14:textId="77777777" w:rsidR="0052170A" w:rsidRPr="0052170A" w:rsidRDefault="0052170A" w:rsidP="0052170A">
      <w:pPr>
        <w:numPr>
          <w:ilvl w:val="0"/>
          <w:numId w:val="27"/>
        </w:numPr>
        <w:spacing w:before="100" w:beforeAutospacing="1" w:after="100" w:afterAutospacing="1" w:line="240" w:lineRule="auto"/>
        <w:rPr>
          <w:rFonts w:asciiTheme="majorHAnsi" w:eastAsia="Times New Roman" w:hAnsiTheme="majorHAnsi" w:cstheme="majorHAnsi"/>
          <w:i/>
          <w:szCs w:val="24"/>
          <w:lang w:eastAsia="zh-CN"/>
        </w:rPr>
      </w:pPr>
      <w:r w:rsidRPr="0052170A">
        <w:rPr>
          <w:rFonts w:asciiTheme="majorHAnsi" w:eastAsia="Times New Roman" w:hAnsiTheme="majorHAnsi" w:cstheme="majorHAnsi"/>
          <w:i/>
          <w:szCs w:val="24"/>
          <w:lang w:val="en-US" w:eastAsia="zh-CN"/>
        </w:rPr>
        <w:lastRenderedPageBreak/>
        <w:t xml:space="preserve">Pladevall-Ballester, E. and Vallbona A. (2016) CLIL in minimal input contexts: a longitudinal study of primary school learners’ receptive skills. </w:t>
      </w:r>
      <w:r w:rsidRPr="00DC45BE">
        <w:rPr>
          <w:rFonts w:asciiTheme="majorHAnsi" w:eastAsia="Times New Roman" w:hAnsiTheme="majorHAnsi" w:cstheme="majorHAnsi"/>
          <w:i/>
          <w:iCs/>
          <w:szCs w:val="24"/>
          <w:lang w:eastAsia="zh-CN"/>
        </w:rPr>
        <w:t>System</w:t>
      </w:r>
      <w:r w:rsidRPr="0052170A">
        <w:rPr>
          <w:rFonts w:asciiTheme="majorHAnsi" w:eastAsia="Times New Roman" w:hAnsiTheme="majorHAnsi" w:cstheme="majorHAnsi"/>
          <w:i/>
          <w:szCs w:val="24"/>
          <w:lang w:eastAsia="zh-CN"/>
        </w:rPr>
        <w:t>, 58: 37-48.</w:t>
      </w:r>
    </w:p>
    <w:p w14:paraId="518CE22E" w14:textId="77777777" w:rsidR="0052170A" w:rsidRPr="0052170A" w:rsidRDefault="0052170A" w:rsidP="0052170A">
      <w:pPr>
        <w:numPr>
          <w:ilvl w:val="0"/>
          <w:numId w:val="27"/>
        </w:numPr>
        <w:spacing w:before="100" w:beforeAutospacing="1" w:after="100" w:afterAutospacing="1" w:line="240" w:lineRule="auto"/>
        <w:rPr>
          <w:rFonts w:asciiTheme="majorHAnsi" w:eastAsia="Times New Roman" w:hAnsiTheme="majorHAnsi" w:cstheme="majorHAnsi"/>
          <w:i/>
          <w:szCs w:val="24"/>
          <w:lang w:eastAsia="zh-CN"/>
        </w:rPr>
      </w:pPr>
      <w:r w:rsidRPr="0052170A">
        <w:rPr>
          <w:rFonts w:asciiTheme="majorHAnsi" w:eastAsia="Times New Roman" w:hAnsiTheme="majorHAnsi" w:cstheme="majorHAnsi"/>
          <w:i/>
          <w:szCs w:val="24"/>
          <w:lang w:val="en-US" w:eastAsia="zh-CN"/>
        </w:rPr>
        <w:t xml:space="preserve">Pladevall-Ballester, E. (2016) CLIL subject selection and young learners’ listening and reading comprehension skills. </w:t>
      </w:r>
      <w:r w:rsidRPr="00DC45BE">
        <w:rPr>
          <w:rFonts w:asciiTheme="majorHAnsi" w:eastAsia="Times New Roman" w:hAnsiTheme="majorHAnsi" w:cstheme="majorHAnsi"/>
          <w:i/>
          <w:iCs/>
          <w:szCs w:val="24"/>
          <w:lang w:eastAsia="zh-CN"/>
        </w:rPr>
        <w:t>International Journal of Applied Linguistics</w:t>
      </w:r>
      <w:r w:rsidRPr="0052170A">
        <w:rPr>
          <w:rFonts w:asciiTheme="majorHAnsi" w:eastAsia="Times New Roman" w:hAnsiTheme="majorHAnsi" w:cstheme="majorHAnsi"/>
          <w:i/>
          <w:szCs w:val="24"/>
          <w:lang w:eastAsia="zh-CN"/>
        </w:rPr>
        <w:t>, 26 (1): 52-74</w:t>
      </w:r>
    </w:p>
    <w:p w14:paraId="24CDDACD" w14:textId="77777777" w:rsidR="0052170A" w:rsidRPr="0052170A" w:rsidRDefault="0052170A" w:rsidP="0052170A">
      <w:pPr>
        <w:numPr>
          <w:ilvl w:val="0"/>
          <w:numId w:val="27"/>
        </w:numPr>
        <w:spacing w:before="100" w:beforeAutospacing="1" w:after="100" w:afterAutospacing="1" w:line="240" w:lineRule="auto"/>
        <w:rPr>
          <w:rFonts w:asciiTheme="majorHAnsi" w:eastAsia="Times New Roman" w:hAnsiTheme="majorHAnsi" w:cstheme="majorHAnsi"/>
          <w:i/>
          <w:szCs w:val="24"/>
          <w:lang w:eastAsia="zh-CN"/>
        </w:rPr>
      </w:pPr>
      <w:r w:rsidRPr="0052170A">
        <w:rPr>
          <w:rFonts w:asciiTheme="majorHAnsi" w:eastAsia="Times New Roman" w:hAnsiTheme="majorHAnsi" w:cstheme="majorHAnsi"/>
          <w:i/>
          <w:szCs w:val="24"/>
          <w:lang w:val="en-US" w:eastAsia="zh-CN"/>
        </w:rPr>
        <w:t xml:space="preserve">Pladevall Ballester, E. (2015) Exploring primary school CLIL perceptions in Catalonia: students’, teachers’ and parents’ opinions and expectations. </w:t>
      </w:r>
      <w:r w:rsidRPr="00DC45BE">
        <w:rPr>
          <w:rFonts w:asciiTheme="majorHAnsi" w:eastAsia="Times New Roman" w:hAnsiTheme="majorHAnsi" w:cstheme="majorHAnsi"/>
          <w:i/>
          <w:iCs/>
          <w:szCs w:val="24"/>
          <w:lang w:eastAsia="zh-CN"/>
        </w:rPr>
        <w:t>International Journal of Bilingual Education and Bilingualism</w:t>
      </w:r>
      <w:r w:rsidRPr="0052170A">
        <w:rPr>
          <w:rFonts w:asciiTheme="majorHAnsi" w:eastAsia="Times New Roman" w:hAnsiTheme="majorHAnsi" w:cstheme="majorHAnsi"/>
          <w:i/>
          <w:szCs w:val="24"/>
          <w:lang w:eastAsia="zh-CN"/>
        </w:rPr>
        <w:t>, 18/1: 45-59.</w:t>
      </w:r>
    </w:p>
    <w:p w14:paraId="084FA705" w14:textId="77777777" w:rsidR="0052170A" w:rsidRPr="0052170A" w:rsidRDefault="0052170A" w:rsidP="0052170A">
      <w:pPr>
        <w:numPr>
          <w:ilvl w:val="0"/>
          <w:numId w:val="27"/>
        </w:numPr>
        <w:spacing w:before="100" w:beforeAutospacing="1" w:after="100" w:afterAutospacing="1" w:line="240" w:lineRule="auto"/>
        <w:rPr>
          <w:rFonts w:asciiTheme="majorHAnsi" w:eastAsia="Times New Roman" w:hAnsiTheme="majorHAnsi" w:cstheme="majorHAnsi"/>
          <w:i/>
          <w:szCs w:val="24"/>
          <w:lang w:eastAsia="zh-CN"/>
        </w:rPr>
      </w:pPr>
      <w:r w:rsidRPr="0052170A">
        <w:rPr>
          <w:rFonts w:asciiTheme="majorHAnsi" w:eastAsia="Times New Roman" w:hAnsiTheme="majorHAnsi" w:cstheme="majorHAnsi"/>
          <w:i/>
          <w:szCs w:val="24"/>
          <w:lang w:val="en-US" w:eastAsia="zh-CN"/>
        </w:rPr>
        <w:t xml:space="preserve">Pladevall Ballester, E. (2015) Verbal and non-verbal teacher immediacy and foreign language anxiety in an EFL university course. </w:t>
      </w:r>
      <w:r w:rsidRPr="00DC45BE">
        <w:rPr>
          <w:rFonts w:asciiTheme="majorHAnsi" w:eastAsia="Times New Roman" w:hAnsiTheme="majorHAnsi" w:cstheme="majorHAnsi"/>
          <w:i/>
          <w:iCs/>
          <w:szCs w:val="24"/>
          <w:lang w:eastAsia="zh-CN"/>
        </w:rPr>
        <w:t>Porta Linguarum</w:t>
      </w:r>
      <w:r w:rsidRPr="0052170A">
        <w:rPr>
          <w:rFonts w:asciiTheme="majorHAnsi" w:eastAsia="Times New Roman" w:hAnsiTheme="majorHAnsi" w:cstheme="majorHAnsi"/>
          <w:i/>
          <w:szCs w:val="24"/>
          <w:lang w:eastAsia="zh-CN"/>
        </w:rPr>
        <w:t>, 23: 9-24.</w:t>
      </w:r>
    </w:p>
    <w:p w14:paraId="72C7154C" w14:textId="77777777" w:rsidR="0052170A" w:rsidRPr="0052170A" w:rsidRDefault="0052170A" w:rsidP="0052170A">
      <w:pPr>
        <w:numPr>
          <w:ilvl w:val="0"/>
          <w:numId w:val="27"/>
        </w:numPr>
        <w:spacing w:before="100" w:beforeAutospacing="1" w:after="100" w:afterAutospacing="1" w:line="240" w:lineRule="auto"/>
        <w:rPr>
          <w:rFonts w:asciiTheme="majorHAnsi" w:eastAsia="Times New Roman" w:hAnsiTheme="majorHAnsi" w:cstheme="majorHAnsi"/>
          <w:i/>
          <w:szCs w:val="24"/>
          <w:lang w:eastAsia="zh-CN"/>
        </w:rPr>
      </w:pPr>
      <w:r w:rsidRPr="0052170A">
        <w:rPr>
          <w:rFonts w:asciiTheme="majorHAnsi" w:eastAsia="Times New Roman" w:hAnsiTheme="majorHAnsi" w:cstheme="majorHAnsi"/>
          <w:i/>
          <w:szCs w:val="24"/>
          <w:lang w:val="en-US" w:eastAsia="zh-CN"/>
        </w:rPr>
        <w:t>Pladevall-Ballester, E. (2013) Adult instructed SLA of English subject properties.</w:t>
      </w:r>
      <w:r w:rsidRPr="00DC45BE">
        <w:rPr>
          <w:rFonts w:asciiTheme="majorHAnsi" w:eastAsia="Times New Roman" w:hAnsiTheme="majorHAnsi" w:cstheme="majorHAnsi"/>
          <w:i/>
          <w:iCs/>
          <w:szCs w:val="24"/>
          <w:lang w:val="en-US" w:eastAsia="zh-CN"/>
        </w:rPr>
        <w:t xml:space="preserve"> </w:t>
      </w:r>
      <w:r w:rsidRPr="00DC45BE">
        <w:rPr>
          <w:rFonts w:asciiTheme="majorHAnsi" w:eastAsia="Times New Roman" w:hAnsiTheme="majorHAnsi" w:cstheme="majorHAnsi"/>
          <w:i/>
          <w:iCs/>
          <w:szCs w:val="24"/>
          <w:lang w:eastAsia="zh-CN"/>
        </w:rPr>
        <w:t>Canadian Journal of Linguistics</w:t>
      </w:r>
      <w:r w:rsidRPr="0052170A">
        <w:rPr>
          <w:rFonts w:asciiTheme="majorHAnsi" w:eastAsia="Times New Roman" w:hAnsiTheme="majorHAnsi" w:cstheme="majorHAnsi"/>
          <w:i/>
          <w:szCs w:val="24"/>
          <w:lang w:eastAsia="zh-CN"/>
        </w:rPr>
        <w:t>, 58 (3): 465-486.</w:t>
      </w:r>
    </w:p>
    <w:p w14:paraId="5A890470" w14:textId="77777777" w:rsidR="0052170A" w:rsidRPr="0052170A" w:rsidRDefault="0052170A" w:rsidP="0052170A">
      <w:pPr>
        <w:numPr>
          <w:ilvl w:val="0"/>
          <w:numId w:val="27"/>
        </w:numPr>
        <w:spacing w:before="100" w:beforeAutospacing="1" w:after="100" w:afterAutospacing="1" w:line="240" w:lineRule="auto"/>
        <w:rPr>
          <w:rFonts w:asciiTheme="majorHAnsi" w:eastAsia="Times New Roman" w:hAnsiTheme="majorHAnsi" w:cstheme="majorHAnsi"/>
          <w:i/>
          <w:szCs w:val="24"/>
          <w:lang w:eastAsia="zh-CN"/>
        </w:rPr>
      </w:pPr>
      <w:r w:rsidRPr="0052170A">
        <w:rPr>
          <w:rFonts w:asciiTheme="majorHAnsi" w:eastAsia="Times New Roman" w:hAnsiTheme="majorHAnsi" w:cstheme="majorHAnsi"/>
          <w:i/>
          <w:szCs w:val="24"/>
          <w:lang w:val="en-US" w:eastAsia="zh-CN"/>
        </w:rPr>
        <w:t xml:space="preserve">Pladevall-Ballester, E. (2012) Child L2 English acquisition of subject properties in an immersion bilingual context. </w:t>
      </w:r>
      <w:r w:rsidRPr="00DC45BE">
        <w:rPr>
          <w:rFonts w:asciiTheme="majorHAnsi" w:eastAsia="Times New Roman" w:hAnsiTheme="majorHAnsi" w:cstheme="majorHAnsi"/>
          <w:i/>
          <w:iCs/>
          <w:szCs w:val="24"/>
          <w:lang w:eastAsia="zh-CN"/>
        </w:rPr>
        <w:t>Second Language Research</w:t>
      </w:r>
      <w:r w:rsidRPr="0052170A">
        <w:rPr>
          <w:rFonts w:asciiTheme="majorHAnsi" w:eastAsia="Times New Roman" w:hAnsiTheme="majorHAnsi" w:cstheme="majorHAnsi"/>
          <w:i/>
          <w:szCs w:val="24"/>
          <w:lang w:eastAsia="zh-CN"/>
        </w:rPr>
        <w:t>, 28 (2): 217-241.</w:t>
      </w:r>
    </w:p>
    <w:p w14:paraId="557C1208" w14:textId="77777777" w:rsidR="0052170A" w:rsidRPr="0052170A" w:rsidRDefault="0052170A" w:rsidP="0052170A">
      <w:pPr>
        <w:numPr>
          <w:ilvl w:val="0"/>
          <w:numId w:val="27"/>
        </w:numPr>
        <w:spacing w:before="100" w:beforeAutospacing="1" w:after="100" w:afterAutospacing="1" w:line="240" w:lineRule="auto"/>
        <w:rPr>
          <w:rFonts w:asciiTheme="majorHAnsi" w:eastAsia="Times New Roman" w:hAnsiTheme="majorHAnsi" w:cstheme="majorHAnsi"/>
          <w:i/>
          <w:szCs w:val="24"/>
          <w:lang w:val="en-US" w:eastAsia="zh-CN"/>
        </w:rPr>
      </w:pPr>
      <w:r w:rsidRPr="0052170A">
        <w:rPr>
          <w:rFonts w:asciiTheme="majorHAnsi" w:eastAsia="Times New Roman" w:hAnsiTheme="majorHAnsi" w:cstheme="majorHAnsi"/>
          <w:i/>
          <w:szCs w:val="24"/>
          <w:lang w:val="en-US" w:eastAsia="zh-CN"/>
        </w:rPr>
        <w:t xml:space="preserve">Pladevall-Ballester, E. (2010) Child L2 development of syntactic and discourse properties of Spanish subjects, </w:t>
      </w:r>
      <w:r w:rsidRPr="00DC45BE">
        <w:rPr>
          <w:rFonts w:asciiTheme="majorHAnsi" w:eastAsia="Times New Roman" w:hAnsiTheme="majorHAnsi" w:cstheme="majorHAnsi"/>
          <w:i/>
          <w:iCs/>
          <w:szCs w:val="24"/>
          <w:lang w:val="en-US" w:eastAsia="zh-CN"/>
        </w:rPr>
        <w:t>Bilingualism: Language and Cognition</w:t>
      </w:r>
      <w:r w:rsidRPr="0052170A">
        <w:rPr>
          <w:rFonts w:asciiTheme="majorHAnsi" w:eastAsia="Times New Roman" w:hAnsiTheme="majorHAnsi" w:cstheme="majorHAnsi"/>
          <w:i/>
          <w:szCs w:val="24"/>
          <w:lang w:val="en-US" w:eastAsia="zh-CN"/>
        </w:rPr>
        <w:t>, 13 (2): 185-216.</w:t>
      </w:r>
    </w:p>
    <w:p w14:paraId="3628A675" w14:textId="472EB4AC" w:rsidR="00136D45" w:rsidRDefault="00031BF4" w:rsidP="00E05C4C">
      <w:pPr>
        <w:pStyle w:val="deelhoofdstuk"/>
        <w:numPr>
          <w:ilvl w:val="0"/>
          <w:numId w:val="0"/>
        </w:numPr>
        <w:ind w:left="720" w:hanging="720"/>
        <w:rPr>
          <w:lang w:val="es-ES"/>
        </w:rPr>
      </w:pPr>
      <w:bookmarkStart w:id="136" w:name="_Toc532542483"/>
      <w:bookmarkStart w:id="137" w:name="_Toc532542653"/>
      <w:bookmarkStart w:id="138" w:name="_Toc532912013"/>
      <w:bookmarkStart w:id="139" w:name="_Toc532912309"/>
      <w:bookmarkStart w:id="140" w:name="_Toc532933079"/>
      <w:r>
        <w:rPr>
          <w:lang w:val="es-ES"/>
        </w:rPr>
        <w:t>2.5</w:t>
      </w:r>
      <w:r w:rsidR="00E05C4C">
        <w:rPr>
          <w:lang w:val="es-ES"/>
        </w:rPr>
        <w:t xml:space="preserve">.2 </w:t>
      </w:r>
      <w:r w:rsidR="00136D45">
        <w:rPr>
          <w:lang w:val="es-ES"/>
        </w:rPr>
        <w:t>Anna Vallbona</w:t>
      </w:r>
      <w:bookmarkEnd w:id="136"/>
      <w:bookmarkEnd w:id="137"/>
      <w:bookmarkEnd w:id="138"/>
      <w:bookmarkEnd w:id="139"/>
      <w:bookmarkEnd w:id="140"/>
    </w:p>
    <w:p w14:paraId="5A810DA1" w14:textId="7A64D81D" w:rsidR="00136D45" w:rsidRPr="00BC1483" w:rsidRDefault="000B16C2" w:rsidP="00136D45">
      <w:pPr>
        <w:pStyle w:val="Tekst"/>
        <w:rPr>
          <w:lang w:val="es-ES"/>
        </w:rPr>
      </w:pPr>
      <w:r w:rsidRPr="00BC1483">
        <w:rPr>
          <w:lang w:val="es-ES"/>
        </w:rPr>
        <w:t xml:space="preserve">Universiteit waartoe ze behoort: </w:t>
      </w:r>
      <w:r w:rsidR="00136D45" w:rsidRPr="00BC1483">
        <w:rPr>
          <w:lang w:val="es-ES"/>
        </w:rPr>
        <w:t>Departament de Filologia i de Didàctica de la Llengua i la Literatura, Facultat d’Educació, Traducció i Ciències Humanes, Universitat de Vic -Universitat Central de Catalunya (UVic-UCC), C Sagrada Familia 7, 08500 Vic, Barcelona, Spain</w:t>
      </w:r>
    </w:p>
    <w:p w14:paraId="0C699766" w14:textId="6A5904BC" w:rsidR="00AB34CA" w:rsidRPr="00BC1483" w:rsidRDefault="00031BF4" w:rsidP="00BC1483">
      <w:pPr>
        <w:pStyle w:val="deelhoofdstuk"/>
        <w:numPr>
          <w:ilvl w:val="0"/>
          <w:numId w:val="0"/>
        </w:numPr>
        <w:ind w:left="720" w:hanging="720"/>
        <w:rPr>
          <w:sz w:val="20"/>
        </w:rPr>
      </w:pPr>
      <w:bookmarkStart w:id="141" w:name="_Toc532542484"/>
      <w:bookmarkStart w:id="142" w:name="_Toc532542654"/>
      <w:bookmarkStart w:id="143" w:name="_Toc532912014"/>
      <w:bookmarkStart w:id="144" w:name="_Toc532912310"/>
      <w:bookmarkStart w:id="145" w:name="_Toc532933080"/>
      <w:r>
        <w:rPr>
          <w:rStyle w:val="deelhoofdstukChar"/>
          <w:i/>
        </w:rPr>
        <w:t>2.5</w:t>
      </w:r>
      <w:r w:rsidR="054282CE" w:rsidRPr="00BC1483">
        <w:rPr>
          <w:rStyle w:val="deelhoofdstukChar"/>
          <w:i/>
        </w:rPr>
        <w:t>.3. Kritiek</w:t>
      </w:r>
      <w:r w:rsidR="00F14903" w:rsidRPr="00BC1483">
        <w:rPr>
          <w:rStyle w:val="deelhoofdstukChar"/>
          <w:i/>
        </w:rPr>
        <w:t xml:space="preserve"> op het zoeken naar informatie over de auteurs</w:t>
      </w:r>
      <w:bookmarkEnd w:id="141"/>
      <w:bookmarkEnd w:id="142"/>
      <w:bookmarkEnd w:id="143"/>
      <w:bookmarkEnd w:id="144"/>
      <w:bookmarkEnd w:id="145"/>
    </w:p>
    <w:p w14:paraId="2BC3E67B" w14:textId="46317207" w:rsidR="054282CE" w:rsidRPr="00BC1483" w:rsidRDefault="054282CE" w:rsidP="054282CE">
      <w:pPr>
        <w:pStyle w:val="Tekst"/>
      </w:pPr>
      <w:r w:rsidRPr="00BC1483">
        <w:t>Bij beide auteurs valt echter niet veel af te lezen op de website zelf. Vandaar dat ik heb geprobeerd om wat verder op het net te zoeken.</w:t>
      </w:r>
      <w:r w:rsidR="0079443F" w:rsidRPr="00BC1483">
        <w:t xml:space="preserve"> </w:t>
      </w:r>
      <w:r w:rsidR="00D84E1D" w:rsidRPr="00BC1483">
        <w:t>Mijn trefwoorden waren onder andere: Anna Vallbona, Anna Vallbona spanish wri</w:t>
      </w:r>
      <w:r w:rsidR="00142E3B">
        <w:t xml:space="preserve">ter, Anna Vallbona </w:t>
      </w:r>
      <w:r w:rsidR="00D84E1D" w:rsidRPr="00BC1483">
        <w:t>bio, …</w:t>
      </w:r>
      <w:r w:rsidR="00A53087">
        <w:t xml:space="preserve"> </w:t>
      </w:r>
      <w:r w:rsidR="00BA265B">
        <w:t>Alsook heb ik geprobeerd om het in te v</w:t>
      </w:r>
      <w:r w:rsidR="00AC2D84">
        <w:t>ullen op verschillende sites (W</w:t>
      </w:r>
      <w:r w:rsidR="0054116C">
        <w:t>ikipedia</w:t>
      </w:r>
      <w:r w:rsidR="00A53087">
        <w:t>,…)</w:t>
      </w:r>
      <w:r w:rsidRPr="00BC1483">
        <w:t xml:space="preserve"> </w:t>
      </w:r>
      <w:r w:rsidR="00D84E1D" w:rsidRPr="00BC1483">
        <w:t>Hier viel er helaas ook niet veel over te vinden</w:t>
      </w:r>
      <w:r w:rsidRPr="00BC1483">
        <w:t xml:space="preserve">. </w:t>
      </w:r>
      <w:r w:rsidR="00D84E1D" w:rsidRPr="00BC1483">
        <w:t xml:space="preserve">Het is enkel op de website zelf waar je vindt </w:t>
      </w:r>
      <w:r w:rsidR="000B16C2" w:rsidRPr="00BC1483">
        <w:t>bij welke universiteit ze horen</w:t>
      </w:r>
      <w:r w:rsidR="0052170A" w:rsidRPr="00BC1483">
        <w:t>. Van Elisabet valt iets meer</w:t>
      </w:r>
      <w:r w:rsidR="00142E3B">
        <w:t xml:space="preserve"> terug te vinden op het internet onder andere </w:t>
      </w:r>
      <w:r w:rsidR="0052170A" w:rsidRPr="00BC1483">
        <w:t>welke onderzoeken ze heeft gedaan en aan welke boeken ze heeft mee geschreven.</w:t>
      </w:r>
    </w:p>
    <w:p w14:paraId="0355716C" w14:textId="684F800D" w:rsidR="00433967" w:rsidRDefault="00031BF4" w:rsidP="5C9B32D3">
      <w:pPr>
        <w:pStyle w:val="Hoofdstuk"/>
      </w:pPr>
      <w:bookmarkStart w:id="146" w:name="_Toc532542485"/>
      <w:bookmarkStart w:id="147" w:name="_Toc532542655"/>
      <w:bookmarkStart w:id="148" w:name="_Toc532912015"/>
      <w:bookmarkStart w:id="149" w:name="_Toc532912311"/>
      <w:bookmarkStart w:id="150" w:name="_Toc532933081"/>
      <w:r>
        <w:t xml:space="preserve">2.6 </w:t>
      </w:r>
      <w:r w:rsidR="5C9B32D3">
        <w:t>Structuur</w:t>
      </w:r>
      <w:bookmarkEnd w:id="146"/>
      <w:bookmarkEnd w:id="147"/>
      <w:bookmarkEnd w:id="148"/>
      <w:bookmarkEnd w:id="149"/>
      <w:bookmarkEnd w:id="150"/>
    </w:p>
    <w:p w14:paraId="5E282FA1" w14:textId="77777777" w:rsidR="00C36217" w:rsidRPr="00BC1483" w:rsidRDefault="00035975" w:rsidP="00C36217">
      <w:pPr>
        <w:pStyle w:val="Tekst"/>
      </w:pPr>
      <w:r w:rsidRPr="00BC1483">
        <w:t xml:space="preserve">De tekst is niet één lange tekst, maar is opgedeeld in verschillende tussentitels, sommige tussentitels zijn ook nog eens verder onderverdeeld. </w:t>
      </w:r>
      <w:r w:rsidR="0004104F" w:rsidRPr="00BC1483">
        <w:t xml:space="preserve">Tabellen en grafieken komen gretig aan bod. </w:t>
      </w:r>
      <w:r w:rsidR="00953757" w:rsidRPr="00BC1483">
        <w:t>Men start met een inleiding en eindigt met een conclusie.</w:t>
      </w:r>
      <w:r w:rsidR="009721B0" w:rsidRPr="00BC1483">
        <w:t xml:space="preserve"> De bibliografie vindt j</w:t>
      </w:r>
      <w:r w:rsidR="00A350DD" w:rsidRPr="00BC1483">
        <w:t>e achteraan terug. Ze verlopen niet helemaal gelijkaardig met het APA-systeem. Je vindt er wel veel van in terug, maar niet allemaal in de juiste volgorde.</w:t>
      </w:r>
    </w:p>
    <w:p w14:paraId="542A86C3" w14:textId="783C057B" w:rsidR="00433967" w:rsidRDefault="00031BF4" w:rsidP="00C36217">
      <w:pPr>
        <w:pStyle w:val="Hoofdstuk"/>
      </w:pPr>
      <w:bookmarkStart w:id="151" w:name="_Toc532542486"/>
      <w:bookmarkStart w:id="152" w:name="_Toc532542656"/>
      <w:bookmarkStart w:id="153" w:name="_Toc532912016"/>
      <w:bookmarkStart w:id="154" w:name="_Toc532912312"/>
      <w:bookmarkStart w:id="155" w:name="_Toc532933082"/>
      <w:r>
        <w:t>2.7</w:t>
      </w:r>
      <w:r w:rsidR="00C36217">
        <w:t xml:space="preserve"> </w:t>
      </w:r>
      <w:r w:rsidR="00433967">
        <w:t>Gelijksoortige info</w:t>
      </w:r>
      <w:bookmarkEnd w:id="151"/>
      <w:bookmarkEnd w:id="152"/>
      <w:bookmarkEnd w:id="153"/>
      <w:bookmarkEnd w:id="154"/>
      <w:bookmarkEnd w:id="155"/>
    </w:p>
    <w:p w14:paraId="30D3EFA5" w14:textId="11E98669" w:rsidR="00A07ADE" w:rsidRDefault="00A07ADE" w:rsidP="00A07ADE">
      <w:pPr>
        <w:pStyle w:val="Tekst"/>
      </w:pPr>
      <w:r>
        <w:t>Zie de hierboven ingevoegde basistekst voor de aangeduide zaken.</w:t>
      </w:r>
      <w:r w:rsidR="00031BF4">
        <w:t xml:space="preserve"> Geel staat voor vaktermen, rood voor specialisten.</w:t>
      </w:r>
    </w:p>
    <w:p w14:paraId="79EB352A" w14:textId="055D8B53" w:rsidR="00433967" w:rsidRDefault="00031BF4" w:rsidP="00C36217">
      <w:pPr>
        <w:pStyle w:val="Hoofdstuk"/>
      </w:pPr>
      <w:bookmarkStart w:id="156" w:name="_Toc532542487"/>
      <w:bookmarkStart w:id="157" w:name="_Toc532542657"/>
      <w:bookmarkStart w:id="158" w:name="_Toc532912017"/>
      <w:bookmarkStart w:id="159" w:name="_Toc532912313"/>
      <w:bookmarkStart w:id="160" w:name="_Toc532933083"/>
      <w:r>
        <w:t>2.8</w:t>
      </w:r>
      <w:r w:rsidR="00C36217">
        <w:t xml:space="preserve"> </w:t>
      </w:r>
      <w:r w:rsidR="00433967">
        <w:t>Lijst met gelijksoortige info</w:t>
      </w:r>
      <w:bookmarkEnd w:id="156"/>
      <w:bookmarkEnd w:id="157"/>
      <w:bookmarkEnd w:id="158"/>
      <w:bookmarkEnd w:id="159"/>
      <w:bookmarkEnd w:id="160"/>
    </w:p>
    <w:p w14:paraId="790ECACF" w14:textId="5B398571" w:rsidR="003153A4" w:rsidRDefault="00031BF4" w:rsidP="003153A4">
      <w:pPr>
        <w:pStyle w:val="deelhoofdstuk"/>
        <w:numPr>
          <w:ilvl w:val="0"/>
          <w:numId w:val="0"/>
        </w:numPr>
        <w:ind w:left="720" w:hanging="720"/>
      </w:pPr>
      <w:bookmarkStart w:id="161" w:name="_Toc532542488"/>
      <w:bookmarkStart w:id="162" w:name="_Toc532542658"/>
      <w:bookmarkStart w:id="163" w:name="_Toc532912018"/>
      <w:bookmarkStart w:id="164" w:name="_Toc532912314"/>
      <w:bookmarkStart w:id="165" w:name="_Toc532933084"/>
      <w:r>
        <w:t>2.8</w:t>
      </w:r>
      <w:r w:rsidR="003153A4">
        <w:t>.1 Lijst van organisaties, diensten, voorzieningen</w:t>
      </w:r>
      <w:bookmarkEnd w:id="161"/>
      <w:bookmarkEnd w:id="162"/>
      <w:bookmarkEnd w:id="163"/>
      <w:bookmarkEnd w:id="164"/>
      <w:bookmarkEnd w:id="165"/>
    </w:p>
    <w:p w14:paraId="63DF97CF" w14:textId="559BF309" w:rsidR="00F95CC2" w:rsidRDefault="00F95CC2" w:rsidP="00F95CC2">
      <w:pPr>
        <w:pStyle w:val="Tekst"/>
      </w:pPr>
      <w:r>
        <w:t xml:space="preserve">In mijn basistekst zijn geen organisaties, diensten of voorzieningen terug te vinden. </w:t>
      </w:r>
      <w:r w:rsidR="00C972BB">
        <w:t xml:space="preserve"> Je vindt er enkel iets terug over de Cambridge University. Dit zou je eventueel kunnen zien als een organisatie. Het is een school die een </w:t>
      </w:r>
      <w:r w:rsidR="005862B8">
        <w:t>kwalificatietest heeft ontwikkeld. Bovendien is het een universiteit die wereldwijd goed is aangeschreven.</w:t>
      </w:r>
    </w:p>
    <w:p w14:paraId="2E21BD38" w14:textId="13978E80" w:rsidR="005977D8" w:rsidRDefault="00031BF4" w:rsidP="003153A4">
      <w:pPr>
        <w:pStyle w:val="deelhoofdstuk"/>
        <w:numPr>
          <w:ilvl w:val="0"/>
          <w:numId w:val="0"/>
        </w:numPr>
        <w:ind w:left="720" w:hanging="720"/>
      </w:pPr>
      <w:bookmarkStart w:id="166" w:name="_Toc532912019"/>
      <w:bookmarkStart w:id="167" w:name="_Toc532912315"/>
      <w:bookmarkStart w:id="168" w:name="_Toc532933085"/>
      <w:r>
        <w:lastRenderedPageBreak/>
        <w:t>2.8</w:t>
      </w:r>
      <w:r w:rsidR="005977D8">
        <w:t>.2 Lijst van regelgevingen</w:t>
      </w:r>
      <w:bookmarkEnd w:id="166"/>
      <w:bookmarkEnd w:id="167"/>
      <w:bookmarkEnd w:id="168"/>
    </w:p>
    <w:p w14:paraId="02EA33F7" w14:textId="435CFBDC" w:rsidR="005977D8" w:rsidRDefault="00F95CC2" w:rsidP="00F95CC2">
      <w:pPr>
        <w:pStyle w:val="Tekst"/>
      </w:pPr>
      <w:r>
        <w:t xml:space="preserve">In mijn basistekst zijn geen regelgevingen terug te vinden. </w:t>
      </w:r>
    </w:p>
    <w:p w14:paraId="65F19482" w14:textId="5AC78007" w:rsidR="00C36217" w:rsidRDefault="00031BF4" w:rsidP="003153A4">
      <w:pPr>
        <w:pStyle w:val="deelhoofdstuk"/>
        <w:numPr>
          <w:ilvl w:val="0"/>
          <w:numId w:val="0"/>
        </w:numPr>
        <w:ind w:left="720" w:hanging="720"/>
      </w:pPr>
      <w:bookmarkStart w:id="169" w:name="_Toc532542489"/>
      <w:bookmarkStart w:id="170" w:name="_Toc532542659"/>
      <w:bookmarkStart w:id="171" w:name="_Toc532912020"/>
      <w:bookmarkStart w:id="172" w:name="_Toc532912316"/>
      <w:bookmarkStart w:id="173" w:name="_Toc532933086"/>
      <w:r>
        <w:t>2.8</w:t>
      </w:r>
      <w:r w:rsidR="003153A4">
        <w:t>.</w:t>
      </w:r>
      <w:r w:rsidR="00CC4715">
        <w:t>3</w:t>
      </w:r>
      <w:r w:rsidR="003153A4">
        <w:t xml:space="preserve"> </w:t>
      </w:r>
      <w:r w:rsidR="00C36217">
        <w:t>Lij</w:t>
      </w:r>
      <w:r w:rsidR="003153A4">
        <w:t>st</w:t>
      </w:r>
      <w:r w:rsidR="00C36217">
        <w:t xml:space="preserve"> van specialisten</w:t>
      </w:r>
      <w:bookmarkEnd w:id="169"/>
      <w:bookmarkEnd w:id="170"/>
      <w:bookmarkEnd w:id="171"/>
      <w:bookmarkEnd w:id="172"/>
      <w:bookmarkEnd w:id="173"/>
    </w:p>
    <w:p w14:paraId="32876BA1" w14:textId="5E2B8D2B" w:rsidR="005862B8" w:rsidRDefault="005862B8" w:rsidP="005862B8">
      <w:pPr>
        <w:pStyle w:val="Tekst"/>
      </w:pPr>
      <w:r>
        <w:t xml:space="preserve">Daar alle auteurs van de bronvermelding van de basistekst voorkomen in de tekst zelf en dit er meer dan 35 zijn, heb ik er voor gekozen om deze niet allemaal weer te geven. Dit zou ons te ver leiden aangezien het wel duidelijk is hoe het zoekproces werkt. Je hoeft het daarom geen 35 keer uit te voeren. Bovendien zijn niet alle auteurs even bekend en valt er niet altijd iets over te vinden. </w:t>
      </w:r>
    </w:p>
    <w:tbl>
      <w:tblPr>
        <w:tblStyle w:val="Onopgemaaktetabel5"/>
        <w:tblW w:w="0" w:type="auto"/>
        <w:tblLayout w:type="fixed"/>
        <w:tblLook w:val="04A0" w:firstRow="1" w:lastRow="0" w:firstColumn="1" w:lastColumn="0" w:noHBand="0" w:noVBand="1"/>
      </w:tblPr>
      <w:tblGrid>
        <w:gridCol w:w="1580"/>
        <w:gridCol w:w="4799"/>
        <w:gridCol w:w="2693"/>
      </w:tblGrid>
      <w:tr w:rsidR="004C03E7" w14:paraId="16E93181" w14:textId="77777777" w:rsidTr="003B3A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0" w:type="dxa"/>
          </w:tcPr>
          <w:p w14:paraId="3DE41BD2" w14:textId="77777777" w:rsidR="007B4EBC" w:rsidRPr="005B1EA5" w:rsidRDefault="007B4EBC" w:rsidP="00DB4793">
            <w:pPr>
              <w:pStyle w:val="Tekst"/>
            </w:pPr>
            <w:r w:rsidRPr="005B1EA5">
              <w:t>Specialist</w:t>
            </w:r>
          </w:p>
        </w:tc>
        <w:tc>
          <w:tcPr>
            <w:tcW w:w="4799" w:type="dxa"/>
          </w:tcPr>
          <w:p w14:paraId="730C24CC" w14:textId="77777777" w:rsidR="007B4EBC" w:rsidRPr="005B1EA5" w:rsidRDefault="007B4EBC" w:rsidP="00DB4793">
            <w:pPr>
              <w:pStyle w:val="Tekst"/>
              <w:cnfStyle w:val="100000000000" w:firstRow="1" w:lastRow="0" w:firstColumn="0" w:lastColumn="0" w:oddVBand="0" w:evenVBand="0" w:oddHBand="0" w:evenHBand="0" w:firstRowFirstColumn="0" w:firstRowLastColumn="0" w:lastRowFirstColumn="0" w:lastRowLastColumn="0"/>
            </w:pPr>
            <w:r w:rsidRPr="005B1EA5">
              <w:t>Korte uitleg</w:t>
            </w:r>
          </w:p>
        </w:tc>
        <w:tc>
          <w:tcPr>
            <w:tcW w:w="2693" w:type="dxa"/>
          </w:tcPr>
          <w:p w14:paraId="33EC9A53" w14:textId="77777777" w:rsidR="007B4EBC" w:rsidRPr="005B1EA5" w:rsidRDefault="007B4EBC" w:rsidP="00A06187">
            <w:pPr>
              <w:pStyle w:val="Tekst"/>
              <w:cnfStyle w:val="100000000000" w:firstRow="1" w:lastRow="0" w:firstColumn="0" w:lastColumn="0" w:oddVBand="0" w:evenVBand="0" w:oddHBand="0" w:evenHBand="0" w:firstRowFirstColumn="0" w:firstRowLastColumn="0" w:lastRowFirstColumn="0" w:lastRowLastColumn="0"/>
              <w:rPr>
                <w:b/>
              </w:rPr>
            </w:pPr>
            <w:r w:rsidRPr="005B1EA5">
              <w:rPr>
                <w:b/>
              </w:rPr>
              <w:t xml:space="preserve">Fotootje </w:t>
            </w:r>
            <w:r w:rsidRPr="005B1EA5">
              <w:rPr>
                <w:b/>
              </w:rPr>
              <w:br/>
            </w:r>
          </w:p>
        </w:tc>
      </w:tr>
      <w:tr w:rsidR="004C03E7" w14:paraId="5AABB368" w14:textId="77777777" w:rsidTr="003B3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Pr>
          <w:p w14:paraId="0B1CE30E" w14:textId="07115719" w:rsidR="007B4EBC" w:rsidRPr="005B1EA5" w:rsidRDefault="007B4EBC" w:rsidP="00DB4793">
            <w:pPr>
              <w:pStyle w:val="Tekst"/>
              <w:rPr>
                <w:i/>
              </w:rPr>
            </w:pPr>
            <w:r w:rsidRPr="005B1EA5">
              <w:rPr>
                <w:i/>
              </w:rPr>
              <w:t>Admiraal</w:t>
            </w:r>
            <w:r w:rsidR="006D73F0">
              <w:rPr>
                <w:i/>
              </w:rPr>
              <w:t xml:space="preserve"> W.</w:t>
            </w:r>
            <w:r w:rsidRPr="005B1EA5">
              <w:rPr>
                <w:i/>
              </w:rPr>
              <w:t xml:space="preserve"> </w:t>
            </w:r>
          </w:p>
        </w:tc>
        <w:tc>
          <w:tcPr>
            <w:tcW w:w="4799" w:type="dxa"/>
          </w:tcPr>
          <w:p w14:paraId="7DDCD9B1" w14:textId="77777777" w:rsidR="00022464" w:rsidRPr="003B3A1B" w:rsidRDefault="00022464" w:rsidP="00DB4793">
            <w:pPr>
              <w:pStyle w:val="Tekst"/>
              <w:cnfStyle w:val="000000100000" w:firstRow="0" w:lastRow="0" w:firstColumn="0" w:lastColumn="0" w:oddVBand="0" w:evenVBand="0" w:oddHBand="1" w:evenHBand="0" w:firstRowFirstColumn="0" w:firstRowLastColumn="0" w:lastRowFirstColumn="0" w:lastRowLastColumn="0"/>
            </w:pPr>
            <w:r w:rsidRPr="003B3A1B">
              <w:t>Wilfried Admiraal is hoogleraar onderwijskunde bij het ICLON en hoofd van het onderzoeksprogramma 'Student participation, engagement and achievement in online learning in higher education' van het Centre for Education and Learning (CEL) van de strategische alliantie tussen de universiteiten van Leiden, Delft en Rotterdam.</w:t>
            </w:r>
          </w:p>
          <w:p w14:paraId="1C985177" w14:textId="77777777" w:rsidR="00022464" w:rsidRPr="003B3A1B" w:rsidRDefault="00022464" w:rsidP="00DB4793">
            <w:pPr>
              <w:pStyle w:val="Tekst"/>
              <w:cnfStyle w:val="000000100000" w:firstRow="0" w:lastRow="0" w:firstColumn="0" w:lastColumn="0" w:oddVBand="0" w:evenVBand="0" w:oddHBand="1" w:evenHBand="0" w:firstRowFirstColumn="0" w:firstRowLastColumn="0" w:lastRowFirstColumn="0" w:lastRowLastColumn="0"/>
            </w:pPr>
            <w:r w:rsidRPr="003B3A1B">
              <w:t>Zijn onderzoeksinteresse gaat uit naar de combinatie van Onderwijswetenschappen, Sociale psychologie en de inzet van technologie.</w:t>
            </w:r>
          </w:p>
          <w:p w14:paraId="6E3F449C" w14:textId="77777777" w:rsidR="007B4EBC" w:rsidRDefault="007B4EBC" w:rsidP="00DB4793">
            <w:pPr>
              <w:pStyle w:val="Tekst"/>
              <w:cnfStyle w:val="000000100000" w:firstRow="0" w:lastRow="0" w:firstColumn="0" w:lastColumn="0" w:oddVBand="0" w:evenVBand="0" w:oddHBand="1" w:evenHBand="0" w:firstRowFirstColumn="0" w:firstRowLastColumn="0" w:lastRowFirstColumn="0" w:lastRowLastColumn="0"/>
            </w:pPr>
          </w:p>
        </w:tc>
        <w:tc>
          <w:tcPr>
            <w:tcW w:w="2693" w:type="dxa"/>
          </w:tcPr>
          <w:p w14:paraId="0C37FB2D" w14:textId="0BB51CB5" w:rsidR="007B4EBC" w:rsidRDefault="00022464" w:rsidP="00A06187">
            <w:pPr>
              <w:pStyle w:val="Tekst"/>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61312" behindDoc="0" locked="0" layoutInCell="1" allowOverlap="1" wp14:anchorId="433A332B" wp14:editId="779056B6">
                  <wp:simplePos x="0" y="0"/>
                  <wp:positionH relativeFrom="column">
                    <wp:posOffset>-68580</wp:posOffset>
                  </wp:positionH>
                  <wp:positionV relativeFrom="paragraph">
                    <wp:posOffset>75565</wp:posOffset>
                  </wp:positionV>
                  <wp:extent cx="1713230" cy="1682115"/>
                  <wp:effectExtent l="0" t="0" r="1270" b="0"/>
                  <wp:wrapThrough wrapText="bothSides">
                    <wp:wrapPolygon edited="0">
                      <wp:start x="961" y="0"/>
                      <wp:lineTo x="0" y="489"/>
                      <wp:lineTo x="0" y="21037"/>
                      <wp:lineTo x="961" y="21282"/>
                      <wp:lineTo x="20415" y="21282"/>
                      <wp:lineTo x="21376" y="21037"/>
                      <wp:lineTo x="21376" y="489"/>
                      <wp:lineTo x="20415" y="0"/>
                      <wp:lineTo x="961" y="0"/>
                    </wp:wrapPolygon>
                  </wp:wrapThrough>
                  <wp:docPr id="14" name="Afbeelding 14" descr="Afbeeldingsresultaat voor admiraal wilf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admiraal wilfried"/>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713230" cy="1682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4C03E7" w:rsidRPr="004C03E7" w14:paraId="6BD82378" w14:textId="77777777" w:rsidTr="003B3A1B">
        <w:tc>
          <w:tcPr>
            <w:cnfStyle w:val="001000000000" w:firstRow="0" w:lastRow="0" w:firstColumn="1" w:lastColumn="0" w:oddVBand="0" w:evenVBand="0" w:oddHBand="0" w:evenHBand="0" w:firstRowFirstColumn="0" w:firstRowLastColumn="0" w:lastRowFirstColumn="0" w:lastRowLastColumn="0"/>
            <w:tcW w:w="1580" w:type="dxa"/>
          </w:tcPr>
          <w:p w14:paraId="080E7041" w14:textId="7734243B" w:rsidR="007B4EBC" w:rsidRPr="005B1EA5" w:rsidRDefault="007B4EBC" w:rsidP="00DB4793">
            <w:pPr>
              <w:pStyle w:val="Tekst"/>
              <w:rPr>
                <w:i/>
              </w:rPr>
            </w:pPr>
            <w:r w:rsidRPr="005B1EA5">
              <w:rPr>
                <w:i/>
              </w:rPr>
              <w:t>Banegas</w:t>
            </w:r>
            <w:r w:rsidR="006D73F0">
              <w:rPr>
                <w:i/>
              </w:rPr>
              <w:t xml:space="preserve"> D.L.</w:t>
            </w:r>
          </w:p>
        </w:tc>
        <w:tc>
          <w:tcPr>
            <w:tcW w:w="4799" w:type="dxa"/>
          </w:tcPr>
          <w:p w14:paraId="2CF52E6E" w14:textId="4A6BC339" w:rsidR="007B4EBC" w:rsidRPr="004C03E7" w:rsidRDefault="0021561B" w:rsidP="00DB4793">
            <w:pPr>
              <w:pStyle w:val="Tekst"/>
              <w:cnfStyle w:val="000000000000" w:firstRow="0" w:lastRow="0" w:firstColumn="0" w:lastColumn="0" w:oddVBand="0" w:evenVBand="0" w:oddHBand="0" w:evenHBand="0" w:firstRowFirstColumn="0" w:firstRowLastColumn="0" w:lastRowFirstColumn="0" w:lastRowLastColumn="0"/>
              <w:rPr>
                <w:lang w:val="en-US"/>
              </w:rPr>
            </w:pPr>
            <w:r w:rsidRPr="0021561B">
              <w:t xml:space="preserve">Banegas is afgestudeerd als onderwijzer Engels </w:t>
            </w:r>
            <w:r w:rsidR="004C03E7" w:rsidRPr="0021561B">
              <w:t xml:space="preserve">in Entre Ríos (Argentina) in 2000 </w:t>
            </w:r>
            <w:r w:rsidRPr="0021561B">
              <w:t xml:space="preserve">en is begonnen met werken als onderwijzer op een middelbare school </w:t>
            </w:r>
            <w:r w:rsidR="004C03E7" w:rsidRPr="0021561B">
              <w:t xml:space="preserve"> in Esquel. </w:t>
            </w:r>
            <w:r w:rsidR="004C03E7" w:rsidRPr="004C03E7">
              <w:rPr>
                <w:lang w:val="en-US"/>
              </w:rPr>
              <w:t xml:space="preserve">In 2008 </w:t>
            </w:r>
            <w:r>
              <w:rPr>
                <w:lang w:val="en-US"/>
              </w:rPr>
              <w:t>won hij een</w:t>
            </w:r>
            <w:r w:rsidR="004C03E7" w:rsidRPr="004C03E7">
              <w:rPr>
                <w:lang w:val="en-US"/>
              </w:rPr>
              <w:t xml:space="preserve"> British Council Hornby Scholarship </w:t>
            </w:r>
            <w:r>
              <w:rPr>
                <w:lang w:val="en-US"/>
              </w:rPr>
              <w:t xml:space="preserve">om de </w:t>
            </w:r>
            <w:r w:rsidR="004C03E7" w:rsidRPr="004C03E7">
              <w:rPr>
                <w:lang w:val="en-US"/>
              </w:rPr>
              <w:t xml:space="preserve"> MA in English Language Teaching at Warwick University</w:t>
            </w:r>
            <w:r>
              <w:rPr>
                <w:lang w:val="en-US"/>
              </w:rPr>
              <w:t xml:space="preserve"> te ondernemen</w:t>
            </w:r>
            <w:r w:rsidR="004C03E7" w:rsidRPr="004C03E7">
              <w:rPr>
                <w:lang w:val="en-US"/>
              </w:rPr>
              <w:t>.</w:t>
            </w:r>
          </w:p>
        </w:tc>
        <w:tc>
          <w:tcPr>
            <w:tcW w:w="2693" w:type="dxa"/>
          </w:tcPr>
          <w:p w14:paraId="5502EA02" w14:textId="5000CC0C" w:rsidR="007B4EBC" w:rsidRPr="004C03E7" w:rsidRDefault="004C03E7" w:rsidP="00A06187">
            <w:pPr>
              <w:pStyle w:val="Tekst"/>
              <w:cnfStyle w:val="000000000000" w:firstRow="0" w:lastRow="0" w:firstColumn="0" w:lastColumn="0" w:oddVBand="0" w:evenVBand="0" w:oddHBand="0" w:evenHBand="0" w:firstRowFirstColumn="0" w:firstRowLastColumn="0" w:lastRowFirstColumn="0" w:lastRowLastColumn="0"/>
              <w:rPr>
                <w:lang w:val="en-US"/>
              </w:rPr>
            </w:pPr>
            <w:r>
              <w:rPr>
                <w:noProof/>
              </w:rPr>
              <w:drawing>
                <wp:inline distT="0" distB="0" distL="0" distR="0" wp14:anchorId="5C7275A1" wp14:editId="35288348">
                  <wp:extent cx="1515382" cy="1375442"/>
                  <wp:effectExtent l="0" t="0" r="8890" b="0"/>
                  <wp:docPr id="13" name="Afbeelding 13" descr="DBan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negas"/>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flipH="1">
                            <a:off x="0" y="0"/>
                            <a:ext cx="1528130" cy="1387013"/>
                          </a:xfrm>
                          <a:prstGeom prst="rect">
                            <a:avLst/>
                          </a:prstGeom>
                          <a:ln>
                            <a:noFill/>
                          </a:ln>
                          <a:effectLst>
                            <a:softEdge rad="112500"/>
                          </a:effectLst>
                        </pic:spPr>
                      </pic:pic>
                    </a:graphicData>
                  </a:graphic>
                </wp:inline>
              </w:drawing>
            </w:r>
          </w:p>
        </w:tc>
      </w:tr>
      <w:tr w:rsidR="004C03E7" w14:paraId="4A1C15AC" w14:textId="77777777" w:rsidTr="003B3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Pr>
          <w:p w14:paraId="2140DA03" w14:textId="2F799310" w:rsidR="007B4EBC" w:rsidRPr="005B1EA5" w:rsidRDefault="007B4EBC" w:rsidP="00DB4793">
            <w:pPr>
              <w:pStyle w:val="Tekst"/>
              <w:rPr>
                <w:i/>
              </w:rPr>
            </w:pPr>
            <w:r w:rsidRPr="005B1EA5">
              <w:rPr>
                <w:i/>
              </w:rPr>
              <w:t>Cenoz</w:t>
            </w:r>
            <w:r w:rsidR="006D73F0">
              <w:rPr>
                <w:i/>
              </w:rPr>
              <w:t xml:space="preserve"> J.</w:t>
            </w:r>
          </w:p>
        </w:tc>
        <w:tc>
          <w:tcPr>
            <w:tcW w:w="4799" w:type="dxa"/>
          </w:tcPr>
          <w:p w14:paraId="4F3DBCCD" w14:textId="6A95334B" w:rsidR="00150433" w:rsidRPr="0021561B" w:rsidRDefault="00D16A7F" w:rsidP="00DB4793">
            <w:pPr>
              <w:pStyle w:val="Tekst"/>
              <w:cnfStyle w:val="000000100000" w:firstRow="0" w:lastRow="0" w:firstColumn="0" w:lastColumn="0" w:oddVBand="0" w:evenVBand="0" w:oddHBand="1" w:evenHBand="0" w:firstRowFirstColumn="0" w:firstRowLastColumn="0" w:lastRowFirstColumn="0" w:lastRowLastColumn="0"/>
              <w:rPr>
                <w:lang w:val="en-US"/>
              </w:rPr>
            </w:pPr>
            <w:hyperlink r:id="rId205" w:history="1">
              <w:r w:rsidR="00150433" w:rsidRPr="0021561B">
                <w:rPr>
                  <w:rStyle w:val="Hyperlink"/>
                  <w:color w:val="auto"/>
                  <w:u w:val="none"/>
                  <w:lang w:val="en-US"/>
                </w:rPr>
                <w:t>University of the Basque Country, Euskal Herriko Unibertsitatea</w:t>
              </w:r>
            </w:hyperlink>
            <w:r w:rsidR="00150433" w:rsidRPr="0021561B">
              <w:rPr>
                <w:lang w:val="en-US"/>
              </w:rPr>
              <w:t xml:space="preserve">, </w:t>
            </w:r>
            <w:hyperlink r:id="rId206" w:history="1">
              <w:r w:rsidR="00150433" w:rsidRPr="0021561B">
                <w:rPr>
                  <w:rStyle w:val="Hyperlink"/>
                  <w:color w:val="auto"/>
                  <w:u w:val="none"/>
                  <w:lang w:val="en-US"/>
                </w:rPr>
                <w:t>Department of Research Methods in Education</w:t>
              </w:r>
            </w:hyperlink>
            <w:r w:rsidR="00150433" w:rsidRPr="0021561B">
              <w:rPr>
                <w:lang w:val="en-US"/>
              </w:rPr>
              <w:t xml:space="preserve">, </w:t>
            </w:r>
            <w:r w:rsidR="0021561B" w:rsidRPr="0021561B">
              <w:rPr>
                <w:rStyle w:val="u-tcgraydarker"/>
                <w:lang w:val="en-US"/>
              </w:rPr>
              <w:t xml:space="preserve">faculteitslid </w:t>
            </w:r>
          </w:p>
          <w:p w14:paraId="4FF872A4" w14:textId="77777777" w:rsidR="007B4EBC" w:rsidRPr="00150433" w:rsidRDefault="007B4EBC" w:rsidP="00DB4793">
            <w:pPr>
              <w:pStyle w:val="Tekst"/>
              <w:cnfStyle w:val="000000100000" w:firstRow="0" w:lastRow="0" w:firstColumn="0" w:lastColumn="0" w:oddVBand="0" w:evenVBand="0" w:oddHBand="1" w:evenHBand="0" w:firstRowFirstColumn="0" w:firstRowLastColumn="0" w:lastRowFirstColumn="0" w:lastRowLastColumn="0"/>
              <w:rPr>
                <w:lang w:val="en-US"/>
              </w:rPr>
            </w:pPr>
          </w:p>
        </w:tc>
        <w:tc>
          <w:tcPr>
            <w:tcW w:w="2693" w:type="dxa"/>
          </w:tcPr>
          <w:p w14:paraId="0952D759" w14:textId="40A313E5" w:rsidR="007B4EBC" w:rsidRDefault="00150433" w:rsidP="00A06187">
            <w:pPr>
              <w:pStyle w:val="Tekst"/>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14046A6" wp14:editId="11E21CCD">
                  <wp:extent cx="1590286" cy="159028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92900" cy="1592900"/>
                          </a:xfrm>
                          <a:prstGeom prst="rect">
                            <a:avLst/>
                          </a:prstGeom>
                          <a:ln>
                            <a:noFill/>
                          </a:ln>
                          <a:effectLst>
                            <a:softEdge rad="112500"/>
                          </a:effectLst>
                        </pic:spPr>
                      </pic:pic>
                    </a:graphicData>
                  </a:graphic>
                </wp:inline>
              </w:drawing>
            </w:r>
          </w:p>
        </w:tc>
      </w:tr>
      <w:tr w:rsidR="004C03E7" w14:paraId="2293B429" w14:textId="77777777" w:rsidTr="003B3A1B">
        <w:tc>
          <w:tcPr>
            <w:cnfStyle w:val="001000000000" w:firstRow="0" w:lastRow="0" w:firstColumn="1" w:lastColumn="0" w:oddVBand="0" w:evenVBand="0" w:oddHBand="0" w:evenHBand="0" w:firstRowFirstColumn="0" w:firstRowLastColumn="0" w:lastRowFirstColumn="0" w:lastRowLastColumn="0"/>
            <w:tcW w:w="1580" w:type="dxa"/>
          </w:tcPr>
          <w:p w14:paraId="327844FF" w14:textId="51E3A683" w:rsidR="007B4EBC" w:rsidRPr="005B1EA5" w:rsidRDefault="007B4EBC" w:rsidP="00DB4793">
            <w:pPr>
              <w:pStyle w:val="Tekst"/>
              <w:rPr>
                <w:i/>
              </w:rPr>
            </w:pPr>
            <w:r w:rsidRPr="005B1EA5">
              <w:rPr>
                <w:i/>
              </w:rPr>
              <w:t>Coyle</w:t>
            </w:r>
            <w:r w:rsidR="006D73F0">
              <w:rPr>
                <w:i/>
              </w:rPr>
              <w:t xml:space="preserve"> D.</w:t>
            </w:r>
            <w:r w:rsidRPr="005B1EA5">
              <w:rPr>
                <w:i/>
              </w:rPr>
              <w:t xml:space="preserve"> </w:t>
            </w:r>
          </w:p>
        </w:tc>
        <w:tc>
          <w:tcPr>
            <w:tcW w:w="4799" w:type="dxa"/>
          </w:tcPr>
          <w:p w14:paraId="4AFBB87D" w14:textId="34CA872F" w:rsidR="007B4EBC" w:rsidRPr="007518C7" w:rsidRDefault="008A2799" w:rsidP="00DB4793">
            <w:pPr>
              <w:pStyle w:val="Tekst"/>
              <w:cnfStyle w:val="000000000000" w:firstRow="0" w:lastRow="0" w:firstColumn="0" w:lastColumn="0" w:oddVBand="0" w:evenVBand="0" w:oddHBand="0" w:evenHBand="0" w:firstRowFirstColumn="0" w:firstRowLastColumn="0" w:lastRowFirstColumn="0" w:lastRowLastColumn="0"/>
            </w:pPr>
            <w:r w:rsidRPr="007518C7">
              <w:t xml:space="preserve">Do is </w:t>
            </w:r>
            <w:r w:rsidR="007518C7" w:rsidRPr="007518C7">
              <w:t xml:space="preserve">een internationaal expert in CLIL na haar carrière te hebben gespendeerd als taalonderwijzeres in tal van scholen in the VK en in Frankrijk alsook als an academic, werken en onderzoeken naar manieren om de ervaring van leerlingen in klassen waar talen worden gebruikt te verbeteren. </w:t>
            </w:r>
          </w:p>
        </w:tc>
        <w:tc>
          <w:tcPr>
            <w:tcW w:w="2693" w:type="dxa"/>
          </w:tcPr>
          <w:p w14:paraId="35E162AF" w14:textId="38552A6D" w:rsidR="007B4EBC" w:rsidRDefault="008A2799" w:rsidP="00A06187">
            <w:pPr>
              <w:pStyle w:val="Teks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ED6ACA4" wp14:editId="76D810C6">
                  <wp:extent cx="1313970" cy="1466612"/>
                  <wp:effectExtent l="0" t="0" r="635" b="635"/>
                  <wp:docPr id="12" name="Afbeelding 12" descr="Afbeeldingsresultaat voor do co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do coyle"/>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l="16201" r="19361"/>
                          <a:stretch/>
                        </pic:blipFill>
                        <pic:spPr bwMode="auto">
                          <a:xfrm>
                            <a:off x="0" y="0"/>
                            <a:ext cx="1322545" cy="147618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4C03E7" w14:paraId="6C763F72" w14:textId="77777777" w:rsidTr="003B3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Pr>
          <w:p w14:paraId="1773418B" w14:textId="69552196" w:rsidR="007B4EBC" w:rsidRPr="005B1EA5" w:rsidRDefault="007B4EBC" w:rsidP="00DB4793">
            <w:pPr>
              <w:pStyle w:val="Tekst"/>
              <w:rPr>
                <w:i/>
              </w:rPr>
            </w:pPr>
            <w:r w:rsidRPr="005B1EA5">
              <w:rPr>
                <w:i/>
              </w:rPr>
              <w:lastRenderedPageBreak/>
              <w:t>Dalton-Puffer</w:t>
            </w:r>
            <w:r w:rsidR="006D73F0">
              <w:rPr>
                <w:i/>
              </w:rPr>
              <w:t xml:space="preserve"> C.</w:t>
            </w:r>
          </w:p>
        </w:tc>
        <w:tc>
          <w:tcPr>
            <w:tcW w:w="4799" w:type="dxa"/>
          </w:tcPr>
          <w:p w14:paraId="48A6C528" w14:textId="4C32BCAE" w:rsidR="00E13E6D" w:rsidRPr="00506B7C" w:rsidRDefault="00D16A7F" w:rsidP="00DB4793">
            <w:pPr>
              <w:pStyle w:val="Tekst"/>
              <w:cnfStyle w:val="000000100000" w:firstRow="0" w:lastRow="0" w:firstColumn="0" w:lastColumn="0" w:oddVBand="0" w:evenVBand="0" w:oddHBand="1" w:evenHBand="0" w:firstRowFirstColumn="0" w:firstRowLastColumn="0" w:lastRowFirstColumn="0" w:lastRowLastColumn="0"/>
              <w:rPr>
                <w:lang w:val="en-US"/>
              </w:rPr>
            </w:pPr>
            <w:hyperlink r:id="rId209" w:history="1">
              <w:r w:rsidR="00E13E6D" w:rsidRPr="00847272">
                <w:rPr>
                  <w:rStyle w:val="Hyperlink"/>
                  <w:color w:val="auto"/>
                  <w:u w:val="none"/>
                  <w:lang w:val="en-US"/>
                </w:rPr>
                <w:t>University of Vienna</w:t>
              </w:r>
            </w:hyperlink>
            <w:r w:rsidR="00E13E6D" w:rsidRPr="00847272">
              <w:rPr>
                <w:lang w:val="en-US"/>
              </w:rPr>
              <w:t xml:space="preserve">, </w:t>
            </w:r>
            <w:hyperlink r:id="rId210" w:history="1">
              <w:r w:rsidR="00E13E6D" w:rsidRPr="00506B7C">
                <w:rPr>
                  <w:rStyle w:val="Hyperlink"/>
                  <w:color w:val="auto"/>
                  <w:u w:val="none"/>
                  <w:lang w:val="en-US"/>
                </w:rPr>
                <w:t>English Department</w:t>
              </w:r>
            </w:hyperlink>
            <w:r w:rsidR="00E13E6D" w:rsidRPr="00506B7C">
              <w:rPr>
                <w:lang w:val="en-US"/>
              </w:rPr>
              <w:t xml:space="preserve">, </w:t>
            </w:r>
            <w:r w:rsidR="00506B7C" w:rsidRPr="00506B7C">
              <w:rPr>
                <w:rStyle w:val="u-tcgraydarker"/>
                <w:lang w:val="en-US"/>
              </w:rPr>
              <w:t xml:space="preserve">faculteitslid en professor </w:t>
            </w:r>
          </w:p>
          <w:p w14:paraId="3BA63143" w14:textId="4F745F0C" w:rsidR="007B4EBC" w:rsidRPr="00E13E6D" w:rsidRDefault="00E13E6D" w:rsidP="00DB4793">
            <w:pPr>
              <w:pStyle w:val="Tekst"/>
              <w:cnfStyle w:val="000000100000" w:firstRow="0" w:lastRow="0" w:firstColumn="0" w:lastColumn="0" w:oddVBand="0" w:evenVBand="0" w:oddHBand="1" w:evenHBand="0" w:firstRowFirstColumn="0" w:firstRowLastColumn="0" w:lastRowFirstColumn="0" w:lastRowLastColumn="0"/>
              <w:rPr>
                <w:lang w:val="en-US"/>
              </w:rPr>
            </w:pPr>
            <w:r w:rsidRPr="00E13E6D">
              <w:rPr>
                <w:rStyle w:val="u-tcgraylight"/>
                <w:lang w:val="en-US"/>
              </w:rPr>
              <w:t> </w:t>
            </w:r>
            <w:r>
              <w:rPr>
                <w:rStyle w:val="u-tcgraylight"/>
                <w:lang w:val="en-US"/>
              </w:rPr>
              <w:t xml:space="preserve"> </w:t>
            </w:r>
          </w:p>
        </w:tc>
        <w:tc>
          <w:tcPr>
            <w:tcW w:w="2693" w:type="dxa"/>
          </w:tcPr>
          <w:p w14:paraId="71BCA0EB" w14:textId="0E279112" w:rsidR="007B4EBC" w:rsidRDefault="00E13E6D" w:rsidP="00A06187">
            <w:pPr>
              <w:pStyle w:val="Tekst"/>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198E1F0" wp14:editId="1896ADE9">
                  <wp:extent cx="991235" cy="134493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91235" cy="1344930"/>
                          </a:xfrm>
                          <a:prstGeom prst="rect">
                            <a:avLst/>
                          </a:prstGeom>
                          <a:ln>
                            <a:noFill/>
                          </a:ln>
                          <a:effectLst>
                            <a:softEdge rad="112500"/>
                          </a:effectLst>
                        </pic:spPr>
                      </pic:pic>
                    </a:graphicData>
                  </a:graphic>
                </wp:inline>
              </w:drawing>
            </w:r>
          </w:p>
        </w:tc>
      </w:tr>
      <w:tr w:rsidR="004C03E7" w14:paraId="7A43AD35" w14:textId="77777777" w:rsidTr="003B3A1B">
        <w:tc>
          <w:tcPr>
            <w:cnfStyle w:val="001000000000" w:firstRow="0" w:lastRow="0" w:firstColumn="1" w:lastColumn="0" w:oddVBand="0" w:evenVBand="0" w:oddHBand="0" w:evenHBand="0" w:firstRowFirstColumn="0" w:firstRowLastColumn="0" w:lastRowFirstColumn="0" w:lastRowLastColumn="0"/>
            <w:tcW w:w="1580" w:type="dxa"/>
          </w:tcPr>
          <w:p w14:paraId="105020B9" w14:textId="5523CFCB" w:rsidR="007B4EBC" w:rsidRPr="005B1EA5" w:rsidRDefault="007B4EBC" w:rsidP="00DB4793">
            <w:pPr>
              <w:pStyle w:val="Tekst"/>
              <w:rPr>
                <w:i/>
              </w:rPr>
            </w:pPr>
            <w:r w:rsidRPr="005B1EA5">
              <w:rPr>
                <w:i/>
              </w:rPr>
              <w:t>Lasagabaster</w:t>
            </w:r>
            <w:r w:rsidR="006D73F0">
              <w:rPr>
                <w:i/>
              </w:rPr>
              <w:t xml:space="preserve"> D.</w:t>
            </w:r>
          </w:p>
        </w:tc>
        <w:tc>
          <w:tcPr>
            <w:tcW w:w="4799" w:type="dxa"/>
          </w:tcPr>
          <w:p w14:paraId="6D040B68" w14:textId="49AAA9AF" w:rsidR="007B4EBC" w:rsidRPr="00847272" w:rsidRDefault="009A2683" w:rsidP="00DB4793">
            <w:pPr>
              <w:pStyle w:val="Tekst"/>
              <w:cnfStyle w:val="000000000000" w:firstRow="0" w:lastRow="0" w:firstColumn="0" w:lastColumn="0" w:oddVBand="0" w:evenVBand="0" w:oddHBand="0" w:evenHBand="0" w:firstRowFirstColumn="0" w:firstRowLastColumn="0" w:lastRowFirstColumn="0" w:lastRowLastColumn="0"/>
            </w:pPr>
            <w:r w:rsidRPr="005B1EA5">
              <w:t>David Lasagabaster is</w:t>
            </w:r>
            <w:r w:rsidR="005B1EA5" w:rsidRPr="005B1EA5">
              <w:t xml:space="preserve"> professor van toegepaste taalkunde aan de</w:t>
            </w:r>
            <w:r w:rsidRPr="005B1EA5">
              <w:t xml:space="preserve"> university of the Basque Country. </w:t>
            </w:r>
            <w:r w:rsidR="005B1EA5" w:rsidRPr="005B1EA5">
              <w:t xml:space="preserve">Zijn onderzoeksinteresses gaan over bilingualiteit, multilingualiteit, taalattitudes en motivatie, CLIL, EFL, EMI and internationalisatie in Higher Education. </w:t>
            </w:r>
          </w:p>
        </w:tc>
        <w:tc>
          <w:tcPr>
            <w:tcW w:w="2693" w:type="dxa"/>
          </w:tcPr>
          <w:p w14:paraId="4F368972" w14:textId="4307351A" w:rsidR="007B4EBC" w:rsidRDefault="009A2683" w:rsidP="00A06187">
            <w:pPr>
              <w:pStyle w:val="Teks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BF2700C" wp14:editId="5909D9BB">
                  <wp:extent cx="1715172" cy="1715172"/>
                  <wp:effectExtent l="0" t="0" r="0" b="0"/>
                  <wp:docPr id="15" name="Afbeelding 15" descr="http://www.laslab.org/wp-content/uploads/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slab.org/wp-content/uploads/david.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17471" cy="1717471"/>
                          </a:xfrm>
                          <a:prstGeom prst="rect">
                            <a:avLst/>
                          </a:prstGeom>
                          <a:ln>
                            <a:noFill/>
                          </a:ln>
                          <a:effectLst>
                            <a:softEdge rad="112500"/>
                          </a:effectLst>
                        </pic:spPr>
                      </pic:pic>
                    </a:graphicData>
                  </a:graphic>
                </wp:inline>
              </w:drawing>
            </w:r>
          </w:p>
        </w:tc>
      </w:tr>
      <w:tr w:rsidR="004C03E7" w14:paraId="0BEA6486" w14:textId="77777777" w:rsidTr="003B3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Pr>
          <w:p w14:paraId="360AFFFA" w14:textId="6B142970" w:rsidR="007B4EBC" w:rsidRPr="005B1EA5" w:rsidRDefault="007B4EBC" w:rsidP="00DB4793">
            <w:pPr>
              <w:pStyle w:val="Tekst"/>
              <w:rPr>
                <w:i/>
              </w:rPr>
            </w:pPr>
            <w:r w:rsidRPr="005B1EA5">
              <w:rPr>
                <w:i/>
              </w:rPr>
              <w:t>Merisuo-Storm</w:t>
            </w:r>
            <w:r w:rsidR="006D73F0">
              <w:rPr>
                <w:i/>
              </w:rPr>
              <w:t xml:space="preserve"> T.</w:t>
            </w:r>
            <w:r w:rsidRPr="005B1EA5">
              <w:rPr>
                <w:i/>
              </w:rPr>
              <w:t xml:space="preserve"> </w:t>
            </w:r>
          </w:p>
        </w:tc>
        <w:tc>
          <w:tcPr>
            <w:tcW w:w="4799" w:type="dxa"/>
          </w:tcPr>
          <w:p w14:paraId="5F0AE413" w14:textId="4BC964C1" w:rsidR="007B4EBC" w:rsidRPr="0022548E" w:rsidRDefault="0022548E" w:rsidP="00DB4793">
            <w:pPr>
              <w:pStyle w:val="Tekst"/>
              <w:cnfStyle w:val="000000100000" w:firstRow="0" w:lastRow="0" w:firstColumn="0" w:lastColumn="0" w:oddVBand="0" w:evenVBand="0" w:oddHBand="1" w:evenHBand="0" w:firstRowFirstColumn="0" w:firstRowLastColumn="0" w:lastRowFirstColumn="0" w:lastRowLastColumn="0"/>
              <w:rPr>
                <w:lang w:val="en-US"/>
              </w:rPr>
            </w:pPr>
            <w:r w:rsidRPr="0022548E">
              <w:rPr>
                <w:lang w:val="en-US"/>
              </w:rPr>
              <w:t xml:space="preserve">Tuula Merisuo-Storm </w:t>
            </w:r>
            <w:r>
              <w:rPr>
                <w:lang w:val="en-US"/>
              </w:rPr>
              <w:t xml:space="preserve">werkt momenteel aan het </w:t>
            </w:r>
            <w:r w:rsidRPr="0022548E">
              <w:rPr>
                <w:lang w:val="en-US"/>
              </w:rPr>
              <w:t xml:space="preserve">Department of Teacher Education, University of Turku. Tuula </w:t>
            </w:r>
            <w:r>
              <w:rPr>
                <w:lang w:val="en-US"/>
              </w:rPr>
              <w:t xml:space="preserve">doet onderzoek in </w:t>
            </w:r>
            <w:r w:rsidRPr="0022548E">
              <w:rPr>
                <w:lang w:val="en-US"/>
              </w:rPr>
              <w:t xml:space="preserve">Didactics and Educational Assessment. </w:t>
            </w:r>
            <w:r>
              <w:rPr>
                <w:lang w:val="en-US"/>
              </w:rPr>
              <w:t xml:space="preserve">Haar meest recente publicatie is </w:t>
            </w:r>
            <w:r w:rsidRPr="0022548E">
              <w:rPr>
                <w:lang w:val="en-US"/>
              </w:rPr>
              <w:t>'Boys’ and Girls’ Reading Skills and Attitudes During the First Six School Years'.</w:t>
            </w:r>
          </w:p>
        </w:tc>
        <w:tc>
          <w:tcPr>
            <w:tcW w:w="2693" w:type="dxa"/>
          </w:tcPr>
          <w:p w14:paraId="3FDC926E" w14:textId="5440ED2C" w:rsidR="007B4EBC" w:rsidRDefault="0022548E" w:rsidP="00A06187">
            <w:pPr>
              <w:pStyle w:val="Tekst"/>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6443841" wp14:editId="0D3CE6AA">
                  <wp:extent cx="1360074" cy="1360074"/>
                  <wp:effectExtent l="0" t="0" r="0" b="0"/>
                  <wp:docPr id="1914592069" name="Afbeelding 1914592069" descr="Afbeeldingsresultaat voor merisuo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merisuo storm"/>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367977" cy="1367977"/>
                          </a:xfrm>
                          <a:prstGeom prst="rect">
                            <a:avLst/>
                          </a:prstGeom>
                          <a:ln>
                            <a:noFill/>
                          </a:ln>
                          <a:effectLst>
                            <a:softEdge rad="112500"/>
                          </a:effectLst>
                        </pic:spPr>
                      </pic:pic>
                    </a:graphicData>
                  </a:graphic>
                </wp:inline>
              </w:drawing>
            </w:r>
          </w:p>
        </w:tc>
      </w:tr>
      <w:tr w:rsidR="009A2683" w14:paraId="2C50999A" w14:textId="77777777" w:rsidTr="003B3A1B">
        <w:tc>
          <w:tcPr>
            <w:cnfStyle w:val="001000000000" w:firstRow="0" w:lastRow="0" w:firstColumn="1" w:lastColumn="0" w:oddVBand="0" w:evenVBand="0" w:oddHBand="0" w:evenHBand="0" w:firstRowFirstColumn="0" w:firstRowLastColumn="0" w:lastRowFirstColumn="0" w:lastRowLastColumn="0"/>
            <w:tcW w:w="1580" w:type="dxa"/>
          </w:tcPr>
          <w:p w14:paraId="01C45CF4" w14:textId="57BCC71E" w:rsidR="009A2683" w:rsidRPr="005B1EA5" w:rsidRDefault="009A2683" w:rsidP="00DB4793">
            <w:pPr>
              <w:pStyle w:val="Tekst"/>
              <w:rPr>
                <w:i/>
              </w:rPr>
            </w:pPr>
            <w:r w:rsidRPr="005B1EA5">
              <w:rPr>
                <w:i/>
              </w:rPr>
              <w:t>Meuter</w:t>
            </w:r>
            <w:r w:rsidR="006D73F0">
              <w:rPr>
                <w:i/>
              </w:rPr>
              <w:t xml:space="preserve"> T.</w:t>
            </w:r>
          </w:p>
        </w:tc>
        <w:tc>
          <w:tcPr>
            <w:tcW w:w="4799" w:type="dxa"/>
          </w:tcPr>
          <w:p w14:paraId="71584328" w14:textId="7CCC9D12" w:rsidR="005B1EA5" w:rsidRPr="005B1EA5" w:rsidRDefault="005B1EA5" w:rsidP="00DB4793">
            <w:pPr>
              <w:pStyle w:val="Tekst"/>
              <w:cnfStyle w:val="000000000000" w:firstRow="0" w:lastRow="0" w:firstColumn="0" w:lastColumn="0" w:oddVBand="0" w:evenVBand="0" w:oddHBand="0" w:evenHBand="0" w:firstRowFirstColumn="0" w:firstRowLastColumn="0" w:lastRowFirstColumn="0" w:lastRowLastColumn="0"/>
              <w:rPr>
                <w:lang w:val="en-US"/>
              </w:rPr>
            </w:pPr>
            <w:bookmarkStart w:id="174" w:name="_Toc532912021"/>
            <w:r w:rsidRPr="005B1EA5">
              <w:rPr>
                <w:lang w:val="en-US"/>
              </w:rPr>
              <w:t>Management role</w:t>
            </w:r>
            <w:r>
              <w:rPr>
                <w:lang w:val="en-US"/>
              </w:rPr>
              <w:t>:</w:t>
            </w:r>
            <w:bookmarkEnd w:id="174"/>
          </w:p>
          <w:p w14:paraId="62B336FA" w14:textId="06FB4A26" w:rsidR="00C31A30" w:rsidRPr="005B1EA5" w:rsidRDefault="00C31A30" w:rsidP="00DB4793">
            <w:pPr>
              <w:pStyle w:val="Tekst"/>
              <w:cnfStyle w:val="000000000000" w:firstRow="0" w:lastRow="0" w:firstColumn="0" w:lastColumn="0" w:oddVBand="0" w:evenVBand="0" w:oddHBand="0" w:evenHBand="0" w:firstRowFirstColumn="0" w:firstRowLastColumn="0" w:lastRowFirstColumn="0" w:lastRowLastColumn="0"/>
              <w:rPr>
                <w:lang w:val="en-US"/>
              </w:rPr>
            </w:pPr>
            <w:bookmarkStart w:id="175" w:name="_Toc532912022"/>
            <w:r w:rsidRPr="005B1EA5">
              <w:rPr>
                <w:lang w:val="en-US"/>
              </w:rPr>
              <w:t>Head, Student and Employee Counselor SML</w:t>
            </w:r>
            <w:bookmarkEnd w:id="175"/>
          </w:p>
          <w:p w14:paraId="6F8C84B9" w14:textId="50B2C315" w:rsidR="005B1EA5" w:rsidRPr="005B1EA5" w:rsidRDefault="005B1EA5" w:rsidP="00DB4793">
            <w:pPr>
              <w:pStyle w:val="Tekst"/>
              <w:cnfStyle w:val="000000000000" w:firstRow="0" w:lastRow="0" w:firstColumn="0" w:lastColumn="0" w:oddVBand="0" w:evenVBand="0" w:oddHBand="0" w:evenHBand="0" w:firstRowFirstColumn="0" w:firstRowLastColumn="0" w:lastRowFirstColumn="0" w:lastRowLastColumn="0"/>
              <w:rPr>
                <w:lang w:val="en-US"/>
              </w:rPr>
            </w:pPr>
            <w:bookmarkStart w:id="176" w:name="_Toc532912023"/>
            <w:r w:rsidRPr="005B1EA5">
              <w:rPr>
                <w:lang w:val="en-US"/>
              </w:rPr>
              <w:t>Position at the ZHAW</w:t>
            </w:r>
            <w:r>
              <w:rPr>
                <w:lang w:val="en-US"/>
              </w:rPr>
              <w:t>:</w:t>
            </w:r>
            <w:bookmarkEnd w:id="176"/>
          </w:p>
          <w:p w14:paraId="0D0B8D9F" w14:textId="665BEC7E" w:rsidR="00C31A30" w:rsidRPr="005B1EA5" w:rsidRDefault="00C31A30" w:rsidP="00DB4793">
            <w:pPr>
              <w:pStyle w:val="Tekst"/>
              <w:cnfStyle w:val="000000000000" w:firstRow="0" w:lastRow="0" w:firstColumn="0" w:lastColumn="0" w:oddVBand="0" w:evenVBand="0" w:oddHBand="0" w:evenHBand="0" w:firstRowFirstColumn="0" w:firstRowLastColumn="0" w:lastRowFirstColumn="0" w:lastRowLastColumn="0"/>
              <w:rPr>
                <w:lang w:val="en-US"/>
              </w:rPr>
            </w:pPr>
            <w:bookmarkStart w:id="177" w:name="_Toc532912024"/>
            <w:r w:rsidRPr="005B1EA5">
              <w:rPr>
                <w:rStyle w:val="person-job"/>
                <w:lang w:val="en-US"/>
              </w:rPr>
              <w:t>Senior Lecturer</w:t>
            </w:r>
            <w:r w:rsidRPr="005B1EA5">
              <w:rPr>
                <w:lang w:val="en-US"/>
              </w:rPr>
              <w:br/>
            </w:r>
            <w:r w:rsidRPr="005B1EA5">
              <w:rPr>
                <w:rStyle w:val="person-job"/>
                <w:lang w:val="en-US"/>
              </w:rPr>
              <w:t>Student and Employee Counselor at SML</w:t>
            </w:r>
            <w:r w:rsidRPr="005B1EA5">
              <w:rPr>
                <w:lang w:val="en-US"/>
              </w:rPr>
              <w:br/>
            </w:r>
            <w:r w:rsidRPr="005B1EA5">
              <w:rPr>
                <w:rStyle w:val="person-job"/>
                <w:lang w:val="en-US"/>
              </w:rPr>
              <w:t>Head of Ethics Commission at SML</w:t>
            </w:r>
            <w:bookmarkEnd w:id="177"/>
            <w:r w:rsidRPr="005B1EA5">
              <w:rPr>
                <w:rStyle w:val="person-job"/>
                <w:lang w:val="en-US"/>
              </w:rPr>
              <w:t xml:space="preserve"> </w:t>
            </w:r>
          </w:p>
          <w:p w14:paraId="652EA925" w14:textId="77777777" w:rsidR="009A2683" w:rsidRPr="00C31A30" w:rsidRDefault="009A2683" w:rsidP="00DB4793">
            <w:pPr>
              <w:pStyle w:val="Tekst"/>
              <w:cnfStyle w:val="000000000000" w:firstRow="0" w:lastRow="0" w:firstColumn="0" w:lastColumn="0" w:oddVBand="0" w:evenVBand="0" w:oddHBand="0" w:evenHBand="0" w:firstRowFirstColumn="0" w:firstRowLastColumn="0" w:lastRowFirstColumn="0" w:lastRowLastColumn="0"/>
              <w:rPr>
                <w:lang w:val="en-US"/>
              </w:rPr>
            </w:pPr>
          </w:p>
        </w:tc>
        <w:tc>
          <w:tcPr>
            <w:tcW w:w="2693" w:type="dxa"/>
          </w:tcPr>
          <w:p w14:paraId="4A1BEC9A" w14:textId="4F7C952A" w:rsidR="009A2683" w:rsidRDefault="009A2683" w:rsidP="00A06187">
            <w:pPr>
              <w:pStyle w:val="Teks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F4D1F32" wp14:editId="1B748018">
                  <wp:extent cx="1342825" cy="1575227"/>
                  <wp:effectExtent l="0" t="0" r="0" b="6350"/>
                  <wp:docPr id="16" name="Afbeelding 16" descr="Prof. Tessa Me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f. Tessa Meute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344460" cy="1577144"/>
                          </a:xfrm>
                          <a:prstGeom prst="rect">
                            <a:avLst/>
                          </a:prstGeom>
                          <a:ln>
                            <a:noFill/>
                          </a:ln>
                          <a:effectLst>
                            <a:softEdge rad="112500"/>
                          </a:effectLst>
                        </pic:spPr>
                      </pic:pic>
                    </a:graphicData>
                  </a:graphic>
                </wp:inline>
              </w:drawing>
            </w:r>
          </w:p>
        </w:tc>
      </w:tr>
      <w:tr w:rsidR="004C03E7" w:rsidRPr="00C31A30" w14:paraId="776CF50B" w14:textId="77777777" w:rsidTr="003B3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Pr>
          <w:p w14:paraId="55DABAEE" w14:textId="18DE11CD" w:rsidR="007B4EBC" w:rsidRPr="005B1EA5" w:rsidRDefault="007B4EBC" w:rsidP="00DB4793">
            <w:pPr>
              <w:pStyle w:val="Tekst"/>
              <w:rPr>
                <w:i/>
              </w:rPr>
            </w:pPr>
            <w:r w:rsidRPr="005B1EA5">
              <w:rPr>
                <w:i/>
              </w:rPr>
              <w:t>Pérez-Cañado</w:t>
            </w:r>
            <w:r w:rsidR="006D73F0">
              <w:rPr>
                <w:i/>
              </w:rPr>
              <w:t xml:space="preserve"> M.L.</w:t>
            </w:r>
            <w:r w:rsidRPr="005B1EA5">
              <w:rPr>
                <w:i/>
              </w:rPr>
              <w:t xml:space="preserve"> </w:t>
            </w:r>
          </w:p>
        </w:tc>
        <w:tc>
          <w:tcPr>
            <w:tcW w:w="4799" w:type="dxa"/>
          </w:tcPr>
          <w:p w14:paraId="3BF1792D" w14:textId="77777777" w:rsidR="00C31A30" w:rsidRPr="00646B19" w:rsidRDefault="00D16A7F" w:rsidP="00DB4793">
            <w:pPr>
              <w:pStyle w:val="Tekst"/>
              <w:cnfStyle w:val="000000100000" w:firstRow="0" w:lastRow="0" w:firstColumn="0" w:lastColumn="0" w:oddVBand="0" w:evenVBand="0" w:oddHBand="1" w:evenHBand="0" w:firstRowFirstColumn="0" w:firstRowLastColumn="0" w:lastRowFirstColumn="0" w:lastRowLastColumn="0"/>
              <w:rPr>
                <w:lang w:val="en-US"/>
              </w:rPr>
            </w:pPr>
            <w:hyperlink r:id="rId215" w:history="1">
              <w:r w:rsidR="00C31A30" w:rsidRPr="00646B19">
                <w:rPr>
                  <w:rStyle w:val="Hyperlink"/>
                  <w:color w:val="auto"/>
                  <w:u w:val="none"/>
                  <w:lang w:val="en-US"/>
                </w:rPr>
                <w:t>Universidad de Jaén | UJAEN</w:t>
              </w:r>
            </w:hyperlink>
            <w:r w:rsidR="00C31A30" w:rsidRPr="00646B19">
              <w:rPr>
                <w:lang w:val="en-US"/>
              </w:rPr>
              <w:t xml:space="preserve"> · </w:t>
            </w:r>
            <w:hyperlink r:id="rId216" w:history="1">
              <w:r w:rsidR="00C31A30" w:rsidRPr="00646B19">
                <w:rPr>
                  <w:rStyle w:val="Hyperlink"/>
                  <w:color w:val="auto"/>
                  <w:u w:val="none"/>
                  <w:lang w:val="en-US"/>
                </w:rPr>
                <w:t>Department of English Philology</w:t>
              </w:r>
            </w:hyperlink>
          </w:p>
          <w:p w14:paraId="43422FDA" w14:textId="64E343E5" w:rsidR="007B4EBC" w:rsidRPr="00C31A30" w:rsidRDefault="007B4EBC" w:rsidP="00DB4793">
            <w:pPr>
              <w:pStyle w:val="Tekst"/>
              <w:cnfStyle w:val="000000100000" w:firstRow="0" w:lastRow="0" w:firstColumn="0" w:lastColumn="0" w:oddVBand="0" w:evenVBand="0" w:oddHBand="1" w:evenHBand="0" w:firstRowFirstColumn="0" w:firstRowLastColumn="0" w:lastRowFirstColumn="0" w:lastRowLastColumn="0"/>
              <w:rPr>
                <w:lang w:val="en-US"/>
              </w:rPr>
            </w:pPr>
          </w:p>
        </w:tc>
        <w:tc>
          <w:tcPr>
            <w:tcW w:w="2693" w:type="dxa"/>
          </w:tcPr>
          <w:p w14:paraId="5D328D8B" w14:textId="386BE72F" w:rsidR="007B4EBC" w:rsidRPr="00C31A30" w:rsidRDefault="00C31A30" w:rsidP="00A06187">
            <w:pPr>
              <w:pStyle w:val="Tekst"/>
              <w:cnfStyle w:val="000000100000" w:firstRow="0" w:lastRow="0" w:firstColumn="0" w:lastColumn="0" w:oddVBand="0" w:evenVBand="0" w:oddHBand="1" w:evenHBand="0" w:firstRowFirstColumn="0" w:firstRowLastColumn="0" w:lastRowFirstColumn="0" w:lastRowLastColumn="0"/>
              <w:rPr>
                <w:lang w:val="en-US"/>
              </w:rPr>
            </w:pPr>
            <w:r>
              <w:rPr>
                <w:noProof/>
              </w:rPr>
              <w:drawing>
                <wp:inline distT="0" distB="0" distL="0" distR="0" wp14:anchorId="759D1665" wp14:editId="2A65D0A6">
                  <wp:extent cx="1260181" cy="1260181"/>
                  <wp:effectExtent l="0" t="0" r="0" b="0"/>
                  <wp:docPr id="17" name="Afbeelding 17" descr="Afbeeldingsresultaat voor perez ca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perez canado"/>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271565" cy="1271565"/>
                          </a:xfrm>
                          <a:prstGeom prst="rect">
                            <a:avLst/>
                          </a:prstGeom>
                          <a:ln>
                            <a:noFill/>
                          </a:ln>
                          <a:effectLst>
                            <a:softEdge rad="112500"/>
                          </a:effectLst>
                        </pic:spPr>
                      </pic:pic>
                    </a:graphicData>
                  </a:graphic>
                </wp:inline>
              </w:drawing>
            </w:r>
          </w:p>
        </w:tc>
      </w:tr>
      <w:tr w:rsidR="004C03E7" w14:paraId="291BD6AB" w14:textId="77777777" w:rsidTr="003B3A1B">
        <w:tc>
          <w:tcPr>
            <w:cnfStyle w:val="001000000000" w:firstRow="0" w:lastRow="0" w:firstColumn="1" w:lastColumn="0" w:oddVBand="0" w:evenVBand="0" w:oddHBand="0" w:evenHBand="0" w:firstRowFirstColumn="0" w:firstRowLastColumn="0" w:lastRowFirstColumn="0" w:lastRowLastColumn="0"/>
            <w:tcW w:w="1580" w:type="dxa"/>
          </w:tcPr>
          <w:p w14:paraId="3DEB6BB4" w14:textId="5AE0B0EC" w:rsidR="007B4EBC" w:rsidRPr="005B1EA5" w:rsidRDefault="007B4EBC" w:rsidP="00DB4793">
            <w:pPr>
              <w:pStyle w:val="Tekst"/>
              <w:rPr>
                <w:i/>
              </w:rPr>
            </w:pPr>
            <w:r w:rsidRPr="005B1EA5">
              <w:rPr>
                <w:i/>
              </w:rPr>
              <w:t>Ruiz de Zarobe</w:t>
            </w:r>
            <w:r w:rsidR="006D73F0">
              <w:rPr>
                <w:i/>
              </w:rPr>
              <w:t xml:space="preserve"> Y.</w:t>
            </w:r>
          </w:p>
        </w:tc>
        <w:tc>
          <w:tcPr>
            <w:tcW w:w="4799" w:type="dxa"/>
          </w:tcPr>
          <w:p w14:paraId="46CF7776" w14:textId="77777777" w:rsidR="00D5721A" w:rsidRPr="00D5721A" w:rsidRDefault="00D16A7F" w:rsidP="00DB4793">
            <w:pPr>
              <w:pStyle w:val="Tekst"/>
              <w:cnfStyle w:val="000000000000" w:firstRow="0" w:lastRow="0" w:firstColumn="0" w:lastColumn="0" w:oddVBand="0" w:evenVBand="0" w:oddHBand="0" w:evenHBand="0" w:firstRowFirstColumn="0" w:firstRowLastColumn="0" w:lastRowFirstColumn="0" w:lastRowLastColumn="0"/>
              <w:rPr>
                <w:lang w:val="es-ES"/>
              </w:rPr>
            </w:pPr>
            <w:hyperlink r:id="rId218" w:history="1">
              <w:r w:rsidR="00D5721A" w:rsidRPr="00D5721A">
                <w:rPr>
                  <w:rStyle w:val="Hyperlink"/>
                  <w:color w:val="auto"/>
                  <w:u w:val="none"/>
                  <w:lang w:val="es-ES"/>
                </w:rPr>
                <w:t>Universidad del País Vasco / Euskal Herriko Unibertsitatea | UPV/EHU</w:t>
              </w:r>
            </w:hyperlink>
            <w:r w:rsidR="00D5721A" w:rsidRPr="00D5721A">
              <w:rPr>
                <w:lang w:val="es-ES"/>
              </w:rPr>
              <w:t xml:space="preserve"> · English Studies</w:t>
            </w:r>
          </w:p>
          <w:p w14:paraId="0B8FB348" w14:textId="77777777" w:rsidR="007B4EBC" w:rsidRPr="00D5721A" w:rsidRDefault="007B4EBC" w:rsidP="00DB4793">
            <w:pPr>
              <w:pStyle w:val="Tekst"/>
              <w:cnfStyle w:val="000000000000" w:firstRow="0" w:lastRow="0" w:firstColumn="0" w:lastColumn="0" w:oddVBand="0" w:evenVBand="0" w:oddHBand="0" w:evenHBand="0" w:firstRowFirstColumn="0" w:firstRowLastColumn="0" w:lastRowFirstColumn="0" w:lastRowLastColumn="0"/>
              <w:rPr>
                <w:lang w:val="es-ES"/>
              </w:rPr>
            </w:pPr>
          </w:p>
        </w:tc>
        <w:tc>
          <w:tcPr>
            <w:tcW w:w="2693" w:type="dxa"/>
          </w:tcPr>
          <w:p w14:paraId="22DD914C" w14:textId="518A9D96" w:rsidR="007B4EBC" w:rsidRDefault="00646B19" w:rsidP="00A06187">
            <w:pPr>
              <w:pStyle w:val="Teks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C32F1E0" wp14:editId="103D0190">
                  <wp:extent cx="1151997" cy="1328135"/>
                  <wp:effectExtent l="0" t="0" r="0" b="5715"/>
                  <wp:docPr id="21" name="Afbeelding 21" descr="Afbeeldingsresultaat voor ruiz de zarobe yo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ruiz de zarobe yolanda"/>
                          <pic:cNvPicPr>
                            <a:picLocks noChangeAspect="1" noChangeArrowheads="1"/>
                          </pic:cNvPicPr>
                        </pic:nvPicPr>
                        <pic:blipFill rotWithShape="1">
                          <a:blip r:embed="rId219" cstate="print">
                            <a:extLst>
                              <a:ext uri="{28A0092B-C50C-407E-A947-70E740481C1C}">
                                <a14:useLocalDpi xmlns:a14="http://schemas.microsoft.com/office/drawing/2010/main" val="0"/>
                              </a:ext>
                            </a:extLst>
                          </a:blip>
                          <a:srcRect l="15793" r="21902"/>
                          <a:stretch/>
                        </pic:blipFill>
                        <pic:spPr bwMode="auto">
                          <a:xfrm>
                            <a:off x="0" y="0"/>
                            <a:ext cx="1157083" cy="133399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4C03E7" w14:paraId="6574E22B" w14:textId="77777777" w:rsidTr="003B3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Pr>
          <w:p w14:paraId="2C073198" w14:textId="736603A4" w:rsidR="007B4EBC" w:rsidRPr="005B1EA5" w:rsidRDefault="007B4EBC" w:rsidP="00DB4793">
            <w:pPr>
              <w:pStyle w:val="Tekst"/>
              <w:rPr>
                <w:i/>
              </w:rPr>
            </w:pPr>
            <w:r w:rsidRPr="005B1EA5">
              <w:rPr>
                <w:i/>
              </w:rPr>
              <w:lastRenderedPageBreak/>
              <w:t>Seikkula-Leino</w:t>
            </w:r>
            <w:r w:rsidR="006D73F0">
              <w:rPr>
                <w:i/>
              </w:rPr>
              <w:t xml:space="preserve"> J.</w:t>
            </w:r>
          </w:p>
        </w:tc>
        <w:tc>
          <w:tcPr>
            <w:tcW w:w="4799" w:type="dxa"/>
          </w:tcPr>
          <w:p w14:paraId="16F15050" w14:textId="77777777" w:rsidR="000C3D46" w:rsidRPr="000C3D46" w:rsidRDefault="00D16A7F" w:rsidP="00DB4793">
            <w:pPr>
              <w:pStyle w:val="Tekst"/>
              <w:cnfStyle w:val="000000100000" w:firstRow="0" w:lastRow="0" w:firstColumn="0" w:lastColumn="0" w:oddVBand="0" w:evenVBand="0" w:oddHBand="1" w:evenHBand="0" w:firstRowFirstColumn="0" w:firstRowLastColumn="0" w:lastRowFirstColumn="0" w:lastRowLastColumn="0"/>
            </w:pPr>
            <w:hyperlink r:id="rId220" w:history="1">
              <w:r w:rsidR="000C3D46" w:rsidRPr="000C3D46">
                <w:rPr>
                  <w:rStyle w:val="Hyperlink"/>
                  <w:color w:val="auto"/>
                  <w:u w:val="none"/>
                </w:rPr>
                <w:t>University of Turku | UTU</w:t>
              </w:r>
            </w:hyperlink>
          </w:p>
          <w:p w14:paraId="2B065509" w14:textId="77777777" w:rsidR="007B4EBC" w:rsidRDefault="007B4EBC" w:rsidP="00DB4793">
            <w:pPr>
              <w:pStyle w:val="Tekst"/>
              <w:cnfStyle w:val="000000100000" w:firstRow="0" w:lastRow="0" w:firstColumn="0" w:lastColumn="0" w:oddVBand="0" w:evenVBand="0" w:oddHBand="1" w:evenHBand="0" w:firstRowFirstColumn="0" w:firstRowLastColumn="0" w:lastRowFirstColumn="0" w:lastRowLastColumn="0"/>
            </w:pPr>
          </w:p>
        </w:tc>
        <w:tc>
          <w:tcPr>
            <w:tcW w:w="2693" w:type="dxa"/>
          </w:tcPr>
          <w:p w14:paraId="2CF8F251" w14:textId="431780E0" w:rsidR="007B4EBC" w:rsidRDefault="00646B19" w:rsidP="00A06187">
            <w:pPr>
              <w:pStyle w:val="Tekst"/>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03E9267" wp14:editId="45FDFFF4">
                  <wp:extent cx="1495820" cy="1290918"/>
                  <wp:effectExtent l="0" t="0" r="0" b="5080"/>
                  <wp:docPr id="31" name="Afbeelding 31" descr="Afbeeldingsresultaat voor seikkula le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seikkula leino"/>
                          <pic:cNvPicPr>
                            <a:picLocks noChangeAspect="1" noChangeArrowheads="1"/>
                          </pic:cNvPicPr>
                        </pic:nvPicPr>
                        <pic:blipFill rotWithShape="1">
                          <a:blip r:embed="rId221" cstate="print">
                            <a:extLst>
                              <a:ext uri="{28A0092B-C50C-407E-A947-70E740481C1C}">
                                <a14:useLocalDpi xmlns:a14="http://schemas.microsoft.com/office/drawing/2010/main" val="0"/>
                              </a:ext>
                            </a:extLst>
                          </a:blip>
                          <a:srcRect b="34611"/>
                          <a:stretch/>
                        </pic:blipFill>
                        <pic:spPr bwMode="auto">
                          <a:xfrm>
                            <a:off x="0" y="0"/>
                            <a:ext cx="1499161" cy="129380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1A0931D6" w14:textId="77777777" w:rsidR="000C3D46" w:rsidRDefault="000C3D46" w:rsidP="00646B19">
      <w:pPr>
        <w:pStyle w:val="deelhoofdstuk"/>
        <w:numPr>
          <w:ilvl w:val="0"/>
          <w:numId w:val="0"/>
        </w:numPr>
      </w:pPr>
      <w:bookmarkStart w:id="178" w:name="_Toc532542490"/>
      <w:bookmarkStart w:id="179" w:name="_Toc532542660"/>
    </w:p>
    <w:p w14:paraId="3F18AB8D" w14:textId="693A7D2B" w:rsidR="00AC2D84" w:rsidRDefault="00CC4715" w:rsidP="000C3D46">
      <w:pPr>
        <w:pStyle w:val="deelhoofdstuk"/>
        <w:numPr>
          <w:ilvl w:val="0"/>
          <w:numId w:val="0"/>
        </w:numPr>
      </w:pPr>
      <w:bookmarkStart w:id="180" w:name="_Toc532912025"/>
      <w:bookmarkStart w:id="181" w:name="_Toc532912317"/>
      <w:bookmarkStart w:id="182" w:name="_Toc532933087"/>
      <w:r>
        <w:t>2.7.4</w:t>
      </w:r>
      <w:r w:rsidR="00C36217">
        <w:t xml:space="preserve"> Lijst van vaktermen</w:t>
      </w:r>
      <w:bookmarkEnd w:id="178"/>
      <w:bookmarkEnd w:id="179"/>
      <w:bookmarkEnd w:id="180"/>
      <w:bookmarkEnd w:id="181"/>
      <w:bookmarkEnd w:id="182"/>
    </w:p>
    <w:tbl>
      <w:tblPr>
        <w:tblStyle w:val="Onopgemaaktetabel5"/>
        <w:tblW w:w="0" w:type="auto"/>
        <w:tblLook w:val="04A0" w:firstRow="1" w:lastRow="0" w:firstColumn="1" w:lastColumn="0" w:noHBand="0" w:noVBand="1"/>
      </w:tblPr>
      <w:tblGrid>
        <w:gridCol w:w="2268"/>
        <w:gridCol w:w="2835"/>
        <w:gridCol w:w="3960"/>
      </w:tblGrid>
      <w:tr w:rsidR="00D96162" w14:paraId="739EE47F" w14:textId="77777777" w:rsidTr="003B5A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1BC6E4E3" w14:textId="51BBBB8B" w:rsidR="00D96162" w:rsidRPr="00E5782F" w:rsidRDefault="00D96162" w:rsidP="00D96162">
            <w:pPr>
              <w:pStyle w:val="Tekst"/>
              <w:rPr>
                <w:b/>
                <w:i/>
              </w:rPr>
            </w:pPr>
            <w:r w:rsidRPr="00E5782F">
              <w:rPr>
                <w:b/>
                <w:i/>
              </w:rPr>
              <w:t>Begrippen uit de tekst</w:t>
            </w:r>
          </w:p>
        </w:tc>
        <w:tc>
          <w:tcPr>
            <w:tcW w:w="2835" w:type="dxa"/>
          </w:tcPr>
          <w:p w14:paraId="3847A198" w14:textId="1DDB6494" w:rsidR="00D96162" w:rsidRPr="00E5782F" w:rsidRDefault="00D96162" w:rsidP="00D96162">
            <w:pPr>
              <w:pStyle w:val="Tekst"/>
              <w:cnfStyle w:val="100000000000" w:firstRow="1" w:lastRow="0" w:firstColumn="0" w:lastColumn="0" w:oddVBand="0" w:evenVBand="0" w:oddHBand="0" w:evenHBand="0" w:firstRowFirstColumn="0" w:firstRowLastColumn="0" w:lastRowFirstColumn="0" w:lastRowLastColumn="0"/>
              <w:rPr>
                <w:b/>
                <w:i/>
              </w:rPr>
            </w:pPr>
            <w:r w:rsidRPr="00E5782F">
              <w:rPr>
                <w:b/>
                <w:i/>
              </w:rPr>
              <w:t xml:space="preserve">Vertaling </w:t>
            </w:r>
          </w:p>
        </w:tc>
        <w:tc>
          <w:tcPr>
            <w:tcW w:w="3960" w:type="dxa"/>
          </w:tcPr>
          <w:p w14:paraId="2F0F28D9" w14:textId="63FE77C2" w:rsidR="00D96162" w:rsidRPr="00E5782F" w:rsidRDefault="00D96162" w:rsidP="00D96162">
            <w:pPr>
              <w:pStyle w:val="Tekst"/>
              <w:cnfStyle w:val="100000000000" w:firstRow="1" w:lastRow="0" w:firstColumn="0" w:lastColumn="0" w:oddVBand="0" w:evenVBand="0" w:oddHBand="0" w:evenHBand="0" w:firstRowFirstColumn="0" w:firstRowLastColumn="0" w:lastRowFirstColumn="0" w:lastRowLastColumn="0"/>
              <w:rPr>
                <w:b/>
                <w:i/>
              </w:rPr>
            </w:pPr>
            <w:r w:rsidRPr="00E5782F">
              <w:rPr>
                <w:b/>
                <w:i/>
              </w:rPr>
              <w:t xml:space="preserve">Betekenis </w:t>
            </w:r>
          </w:p>
        </w:tc>
      </w:tr>
      <w:tr w:rsidR="00AC2D84" w:rsidRPr="002B3577" w14:paraId="225E41B6" w14:textId="77777777" w:rsidTr="003B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5877A4A" w14:textId="514EC51D" w:rsidR="00AC2D84" w:rsidRPr="00E5782F" w:rsidRDefault="002B3577" w:rsidP="00D96162">
            <w:pPr>
              <w:pStyle w:val="Tekst"/>
              <w:rPr>
                <w:i/>
                <w:lang w:val="en-US"/>
              </w:rPr>
            </w:pPr>
            <w:r w:rsidRPr="00E5782F">
              <w:rPr>
                <w:i/>
                <w:lang w:val="en-US"/>
              </w:rPr>
              <w:t xml:space="preserve">English as a foreign language </w:t>
            </w:r>
            <w:r w:rsidR="008A53CC" w:rsidRPr="00E5782F">
              <w:rPr>
                <w:i/>
                <w:lang w:val="en-US"/>
              </w:rPr>
              <w:t>(EFL)</w:t>
            </w:r>
          </w:p>
        </w:tc>
        <w:tc>
          <w:tcPr>
            <w:tcW w:w="2835" w:type="dxa"/>
          </w:tcPr>
          <w:p w14:paraId="396B2C65" w14:textId="75B7D6FE" w:rsidR="00AC2D84" w:rsidRPr="002B3577" w:rsidRDefault="002B3577" w:rsidP="00D96162">
            <w:pPr>
              <w:pStyle w:val="Tekst"/>
              <w:cnfStyle w:val="000000100000" w:firstRow="0" w:lastRow="0" w:firstColumn="0" w:lastColumn="0" w:oddVBand="0" w:evenVBand="0" w:oddHBand="1" w:evenHBand="0" w:firstRowFirstColumn="0" w:firstRowLastColumn="0" w:lastRowFirstColumn="0" w:lastRowLastColumn="0"/>
            </w:pPr>
            <w:r w:rsidRPr="002B3577">
              <w:t>Engels als een vreemde taal</w:t>
            </w:r>
          </w:p>
        </w:tc>
        <w:tc>
          <w:tcPr>
            <w:tcW w:w="3960" w:type="dxa"/>
          </w:tcPr>
          <w:p w14:paraId="5F92EB6B" w14:textId="4DA06FC9" w:rsidR="00AC2D84" w:rsidRPr="002B3577" w:rsidRDefault="0009340D" w:rsidP="00D96162">
            <w:pPr>
              <w:pStyle w:val="Tekst"/>
              <w:cnfStyle w:val="000000100000" w:firstRow="0" w:lastRow="0" w:firstColumn="0" w:lastColumn="0" w:oddVBand="0" w:evenVBand="0" w:oddHBand="1" w:evenHBand="0" w:firstRowFirstColumn="0" w:firstRowLastColumn="0" w:lastRowFirstColumn="0" w:lastRowLastColumn="0"/>
            </w:pPr>
            <w:r>
              <w:t xml:space="preserve">Betekenis is duidelijk </w:t>
            </w:r>
          </w:p>
        </w:tc>
      </w:tr>
      <w:tr w:rsidR="008A53CC" w:rsidRPr="002B3577" w14:paraId="5F700811" w14:textId="77777777" w:rsidTr="003B5A37">
        <w:tc>
          <w:tcPr>
            <w:cnfStyle w:val="001000000000" w:firstRow="0" w:lastRow="0" w:firstColumn="1" w:lastColumn="0" w:oddVBand="0" w:evenVBand="0" w:oddHBand="0" w:evenHBand="0" w:firstRowFirstColumn="0" w:firstRowLastColumn="0" w:lastRowFirstColumn="0" w:lastRowLastColumn="0"/>
            <w:tcW w:w="2268" w:type="dxa"/>
          </w:tcPr>
          <w:p w14:paraId="5587E272" w14:textId="47C37837" w:rsidR="008A53CC" w:rsidRPr="00E5782F" w:rsidRDefault="008A53CC" w:rsidP="00D96162">
            <w:pPr>
              <w:pStyle w:val="Tekst"/>
              <w:rPr>
                <w:i/>
                <w:lang w:val="en-US"/>
              </w:rPr>
            </w:pPr>
            <w:r w:rsidRPr="00E5782F">
              <w:rPr>
                <w:i/>
                <w:lang w:val="en-US"/>
              </w:rPr>
              <w:t>Receptive skills</w:t>
            </w:r>
          </w:p>
        </w:tc>
        <w:tc>
          <w:tcPr>
            <w:tcW w:w="2835" w:type="dxa"/>
          </w:tcPr>
          <w:p w14:paraId="59070FFF" w14:textId="76636A52" w:rsidR="008A53CC" w:rsidRPr="002B3577" w:rsidRDefault="0042700C" w:rsidP="00D96162">
            <w:pPr>
              <w:pStyle w:val="Tekst"/>
              <w:cnfStyle w:val="000000000000" w:firstRow="0" w:lastRow="0" w:firstColumn="0" w:lastColumn="0" w:oddVBand="0" w:evenVBand="0" w:oddHBand="0" w:evenHBand="0" w:firstRowFirstColumn="0" w:firstRowLastColumn="0" w:lastRowFirstColumn="0" w:lastRowLastColumn="0"/>
            </w:pPr>
            <w:r>
              <w:t>Receptieve vaardigheden</w:t>
            </w:r>
          </w:p>
        </w:tc>
        <w:tc>
          <w:tcPr>
            <w:tcW w:w="3960" w:type="dxa"/>
          </w:tcPr>
          <w:p w14:paraId="7EFD88A4" w14:textId="570A49FE" w:rsidR="008A53CC" w:rsidRPr="002B3577" w:rsidRDefault="00DE4340" w:rsidP="00D96162">
            <w:pPr>
              <w:pStyle w:val="Tekst"/>
              <w:cnfStyle w:val="000000000000" w:firstRow="0" w:lastRow="0" w:firstColumn="0" w:lastColumn="0" w:oddVBand="0" w:evenVBand="0" w:oddHBand="0" w:evenHBand="0" w:firstRowFirstColumn="0" w:firstRowLastColumn="0" w:lastRowFirstColumn="0" w:lastRowLastColumn="0"/>
            </w:pPr>
            <w:r>
              <w:t>Deze omvatten leren en kijken/luisteren.</w:t>
            </w:r>
          </w:p>
        </w:tc>
      </w:tr>
      <w:tr w:rsidR="00AC2D84" w14:paraId="5CDEE40A" w14:textId="77777777" w:rsidTr="003B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18C522D" w14:textId="56527306" w:rsidR="00AC2D84" w:rsidRPr="00E5782F" w:rsidRDefault="00AC2D84" w:rsidP="00D96162">
            <w:pPr>
              <w:pStyle w:val="Tekst"/>
              <w:rPr>
                <w:i/>
              </w:rPr>
            </w:pPr>
            <w:r w:rsidRPr="00E5782F">
              <w:rPr>
                <w:i/>
              </w:rPr>
              <w:t>Bilingual</w:t>
            </w:r>
          </w:p>
        </w:tc>
        <w:tc>
          <w:tcPr>
            <w:tcW w:w="2835" w:type="dxa"/>
          </w:tcPr>
          <w:p w14:paraId="2F39809C" w14:textId="26F227C3" w:rsidR="00AC2D84" w:rsidRDefault="00AC2D84" w:rsidP="00D96162">
            <w:pPr>
              <w:pStyle w:val="Tekst"/>
              <w:cnfStyle w:val="000000100000" w:firstRow="0" w:lastRow="0" w:firstColumn="0" w:lastColumn="0" w:oddVBand="0" w:evenVBand="0" w:oddHBand="1" w:evenHBand="0" w:firstRowFirstColumn="0" w:firstRowLastColumn="0" w:lastRowFirstColumn="0" w:lastRowLastColumn="0"/>
            </w:pPr>
            <w:r>
              <w:t xml:space="preserve">Tweetalig </w:t>
            </w:r>
          </w:p>
        </w:tc>
        <w:tc>
          <w:tcPr>
            <w:tcW w:w="3960" w:type="dxa"/>
          </w:tcPr>
          <w:p w14:paraId="4C07A8AD" w14:textId="7C71CED4" w:rsidR="00AC2D84" w:rsidRDefault="0009340D" w:rsidP="00D96162">
            <w:pPr>
              <w:pStyle w:val="Tekst"/>
              <w:cnfStyle w:val="000000100000" w:firstRow="0" w:lastRow="0" w:firstColumn="0" w:lastColumn="0" w:oddVBand="0" w:evenVBand="0" w:oddHBand="1" w:evenHBand="0" w:firstRowFirstColumn="0" w:firstRowLastColumn="0" w:lastRowFirstColumn="0" w:lastRowLastColumn="0"/>
            </w:pPr>
            <w:r>
              <w:t>Betekenis is duidelijk</w:t>
            </w:r>
          </w:p>
        </w:tc>
      </w:tr>
      <w:tr w:rsidR="003B5A37" w14:paraId="11D471DC" w14:textId="77777777" w:rsidTr="003B5A37">
        <w:tc>
          <w:tcPr>
            <w:cnfStyle w:val="001000000000" w:firstRow="0" w:lastRow="0" w:firstColumn="1" w:lastColumn="0" w:oddVBand="0" w:evenVBand="0" w:oddHBand="0" w:evenHBand="0" w:firstRowFirstColumn="0" w:firstRowLastColumn="0" w:lastRowFirstColumn="0" w:lastRowLastColumn="0"/>
            <w:tcW w:w="2268" w:type="dxa"/>
          </w:tcPr>
          <w:p w14:paraId="7DC475E5" w14:textId="24FC9387" w:rsidR="003B5A37" w:rsidRPr="00E5782F" w:rsidRDefault="003B5A37" w:rsidP="003B5A37">
            <w:pPr>
              <w:pStyle w:val="Tekst"/>
              <w:rPr>
                <w:i/>
              </w:rPr>
            </w:pPr>
            <w:r w:rsidRPr="00E5782F">
              <w:rPr>
                <w:i/>
              </w:rPr>
              <w:t xml:space="preserve">Tuition </w:t>
            </w:r>
          </w:p>
        </w:tc>
        <w:tc>
          <w:tcPr>
            <w:tcW w:w="2835" w:type="dxa"/>
          </w:tcPr>
          <w:p w14:paraId="74EBDF81" w14:textId="08B45E70" w:rsidR="003B5A37" w:rsidRDefault="003B5A37" w:rsidP="003B5A37">
            <w:pPr>
              <w:pStyle w:val="Tekst"/>
              <w:cnfStyle w:val="000000000000" w:firstRow="0" w:lastRow="0" w:firstColumn="0" w:lastColumn="0" w:oddVBand="0" w:evenVBand="0" w:oddHBand="0" w:evenHBand="0" w:firstRowFirstColumn="0" w:firstRowLastColumn="0" w:lastRowFirstColumn="0" w:lastRowLastColumn="0"/>
            </w:pPr>
            <w:r>
              <w:t xml:space="preserve">Onderwijs, vooral privé  </w:t>
            </w:r>
          </w:p>
        </w:tc>
        <w:tc>
          <w:tcPr>
            <w:tcW w:w="3960" w:type="dxa"/>
          </w:tcPr>
          <w:p w14:paraId="17EA47E2" w14:textId="0A97B19A" w:rsidR="003B5A37" w:rsidRDefault="003B5A37" w:rsidP="003B5A37">
            <w:pPr>
              <w:pStyle w:val="Tekst"/>
              <w:cnfStyle w:val="000000000000" w:firstRow="0" w:lastRow="0" w:firstColumn="0" w:lastColumn="0" w:oddVBand="0" w:evenVBand="0" w:oddHBand="0" w:evenHBand="0" w:firstRowFirstColumn="0" w:firstRowLastColumn="0" w:lastRowFirstColumn="0" w:lastRowLastColumn="0"/>
            </w:pPr>
            <w:r>
              <w:t xml:space="preserve">Betekenis is duidelijk </w:t>
            </w:r>
          </w:p>
        </w:tc>
      </w:tr>
      <w:tr w:rsidR="003B5A37" w:rsidRPr="00DE4340" w14:paraId="76B08958" w14:textId="77777777" w:rsidTr="003B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FBC676C" w14:textId="259B1754" w:rsidR="003B5A37" w:rsidRPr="00E5782F" w:rsidRDefault="003B5A37" w:rsidP="003B5A37">
            <w:pPr>
              <w:pStyle w:val="Tekst"/>
              <w:rPr>
                <w:i/>
              </w:rPr>
            </w:pPr>
            <w:r w:rsidRPr="00E5782F">
              <w:rPr>
                <w:i/>
              </w:rPr>
              <w:t xml:space="preserve">Proficiency </w:t>
            </w:r>
          </w:p>
        </w:tc>
        <w:tc>
          <w:tcPr>
            <w:tcW w:w="2835" w:type="dxa"/>
          </w:tcPr>
          <w:p w14:paraId="09D886E2" w14:textId="680EC6DE" w:rsidR="003B5A37" w:rsidRDefault="003B5A37" w:rsidP="003B5A37">
            <w:pPr>
              <w:pStyle w:val="Tekst"/>
              <w:cnfStyle w:val="000000100000" w:firstRow="0" w:lastRow="0" w:firstColumn="0" w:lastColumn="0" w:oddVBand="0" w:evenVBand="0" w:oddHBand="1" w:evenHBand="0" w:firstRowFirstColumn="0" w:firstRowLastColumn="0" w:lastRowFirstColumn="0" w:lastRowLastColumn="0"/>
            </w:pPr>
            <w:r>
              <w:t xml:space="preserve">Vaardigheid </w:t>
            </w:r>
          </w:p>
        </w:tc>
        <w:tc>
          <w:tcPr>
            <w:tcW w:w="3960" w:type="dxa"/>
          </w:tcPr>
          <w:p w14:paraId="52BB4E1D" w14:textId="2E34EE5F" w:rsidR="003B5A37" w:rsidRPr="00DE4340" w:rsidRDefault="003B5A37" w:rsidP="003B5A37">
            <w:pPr>
              <w:pStyle w:val="Tekst"/>
              <w:cnfStyle w:val="000000100000" w:firstRow="0" w:lastRow="0" w:firstColumn="0" w:lastColumn="0" w:oddVBand="0" w:evenVBand="0" w:oddHBand="1" w:evenHBand="0" w:firstRowFirstColumn="0" w:firstRowLastColumn="0" w:lastRowFirstColumn="0" w:lastRowLastColumn="0"/>
            </w:pPr>
            <w:r>
              <w:t>Betekenis is duidelijk</w:t>
            </w:r>
          </w:p>
        </w:tc>
      </w:tr>
      <w:tr w:rsidR="003B5A37" w14:paraId="46865FAD" w14:textId="77777777" w:rsidTr="003B5A37">
        <w:tc>
          <w:tcPr>
            <w:cnfStyle w:val="001000000000" w:firstRow="0" w:lastRow="0" w:firstColumn="1" w:lastColumn="0" w:oddVBand="0" w:evenVBand="0" w:oddHBand="0" w:evenHBand="0" w:firstRowFirstColumn="0" w:firstRowLastColumn="0" w:lastRowFirstColumn="0" w:lastRowLastColumn="0"/>
            <w:tcW w:w="2268" w:type="dxa"/>
          </w:tcPr>
          <w:p w14:paraId="1C66C69B" w14:textId="61FC5E19" w:rsidR="003B5A37" w:rsidRPr="00E5782F" w:rsidRDefault="003B5A37" w:rsidP="003B5A37">
            <w:pPr>
              <w:pStyle w:val="Tekst"/>
              <w:rPr>
                <w:i/>
              </w:rPr>
            </w:pPr>
            <w:r w:rsidRPr="00E5782F">
              <w:rPr>
                <w:i/>
              </w:rPr>
              <w:t xml:space="preserve">Syntactic </w:t>
            </w:r>
          </w:p>
        </w:tc>
        <w:tc>
          <w:tcPr>
            <w:tcW w:w="2835" w:type="dxa"/>
          </w:tcPr>
          <w:p w14:paraId="2DDDFC01" w14:textId="4913F840" w:rsidR="003B5A37" w:rsidRDefault="003B5A37" w:rsidP="003B5A37">
            <w:pPr>
              <w:pStyle w:val="Tekst"/>
              <w:cnfStyle w:val="000000000000" w:firstRow="0" w:lastRow="0" w:firstColumn="0" w:lastColumn="0" w:oddVBand="0" w:evenVBand="0" w:oddHBand="0" w:evenHBand="0" w:firstRowFirstColumn="0" w:firstRowLastColumn="0" w:lastRowFirstColumn="0" w:lastRowLastColumn="0"/>
            </w:pPr>
            <w:r>
              <w:t xml:space="preserve">Syntactisch </w:t>
            </w:r>
          </w:p>
        </w:tc>
        <w:tc>
          <w:tcPr>
            <w:tcW w:w="3960" w:type="dxa"/>
          </w:tcPr>
          <w:p w14:paraId="38198815" w14:textId="6FC871BF" w:rsidR="003B5A37" w:rsidRDefault="003B5A37" w:rsidP="003B5A37">
            <w:pPr>
              <w:pStyle w:val="Tekst"/>
              <w:cnfStyle w:val="000000000000" w:firstRow="0" w:lastRow="0" w:firstColumn="0" w:lastColumn="0" w:oddVBand="0" w:evenVBand="0" w:oddHBand="0" w:evenHBand="0" w:firstRowFirstColumn="0" w:firstRowLastColumn="0" w:lastRowFirstColumn="0" w:lastRowLastColumn="0"/>
            </w:pPr>
            <w:r>
              <w:rPr>
                <w:rStyle w:val="st"/>
              </w:rPr>
              <w:t>Volgens de regels van de grammatica</w:t>
            </w:r>
          </w:p>
        </w:tc>
      </w:tr>
      <w:tr w:rsidR="003B5A37" w14:paraId="601D64BA" w14:textId="77777777" w:rsidTr="003B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40EEB42" w14:textId="75BB88EA" w:rsidR="003B5A37" w:rsidRPr="00E5782F" w:rsidRDefault="003B5A37" w:rsidP="003B5A37">
            <w:pPr>
              <w:pStyle w:val="Tekst"/>
              <w:rPr>
                <w:i/>
              </w:rPr>
            </w:pPr>
            <w:r w:rsidRPr="00E5782F">
              <w:rPr>
                <w:i/>
              </w:rPr>
              <w:t xml:space="preserve">Empirical </w:t>
            </w:r>
          </w:p>
        </w:tc>
        <w:tc>
          <w:tcPr>
            <w:tcW w:w="2835" w:type="dxa"/>
          </w:tcPr>
          <w:p w14:paraId="7B643FCE" w14:textId="7886DB98" w:rsidR="003B5A37" w:rsidRDefault="003B5A37" w:rsidP="003B5A37">
            <w:pPr>
              <w:pStyle w:val="Tekst"/>
              <w:cnfStyle w:val="000000100000" w:firstRow="0" w:lastRow="0" w:firstColumn="0" w:lastColumn="0" w:oddVBand="0" w:evenVBand="0" w:oddHBand="1" w:evenHBand="0" w:firstRowFirstColumn="0" w:firstRowLastColumn="0" w:lastRowFirstColumn="0" w:lastRowLastColumn="0"/>
            </w:pPr>
            <w:r>
              <w:t xml:space="preserve">Empirisch </w:t>
            </w:r>
          </w:p>
        </w:tc>
        <w:tc>
          <w:tcPr>
            <w:tcW w:w="3960" w:type="dxa"/>
          </w:tcPr>
          <w:p w14:paraId="4FF0B35A" w14:textId="620F0CE0" w:rsidR="003B5A37" w:rsidRDefault="003B5A37" w:rsidP="003B5A37">
            <w:pPr>
              <w:pStyle w:val="Tekst"/>
              <w:cnfStyle w:val="000000100000" w:firstRow="0" w:lastRow="0" w:firstColumn="0" w:lastColumn="0" w:oddVBand="0" w:evenVBand="0" w:oddHBand="1" w:evenHBand="0" w:firstRowFirstColumn="0" w:firstRowLastColumn="0" w:lastRowFirstColumn="0" w:lastRowLastColumn="0"/>
            </w:pPr>
            <w:r>
              <w:t xml:space="preserve">Als iets gebaseerd is op een waarneming </w:t>
            </w:r>
          </w:p>
        </w:tc>
      </w:tr>
      <w:tr w:rsidR="003B5A37" w14:paraId="315B71A3" w14:textId="77777777" w:rsidTr="003B5A37">
        <w:tc>
          <w:tcPr>
            <w:cnfStyle w:val="001000000000" w:firstRow="0" w:lastRow="0" w:firstColumn="1" w:lastColumn="0" w:oddVBand="0" w:evenVBand="0" w:oddHBand="0" w:evenHBand="0" w:firstRowFirstColumn="0" w:firstRowLastColumn="0" w:lastRowFirstColumn="0" w:lastRowLastColumn="0"/>
            <w:tcW w:w="2268" w:type="dxa"/>
          </w:tcPr>
          <w:p w14:paraId="7A2AC8C8" w14:textId="03FA6C7C" w:rsidR="003B5A37" w:rsidRPr="00E5782F" w:rsidRDefault="003B5A37" w:rsidP="003B5A37">
            <w:pPr>
              <w:pStyle w:val="Tekst"/>
              <w:rPr>
                <w:i/>
              </w:rPr>
            </w:pPr>
            <w:r w:rsidRPr="00E5782F">
              <w:rPr>
                <w:i/>
              </w:rPr>
              <w:t>Lexical</w:t>
            </w:r>
          </w:p>
        </w:tc>
        <w:tc>
          <w:tcPr>
            <w:tcW w:w="2835" w:type="dxa"/>
          </w:tcPr>
          <w:p w14:paraId="56658C1A" w14:textId="3461064C" w:rsidR="003B5A37" w:rsidRDefault="003B5A37" w:rsidP="003B5A37">
            <w:pPr>
              <w:pStyle w:val="Tekst"/>
              <w:cnfStyle w:val="000000000000" w:firstRow="0" w:lastRow="0" w:firstColumn="0" w:lastColumn="0" w:oddVBand="0" w:evenVBand="0" w:oddHBand="0" w:evenHBand="0" w:firstRowFirstColumn="0" w:firstRowLastColumn="0" w:lastRowFirstColumn="0" w:lastRowLastColumn="0"/>
            </w:pPr>
            <w:r>
              <w:t xml:space="preserve">Lexicaal </w:t>
            </w:r>
          </w:p>
        </w:tc>
        <w:tc>
          <w:tcPr>
            <w:tcW w:w="3960" w:type="dxa"/>
          </w:tcPr>
          <w:p w14:paraId="10BCAD92" w14:textId="4297452B" w:rsidR="003B5A37" w:rsidRDefault="003B5A37" w:rsidP="003B5A37">
            <w:pPr>
              <w:pStyle w:val="Tekst"/>
              <w:cnfStyle w:val="000000000000" w:firstRow="0" w:lastRow="0" w:firstColumn="0" w:lastColumn="0" w:oddVBand="0" w:evenVBand="0" w:oddHBand="0" w:evenHBand="0" w:firstRowFirstColumn="0" w:firstRowLastColumn="0" w:lastRowFirstColumn="0" w:lastRowLastColumn="0"/>
            </w:pPr>
            <w:r>
              <w:t xml:space="preserve">Wat te maken heeft met woordenschat </w:t>
            </w:r>
          </w:p>
        </w:tc>
      </w:tr>
      <w:tr w:rsidR="003B5A37" w14:paraId="567C40ED" w14:textId="77777777" w:rsidTr="003B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4B1022E" w14:textId="43245741" w:rsidR="003B5A37" w:rsidRPr="00E5782F" w:rsidRDefault="003B5A37" w:rsidP="003B5A37">
            <w:pPr>
              <w:pStyle w:val="Tekst"/>
              <w:rPr>
                <w:i/>
              </w:rPr>
            </w:pPr>
            <w:r w:rsidRPr="00E5782F">
              <w:rPr>
                <w:i/>
              </w:rPr>
              <w:t>Cross-sectional</w:t>
            </w:r>
          </w:p>
        </w:tc>
        <w:tc>
          <w:tcPr>
            <w:tcW w:w="2835" w:type="dxa"/>
          </w:tcPr>
          <w:p w14:paraId="25AD7DCC" w14:textId="503EF54A" w:rsidR="003B5A37" w:rsidRDefault="003B5A37" w:rsidP="003B5A37">
            <w:pPr>
              <w:pStyle w:val="Tekst"/>
              <w:cnfStyle w:val="000000100000" w:firstRow="0" w:lastRow="0" w:firstColumn="0" w:lastColumn="0" w:oddVBand="0" w:evenVBand="0" w:oddHBand="1" w:evenHBand="0" w:firstRowFirstColumn="0" w:firstRowLastColumn="0" w:lastRowFirstColumn="0" w:lastRowLastColumn="0"/>
            </w:pPr>
            <w:r>
              <w:t>Cross-sectioneel</w:t>
            </w:r>
          </w:p>
        </w:tc>
        <w:tc>
          <w:tcPr>
            <w:tcW w:w="3960" w:type="dxa"/>
          </w:tcPr>
          <w:p w14:paraId="0BBFC1D8" w14:textId="1BD5ED7F" w:rsidR="003B5A37" w:rsidRDefault="003B5A37" w:rsidP="003B5A37">
            <w:pPr>
              <w:pStyle w:val="Tekst"/>
              <w:cnfStyle w:val="000000100000" w:firstRow="0" w:lastRow="0" w:firstColumn="0" w:lastColumn="0" w:oddVBand="0" w:evenVBand="0" w:oddHBand="1" w:evenHBand="0" w:firstRowFirstColumn="0" w:firstRowLastColumn="0" w:lastRowFirstColumn="0" w:lastRowLastColumn="0"/>
            </w:pPr>
            <w:r>
              <w:t>Komt van cross-sectioneel onderzoek, ook wel transversaal onderzoek, hier wordt ieder individu in een groep eenmaal en op hetzelfde tijdstip geobserveerd of gemeten.</w:t>
            </w:r>
          </w:p>
        </w:tc>
      </w:tr>
      <w:tr w:rsidR="003B5A37" w14:paraId="3C210447" w14:textId="77777777" w:rsidTr="003B5A37">
        <w:tc>
          <w:tcPr>
            <w:cnfStyle w:val="001000000000" w:firstRow="0" w:lastRow="0" w:firstColumn="1" w:lastColumn="0" w:oddVBand="0" w:evenVBand="0" w:oddHBand="0" w:evenHBand="0" w:firstRowFirstColumn="0" w:firstRowLastColumn="0" w:lastRowFirstColumn="0" w:lastRowLastColumn="0"/>
            <w:tcW w:w="2268" w:type="dxa"/>
          </w:tcPr>
          <w:p w14:paraId="1B8FB96A" w14:textId="4BD14B00" w:rsidR="003B5A37" w:rsidRPr="00E5782F" w:rsidRDefault="003B5A37" w:rsidP="003B5A37">
            <w:pPr>
              <w:pStyle w:val="Tekst"/>
              <w:rPr>
                <w:i/>
              </w:rPr>
            </w:pPr>
            <w:r w:rsidRPr="00E5782F">
              <w:rPr>
                <w:i/>
              </w:rPr>
              <w:t>Lexico-grammatical</w:t>
            </w:r>
          </w:p>
        </w:tc>
        <w:tc>
          <w:tcPr>
            <w:tcW w:w="2835" w:type="dxa"/>
          </w:tcPr>
          <w:p w14:paraId="73C8E6B4" w14:textId="5063AA8F" w:rsidR="003B5A37" w:rsidRDefault="003B5A37" w:rsidP="003B5A37">
            <w:pPr>
              <w:pStyle w:val="Tekst"/>
              <w:cnfStyle w:val="000000000000" w:firstRow="0" w:lastRow="0" w:firstColumn="0" w:lastColumn="0" w:oddVBand="0" w:evenVBand="0" w:oddHBand="0" w:evenHBand="0" w:firstRowFirstColumn="0" w:firstRowLastColumn="0" w:lastRowFirstColumn="0" w:lastRowLastColumn="0"/>
            </w:pPr>
            <w:r>
              <w:t>Lexico-grammaticaal</w:t>
            </w:r>
          </w:p>
        </w:tc>
        <w:tc>
          <w:tcPr>
            <w:tcW w:w="3960" w:type="dxa"/>
          </w:tcPr>
          <w:p w14:paraId="7D47875D" w14:textId="7FE5FB61" w:rsidR="003B5A37" w:rsidRDefault="003B5A37" w:rsidP="003B5A37">
            <w:pPr>
              <w:pStyle w:val="Tekst"/>
              <w:cnfStyle w:val="000000000000" w:firstRow="0" w:lastRow="0" w:firstColumn="0" w:lastColumn="0" w:oddVBand="0" w:evenVBand="0" w:oddHBand="0" w:evenHBand="0" w:firstRowFirstColumn="0" w:firstRowLastColumn="0" w:lastRowFirstColumn="0" w:lastRowLastColumn="0"/>
            </w:pPr>
            <w:r>
              <w:t xml:space="preserve">Komt van lexicologie: de leer van woorden. In dit geval gaat het dus over een combinatie van grammatica en woordenschat </w:t>
            </w:r>
          </w:p>
        </w:tc>
      </w:tr>
      <w:tr w:rsidR="003B5A37" w14:paraId="7E599829" w14:textId="77777777" w:rsidTr="003B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CB693BA" w14:textId="05842246" w:rsidR="003B5A37" w:rsidRPr="00E5782F" w:rsidRDefault="003B5A37" w:rsidP="003B5A37">
            <w:pPr>
              <w:pStyle w:val="Tekst"/>
              <w:rPr>
                <w:i/>
              </w:rPr>
            </w:pPr>
            <w:r w:rsidRPr="00E5782F">
              <w:rPr>
                <w:i/>
              </w:rPr>
              <w:t xml:space="preserve">Pedagogical </w:t>
            </w:r>
          </w:p>
        </w:tc>
        <w:tc>
          <w:tcPr>
            <w:tcW w:w="2835" w:type="dxa"/>
          </w:tcPr>
          <w:p w14:paraId="434E0BF4" w14:textId="322E056E" w:rsidR="003B5A37" w:rsidRDefault="003B5A37" w:rsidP="003B5A37">
            <w:pPr>
              <w:pStyle w:val="Tekst"/>
              <w:cnfStyle w:val="000000100000" w:firstRow="0" w:lastRow="0" w:firstColumn="0" w:lastColumn="0" w:oddVBand="0" w:evenVBand="0" w:oddHBand="1" w:evenHBand="0" w:firstRowFirstColumn="0" w:firstRowLastColumn="0" w:lastRowFirstColumn="0" w:lastRowLastColumn="0"/>
            </w:pPr>
            <w:r>
              <w:t xml:space="preserve">Pedagogisch </w:t>
            </w:r>
          </w:p>
        </w:tc>
        <w:tc>
          <w:tcPr>
            <w:tcW w:w="3960" w:type="dxa"/>
          </w:tcPr>
          <w:p w14:paraId="242D7120" w14:textId="39722CFE" w:rsidR="003B5A37" w:rsidRDefault="003B5A37" w:rsidP="003B5A37">
            <w:pPr>
              <w:pStyle w:val="Tekst"/>
              <w:cnfStyle w:val="000000100000" w:firstRow="0" w:lastRow="0" w:firstColumn="0" w:lastColumn="0" w:oddVBand="0" w:evenVBand="0" w:oddHBand="1" w:evenHBand="0" w:firstRowFirstColumn="0" w:firstRowLastColumn="0" w:lastRowFirstColumn="0" w:lastRowLastColumn="0"/>
            </w:pPr>
            <w:r>
              <w:t>Komt van pedagogiek of  opvoedkunde wat de studie van de manier waarop volwassenen jeugdigen grootbrengen met een bepaald doel is</w:t>
            </w:r>
          </w:p>
        </w:tc>
      </w:tr>
      <w:tr w:rsidR="003B5A37" w14:paraId="04D0CA7D" w14:textId="77777777" w:rsidTr="003B5A37">
        <w:tc>
          <w:tcPr>
            <w:cnfStyle w:val="001000000000" w:firstRow="0" w:lastRow="0" w:firstColumn="1" w:lastColumn="0" w:oddVBand="0" w:evenVBand="0" w:oddHBand="0" w:evenHBand="0" w:firstRowFirstColumn="0" w:firstRowLastColumn="0" w:lastRowFirstColumn="0" w:lastRowLastColumn="0"/>
            <w:tcW w:w="2268" w:type="dxa"/>
          </w:tcPr>
          <w:p w14:paraId="48FAE8C3" w14:textId="2DDD9356" w:rsidR="003B5A37" w:rsidRPr="00E5782F" w:rsidRDefault="003B5A37" w:rsidP="003B5A37">
            <w:pPr>
              <w:pStyle w:val="Tekst"/>
              <w:rPr>
                <w:i/>
              </w:rPr>
            </w:pPr>
            <w:r>
              <w:rPr>
                <w:i/>
              </w:rPr>
              <w:t>Low achievers</w:t>
            </w:r>
          </w:p>
        </w:tc>
        <w:tc>
          <w:tcPr>
            <w:tcW w:w="2835" w:type="dxa"/>
          </w:tcPr>
          <w:p w14:paraId="5CC04C4B" w14:textId="000DA829" w:rsidR="003B5A37" w:rsidRDefault="003B5A37" w:rsidP="003B5A37">
            <w:pPr>
              <w:pStyle w:val="Tekst"/>
              <w:cnfStyle w:val="000000000000" w:firstRow="0" w:lastRow="0" w:firstColumn="0" w:lastColumn="0" w:oddVBand="0" w:evenVBand="0" w:oddHBand="0" w:evenHBand="0" w:firstRowFirstColumn="0" w:firstRowLastColumn="0" w:lastRowFirstColumn="0" w:lastRowLastColumn="0"/>
            </w:pPr>
            <w:r>
              <w:t>Lage uitvoerders</w:t>
            </w:r>
          </w:p>
        </w:tc>
        <w:tc>
          <w:tcPr>
            <w:tcW w:w="3960" w:type="dxa"/>
          </w:tcPr>
          <w:p w14:paraId="583BAFB6" w14:textId="37E874CD" w:rsidR="003B5A37" w:rsidRDefault="003B5A37" w:rsidP="003B5A37">
            <w:pPr>
              <w:pStyle w:val="Tekst"/>
              <w:cnfStyle w:val="000000000000" w:firstRow="0" w:lastRow="0" w:firstColumn="0" w:lastColumn="0" w:oddVBand="0" w:evenVBand="0" w:oddHBand="0" w:evenHBand="0" w:firstRowFirstColumn="0" w:firstRowLastColumn="0" w:lastRowFirstColumn="0" w:lastRowLastColumn="0"/>
            </w:pPr>
            <w:r>
              <w:t>Leerlingen die lager dan 2,8/10 haalden voor de leestesten, term uit dit specifiek onderzoek</w:t>
            </w:r>
          </w:p>
        </w:tc>
      </w:tr>
      <w:tr w:rsidR="003B5A37" w14:paraId="313D7B93" w14:textId="77777777" w:rsidTr="003B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425379E" w14:textId="6FF85E64" w:rsidR="003B5A37" w:rsidRDefault="003B5A37" w:rsidP="003B5A37">
            <w:pPr>
              <w:pStyle w:val="Tekst"/>
              <w:rPr>
                <w:i/>
              </w:rPr>
            </w:pPr>
            <w:r>
              <w:rPr>
                <w:i/>
              </w:rPr>
              <w:t>Mid achievers</w:t>
            </w:r>
          </w:p>
        </w:tc>
        <w:tc>
          <w:tcPr>
            <w:tcW w:w="2835" w:type="dxa"/>
          </w:tcPr>
          <w:p w14:paraId="42D35B6D" w14:textId="25A85F4A" w:rsidR="003B5A37" w:rsidRDefault="003B5A37" w:rsidP="003B5A37">
            <w:pPr>
              <w:pStyle w:val="Tekst"/>
              <w:cnfStyle w:val="000000100000" w:firstRow="0" w:lastRow="0" w:firstColumn="0" w:lastColumn="0" w:oddVBand="0" w:evenVBand="0" w:oddHBand="1" w:evenHBand="0" w:firstRowFirstColumn="0" w:firstRowLastColumn="0" w:lastRowFirstColumn="0" w:lastRowLastColumn="0"/>
            </w:pPr>
            <w:r>
              <w:t>Midden uitvoerders</w:t>
            </w:r>
          </w:p>
        </w:tc>
        <w:tc>
          <w:tcPr>
            <w:tcW w:w="3960" w:type="dxa"/>
          </w:tcPr>
          <w:p w14:paraId="41674136" w14:textId="3DFDB8B3" w:rsidR="003B5A37" w:rsidRDefault="003B5A37" w:rsidP="003B5A37">
            <w:pPr>
              <w:pStyle w:val="Tekst"/>
              <w:cnfStyle w:val="000000100000" w:firstRow="0" w:lastRow="0" w:firstColumn="0" w:lastColumn="0" w:oddVBand="0" w:evenVBand="0" w:oddHBand="1" w:evenHBand="0" w:firstRowFirstColumn="0" w:firstRowLastColumn="0" w:lastRowFirstColumn="0" w:lastRowLastColumn="0"/>
            </w:pPr>
            <w:r>
              <w:t>Leerlingen die tussen de 2,8/10 en 4,3/10 behaalden voor de leestesten, term uit dit specifiek onderzoek</w:t>
            </w:r>
          </w:p>
        </w:tc>
      </w:tr>
      <w:tr w:rsidR="003B5A37" w14:paraId="26A9D5CB" w14:textId="77777777" w:rsidTr="003B5A37">
        <w:tc>
          <w:tcPr>
            <w:cnfStyle w:val="001000000000" w:firstRow="0" w:lastRow="0" w:firstColumn="1" w:lastColumn="0" w:oddVBand="0" w:evenVBand="0" w:oddHBand="0" w:evenHBand="0" w:firstRowFirstColumn="0" w:firstRowLastColumn="0" w:lastRowFirstColumn="0" w:lastRowLastColumn="0"/>
            <w:tcW w:w="2268" w:type="dxa"/>
          </w:tcPr>
          <w:p w14:paraId="43458344" w14:textId="57FA34E1" w:rsidR="003B5A37" w:rsidRDefault="003B5A37" w:rsidP="003B5A37">
            <w:pPr>
              <w:pStyle w:val="Tekst"/>
              <w:rPr>
                <w:i/>
              </w:rPr>
            </w:pPr>
            <w:r>
              <w:rPr>
                <w:i/>
              </w:rPr>
              <w:t>High achievers</w:t>
            </w:r>
          </w:p>
        </w:tc>
        <w:tc>
          <w:tcPr>
            <w:tcW w:w="2835" w:type="dxa"/>
          </w:tcPr>
          <w:p w14:paraId="5CC9A1B1" w14:textId="492D1E20" w:rsidR="003B5A37" w:rsidRDefault="003B5A37" w:rsidP="003B5A37">
            <w:pPr>
              <w:pStyle w:val="Tekst"/>
              <w:cnfStyle w:val="000000000000" w:firstRow="0" w:lastRow="0" w:firstColumn="0" w:lastColumn="0" w:oddVBand="0" w:evenVBand="0" w:oddHBand="0" w:evenHBand="0" w:firstRowFirstColumn="0" w:firstRowLastColumn="0" w:lastRowFirstColumn="0" w:lastRowLastColumn="0"/>
            </w:pPr>
            <w:r>
              <w:t>Hoge uitvoerders</w:t>
            </w:r>
          </w:p>
        </w:tc>
        <w:tc>
          <w:tcPr>
            <w:tcW w:w="3960" w:type="dxa"/>
          </w:tcPr>
          <w:p w14:paraId="3E4CE2E9" w14:textId="7DF90B5B" w:rsidR="003B5A37" w:rsidRDefault="003B5A37" w:rsidP="003B5A37">
            <w:pPr>
              <w:pStyle w:val="Tekst"/>
              <w:cnfStyle w:val="000000000000" w:firstRow="0" w:lastRow="0" w:firstColumn="0" w:lastColumn="0" w:oddVBand="0" w:evenVBand="0" w:oddHBand="0" w:evenHBand="0" w:firstRowFirstColumn="0" w:firstRowLastColumn="0" w:lastRowFirstColumn="0" w:lastRowLastColumn="0"/>
            </w:pPr>
            <w:r>
              <w:t>Leerlingen die boven de 4,3/10 haalden voor de leestesten, term uit dit specifiek onderzoek</w:t>
            </w:r>
          </w:p>
        </w:tc>
      </w:tr>
      <w:tr w:rsidR="003B5A37" w14:paraId="7A9B1E76" w14:textId="77777777" w:rsidTr="003B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C57796F" w14:textId="570598F3" w:rsidR="003B5A37" w:rsidRPr="00E5782F" w:rsidRDefault="003B5A37" w:rsidP="003B5A37">
            <w:pPr>
              <w:pStyle w:val="Tekst"/>
              <w:rPr>
                <w:i/>
              </w:rPr>
            </w:pPr>
            <w:r w:rsidRPr="00E5782F">
              <w:rPr>
                <w:i/>
              </w:rPr>
              <w:t>State-funded private schools</w:t>
            </w:r>
          </w:p>
        </w:tc>
        <w:tc>
          <w:tcPr>
            <w:tcW w:w="2835" w:type="dxa"/>
          </w:tcPr>
          <w:p w14:paraId="12DA5764" w14:textId="70DA60F9" w:rsidR="003B5A37" w:rsidRDefault="003B5A37" w:rsidP="003B5A37">
            <w:pPr>
              <w:pStyle w:val="Tekst"/>
              <w:cnfStyle w:val="000000100000" w:firstRow="0" w:lastRow="0" w:firstColumn="0" w:lastColumn="0" w:oddVBand="0" w:evenVBand="0" w:oddHBand="1" w:evenHBand="0" w:firstRowFirstColumn="0" w:firstRowLastColumn="0" w:lastRowFirstColumn="0" w:lastRowLastColumn="0"/>
            </w:pPr>
            <w:r>
              <w:t xml:space="preserve">Door de overheid gesubsidieerde scholen </w:t>
            </w:r>
          </w:p>
        </w:tc>
        <w:tc>
          <w:tcPr>
            <w:tcW w:w="3960" w:type="dxa"/>
          </w:tcPr>
          <w:p w14:paraId="5D57566B" w14:textId="29450C00" w:rsidR="003B5A37" w:rsidRDefault="003B5A37" w:rsidP="003B5A37">
            <w:pPr>
              <w:pStyle w:val="Tekst"/>
              <w:cnfStyle w:val="000000100000" w:firstRow="0" w:lastRow="0" w:firstColumn="0" w:lastColumn="0" w:oddVBand="0" w:evenVBand="0" w:oddHBand="1" w:evenHBand="0" w:firstRowFirstColumn="0" w:firstRowLastColumn="0" w:lastRowFirstColumn="0" w:lastRowLastColumn="0"/>
            </w:pPr>
            <w:r>
              <w:t xml:space="preserve">Betekenis is duidelijk </w:t>
            </w:r>
          </w:p>
        </w:tc>
      </w:tr>
      <w:tr w:rsidR="003B5A37" w14:paraId="6164443D" w14:textId="77777777" w:rsidTr="003B5A37">
        <w:tc>
          <w:tcPr>
            <w:cnfStyle w:val="001000000000" w:firstRow="0" w:lastRow="0" w:firstColumn="1" w:lastColumn="0" w:oddVBand="0" w:evenVBand="0" w:oddHBand="0" w:evenHBand="0" w:firstRowFirstColumn="0" w:firstRowLastColumn="0" w:lastRowFirstColumn="0" w:lastRowLastColumn="0"/>
            <w:tcW w:w="2268" w:type="dxa"/>
          </w:tcPr>
          <w:p w14:paraId="75242455" w14:textId="43F765C7" w:rsidR="003B5A37" w:rsidRPr="00E5782F" w:rsidRDefault="003B5A37" w:rsidP="003B5A37">
            <w:pPr>
              <w:pStyle w:val="Tekst"/>
              <w:rPr>
                <w:i/>
              </w:rPr>
            </w:pPr>
            <w:r w:rsidRPr="00E5782F">
              <w:rPr>
                <w:i/>
              </w:rPr>
              <w:t xml:space="preserve">Cambridge young learner’s tests </w:t>
            </w:r>
          </w:p>
        </w:tc>
        <w:tc>
          <w:tcPr>
            <w:tcW w:w="2835" w:type="dxa"/>
          </w:tcPr>
          <w:p w14:paraId="0692B92F" w14:textId="62513157" w:rsidR="003B5A37" w:rsidRDefault="003B5A37" w:rsidP="003B5A37">
            <w:pPr>
              <w:pStyle w:val="Tekst"/>
              <w:cnfStyle w:val="000000000000" w:firstRow="0" w:lastRow="0" w:firstColumn="0" w:lastColumn="0" w:oddVBand="0" w:evenVBand="0" w:oddHBand="0" w:evenHBand="0" w:firstRowFirstColumn="0" w:firstRowLastColumn="0" w:lastRowFirstColumn="0" w:lastRowLastColumn="0"/>
            </w:pPr>
            <w:r>
              <w:t xml:space="preserve">Geen vertaling </w:t>
            </w:r>
          </w:p>
        </w:tc>
        <w:tc>
          <w:tcPr>
            <w:tcW w:w="3960" w:type="dxa"/>
          </w:tcPr>
          <w:p w14:paraId="45D6ED8E" w14:textId="79AB48F7" w:rsidR="003B5A37" w:rsidRDefault="003B5A37" w:rsidP="003B5A37">
            <w:pPr>
              <w:pStyle w:val="Tekst"/>
              <w:cnfStyle w:val="000000000000" w:firstRow="0" w:lastRow="0" w:firstColumn="0" w:lastColumn="0" w:oddVBand="0" w:evenVBand="0" w:oddHBand="0" w:evenHBand="0" w:firstRowFirstColumn="0" w:firstRowLastColumn="0" w:lastRowFirstColumn="0" w:lastRowLastColumn="0"/>
            </w:pPr>
            <w:r>
              <w:t xml:space="preserve">Dit is een Engelse kwalificatietest voor jonge leerlingen bestaande uit drie deeltesten </w:t>
            </w:r>
          </w:p>
        </w:tc>
      </w:tr>
      <w:tr w:rsidR="003B5A37" w14:paraId="7408E048" w14:textId="77777777" w:rsidTr="003B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1D222E3" w14:textId="4BFC967C" w:rsidR="003B5A37" w:rsidRPr="00E5782F" w:rsidRDefault="003B5A37" w:rsidP="003B5A37">
            <w:pPr>
              <w:pStyle w:val="Tekst"/>
              <w:rPr>
                <w:i/>
              </w:rPr>
            </w:pPr>
            <w:r w:rsidRPr="00E5782F">
              <w:rPr>
                <w:i/>
              </w:rPr>
              <w:t>Movers test</w:t>
            </w:r>
          </w:p>
        </w:tc>
        <w:tc>
          <w:tcPr>
            <w:tcW w:w="2835" w:type="dxa"/>
          </w:tcPr>
          <w:p w14:paraId="15913157" w14:textId="1B05817F" w:rsidR="003B5A37" w:rsidRDefault="003B5A37" w:rsidP="003B5A37">
            <w:pPr>
              <w:pStyle w:val="Tekst"/>
              <w:cnfStyle w:val="000000100000" w:firstRow="0" w:lastRow="0" w:firstColumn="0" w:lastColumn="0" w:oddVBand="0" w:evenVBand="0" w:oddHBand="1" w:evenHBand="0" w:firstRowFirstColumn="0" w:firstRowLastColumn="0" w:lastRowFirstColumn="0" w:lastRowLastColumn="0"/>
            </w:pPr>
            <w:r>
              <w:t>Geen vertaling</w:t>
            </w:r>
          </w:p>
        </w:tc>
        <w:tc>
          <w:tcPr>
            <w:tcW w:w="3960" w:type="dxa"/>
          </w:tcPr>
          <w:p w14:paraId="7E1E8608" w14:textId="7177B901" w:rsidR="003B5A37" w:rsidRDefault="003B5A37" w:rsidP="003B5A37">
            <w:pPr>
              <w:pStyle w:val="Tekst"/>
              <w:cnfStyle w:val="000000100000" w:firstRow="0" w:lastRow="0" w:firstColumn="0" w:lastColumn="0" w:oddVBand="0" w:evenVBand="0" w:oddHBand="1" w:evenHBand="0" w:firstRowFirstColumn="0" w:firstRowLastColumn="0" w:lastRowFirstColumn="0" w:lastRowLastColumn="0"/>
            </w:pPr>
            <w:r>
              <w:t>De Movers test is de tweede test van de  Cambridge young learner’s tests</w:t>
            </w:r>
          </w:p>
        </w:tc>
      </w:tr>
      <w:tr w:rsidR="003B5A37" w14:paraId="6C869F5B" w14:textId="77777777" w:rsidTr="003B5A37">
        <w:tc>
          <w:tcPr>
            <w:cnfStyle w:val="001000000000" w:firstRow="0" w:lastRow="0" w:firstColumn="1" w:lastColumn="0" w:oddVBand="0" w:evenVBand="0" w:oddHBand="0" w:evenHBand="0" w:firstRowFirstColumn="0" w:firstRowLastColumn="0" w:lastRowFirstColumn="0" w:lastRowLastColumn="0"/>
            <w:tcW w:w="2268" w:type="dxa"/>
          </w:tcPr>
          <w:p w14:paraId="489F3A86" w14:textId="4204F591" w:rsidR="003B5A37" w:rsidRPr="00E5782F" w:rsidRDefault="003B5A37" w:rsidP="003B5A37">
            <w:pPr>
              <w:pStyle w:val="Tekst"/>
              <w:rPr>
                <w:i/>
              </w:rPr>
            </w:pPr>
            <w:r w:rsidRPr="00E5782F">
              <w:rPr>
                <w:i/>
              </w:rPr>
              <w:lastRenderedPageBreak/>
              <w:t xml:space="preserve">Flyers test </w:t>
            </w:r>
          </w:p>
        </w:tc>
        <w:tc>
          <w:tcPr>
            <w:tcW w:w="2835" w:type="dxa"/>
          </w:tcPr>
          <w:p w14:paraId="1F94F4D5" w14:textId="24DA0F71" w:rsidR="003B5A37" w:rsidRDefault="003B5A37" w:rsidP="003B5A37">
            <w:pPr>
              <w:pStyle w:val="Tekst"/>
              <w:cnfStyle w:val="000000000000" w:firstRow="0" w:lastRow="0" w:firstColumn="0" w:lastColumn="0" w:oddVBand="0" w:evenVBand="0" w:oddHBand="0" w:evenHBand="0" w:firstRowFirstColumn="0" w:firstRowLastColumn="0" w:lastRowFirstColumn="0" w:lastRowLastColumn="0"/>
            </w:pPr>
            <w:r>
              <w:t xml:space="preserve">Geen vertaling </w:t>
            </w:r>
          </w:p>
        </w:tc>
        <w:tc>
          <w:tcPr>
            <w:tcW w:w="3960" w:type="dxa"/>
          </w:tcPr>
          <w:p w14:paraId="3081542A" w14:textId="0EF8A0FE" w:rsidR="003B5A37" w:rsidRDefault="003B5A37" w:rsidP="003B5A37">
            <w:pPr>
              <w:pStyle w:val="Tekst"/>
              <w:cnfStyle w:val="000000000000" w:firstRow="0" w:lastRow="0" w:firstColumn="0" w:lastColumn="0" w:oddVBand="0" w:evenVBand="0" w:oddHBand="0" w:evenHBand="0" w:firstRowFirstColumn="0" w:firstRowLastColumn="0" w:lastRowFirstColumn="0" w:lastRowLastColumn="0"/>
            </w:pPr>
            <w:r>
              <w:rPr>
                <w:rStyle w:val="st"/>
              </w:rPr>
              <w:t xml:space="preserve">De Flyers test is de derde test van drie Cambridge Engelse kwalificatietesten voor jonge leerlingen </w:t>
            </w:r>
          </w:p>
        </w:tc>
      </w:tr>
      <w:tr w:rsidR="003B5A37" w:rsidRPr="005A2F9F" w14:paraId="789E6CCA" w14:textId="77777777" w:rsidTr="003B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408DB47" w14:textId="38059DAC" w:rsidR="003B5A37" w:rsidRPr="00E5782F" w:rsidRDefault="003B5A37" w:rsidP="003B5A37">
            <w:pPr>
              <w:pStyle w:val="Tekst"/>
              <w:rPr>
                <w:i/>
                <w:lang w:val="en-US"/>
              </w:rPr>
            </w:pPr>
            <w:r w:rsidRPr="00E5782F">
              <w:rPr>
                <w:i/>
                <w:lang w:val="en-US"/>
              </w:rPr>
              <w:t xml:space="preserve">Binary </w:t>
            </w:r>
            <w:r>
              <w:rPr>
                <w:i/>
                <w:lang w:val="en-US"/>
              </w:rPr>
              <w:t>response logistic reg</w:t>
            </w:r>
            <w:r w:rsidRPr="00E5782F">
              <w:rPr>
                <w:i/>
                <w:lang w:val="en-US"/>
              </w:rPr>
              <w:t>ression model</w:t>
            </w:r>
          </w:p>
        </w:tc>
        <w:tc>
          <w:tcPr>
            <w:tcW w:w="2835" w:type="dxa"/>
          </w:tcPr>
          <w:p w14:paraId="72D11878" w14:textId="15C380C6" w:rsidR="003B5A37" w:rsidRPr="00E71DDD" w:rsidRDefault="003B5A37" w:rsidP="003B5A37">
            <w:pPr>
              <w:pStyle w:val="Teks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Geen vertaling </w:t>
            </w:r>
          </w:p>
        </w:tc>
        <w:tc>
          <w:tcPr>
            <w:tcW w:w="3960" w:type="dxa"/>
          </w:tcPr>
          <w:p w14:paraId="5AA4A017" w14:textId="343E9BA0" w:rsidR="003B5A37" w:rsidRPr="005A2F9F" w:rsidRDefault="003B5A37" w:rsidP="003B5A37">
            <w:pPr>
              <w:pStyle w:val="Tekst"/>
              <w:cnfStyle w:val="000000100000" w:firstRow="0" w:lastRow="0" w:firstColumn="0" w:lastColumn="0" w:oddVBand="0" w:evenVBand="0" w:oddHBand="1" w:evenHBand="0" w:firstRowFirstColumn="0" w:firstRowLastColumn="0" w:lastRowFirstColumn="0" w:lastRowLastColumn="0"/>
            </w:pPr>
            <w:r w:rsidRPr="005A2F9F">
              <w:t>Het is een model waarin men het he</w:t>
            </w:r>
            <w:r>
              <w:t>e</w:t>
            </w:r>
            <w:r w:rsidRPr="005A2F9F">
              <w:t xml:space="preserve">ft over </w:t>
            </w:r>
            <w:r>
              <w:t>regressie-analyse, dit is een statistische techniek voor het analyseren van gegevens waarin sprake is van een specifieke samenhang, aangeduid als regressie. De binary response staat voor het beschrijven tot de mogelijkheid van antwoord.</w:t>
            </w:r>
          </w:p>
        </w:tc>
      </w:tr>
      <w:tr w:rsidR="003B5A37" w:rsidRPr="00DD232A" w14:paraId="627CC788" w14:textId="77777777" w:rsidTr="003B5A37">
        <w:tc>
          <w:tcPr>
            <w:cnfStyle w:val="001000000000" w:firstRow="0" w:lastRow="0" w:firstColumn="1" w:lastColumn="0" w:oddVBand="0" w:evenVBand="0" w:oddHBand="0" w:evenHBand="0" w:firstRowFirstColumn="0" w:firstRowLastColumn="0" w:lastRowFirstColumn="0" w:lastRowLastColumn="0"/>
            <w:tcW w:w="2268" w:type="dxa"/>
          </w:tcPr>
          <w:p w14:paraId="1D4DFF20" w14:textId="0CEB0F3F" w:rsidR="003B5A37" w:rsidRPr="00BE7FB5" w:rsidRDefault="003B5A37" w:rsidP="003B5A37">
            <w:pPr>
              <w:pStyle w:val="Tekst"/>
              <w:rPr>
                <w:i/>
              </w:rPr>
            </w:pPr>
            <w:r w:rsidRPr="00BE7FB5">
              <w:rPr>
                <w:i/>
              </w:rPr>
              <w:t>Odds ratios</w:t>
            </w:r>
          </w:p>
        </w:tc>
        <w:tc>
          <w:tcPr>
            <w:tcW w:w="2835" w:type="dxa"/>
          </w:tcPr>
          <w:p w14:paraId="54413A9A" w14:textId="69A9C0D5" w:rsidR="003B5A37" w:rsidRPr="00BE7FB5" w:rsidRDefault="003B5A37" w:rsidP="003B5A37">
            <w:pPr>
              <w:pStyle w:val="Tekst"/>
              <w:cnfStyle w:val="000000000000" w:firstRow="0" w:lastRow="0" w:firstColumn="0" w:lastColumn="0" w:oddVBand="0" w:evenVBand="0" w:oddHBand="0" w:evenHBand="0" w:firstRowFirstColumn="0" w:firstRowLastColumn="0" w:lastRowFirstColumn="0" w:lastRowLastColumn="0"/>
            </w:pPr>
            <w:r w:rsidRPr="00BE7FB5">
              <w:t xml:space="preserve">Geen vertaling </w:t>
            </w:r>
          </w:p>
        </w:tc>
        <w:tc>
          <w:tcPr>
            <w:tcW w:w="3960" w:type="dxa"/>
          </w:tcPr>
          <w:p w14:paraId="657206D3" w14:textId="3057A4B0" w:rsidR="003B5A37" w:rsidRPr="00DD232A" w:rsidRDefault="003B5A37" w:rsidP="003B5A37">
            <w:pPr>
              <w:pStyle w:val="Tekst"/>
              <w:cnfStyle w:val="000000000000" w:firstRow="0" w:lastRow="0" w:firstColumn="0" w:lastColumn="0" w:oddVBand="0" w:evenVBand="0" w:oddHBand="0" w:evenHBand="0" w:firstRowFirstColumn="0" w:firstRowLastColumn="0" w:lastRowFirstColumn="0" w:lastRowLastColumn="0"/>
            </w:pPr>
            <w:r>
              <w:t>Verhouding tussen twee wedverhoudingen of odds. De wedverhouding is de verhouding tussen de waarschijnlijkheid dat een gebeurtenis voorvalt en de waarschijnlijkheid dat ze niet voorvalt</w:t>
            </w:r>
          </w:p>
        </w:tc>
      </w:tr>
      <w:tr w:rsidR="003B5A37" w:rsidRPr="00C4063C" w14:paraId="3B4619B0" w14:textId="77777777" w:rsidTr="003B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FCA5FB2" w14:textId="68383E2C" w:rsidR="003B5A37" w:rsidRPr="00E5782F" w:rsidRDefault="003B5A37" w:rsidP="003B5A37">
            <w:pPr>
              <w:pStyle w:val="Tekst"/>
              <w:rPr>
                <w:i/>
                <w:lang w:val="en-US"/>
              </w:rPr>
            </w:pPr>
            <w:r w:rsidRPr="00E5782F">
              <w:rPr>
                <w:i/>
                <w:lang w:val="en-US"/>
              </w:rPr>
              <w:t>Confidence intervals</w:t>
            </w:r>
          </w:p>
        </w:tc>
        <w:tc>
          <w:tcPr>
            <w:tcW w:w="2835" w:type="dxa"/>
          </w:tcPr>
          <w:p w14:paraId="41C61FC2" w14:textId="7A9E69A1" w:rsidR="003B5A37" w:rsidRPr="00E71DDD" w:rsidRDefault="003B5A37" w:rsidP="003B5A37">
            <w:pPr>
              <w:pStyle w:val="Teks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Betrouwbaarheidsinterval </w:t>
            </w:r>
          </w:p>
        </w:tc>
        <w:tc>
          <w:tcPr>
            <w:tcW w:w="3960" w:type="dxa"/>
          </w:tcPr>
          <w:p w14:paraId="68BD2520" w14:textId="58A1F8B8" w:rsidR="003B5A37" w:rsidRPr="00C4063C" w:rsidRDefault="003B5A37" w:rsidP="003B5A37">
            <w:pPr>
              <w:pStyle w:val="Tekst"/>
              <w:cnfStyle w:val="000000100000" w:firstRow="0" w:lastRow="0" w:firstColumn="0" w:lastColumn="0" w:oddVBand="0" w:evenVBand="0" w:oddHBand="1" w:evenHBand="0" w:firstRowFirstColumn="0" w:firstRowLastColumn="0" w:lastRowFirstColumn="0" w:lastRowLastColumn="0"/>
            </w:pPr>
            <w:r>
              <w:t xml:space="preserve">Term in de statistiek die staat voor intervalschatting voor een parameter. </w:t>
            </w:r>
          </w:p>
        </w:tc>
      </w:tr>
    </w:tbl>
    <w:p w14:paraId="117BAA76" w14:textId="6D453504" w:rsidR="00D96162" w:rsidRPr="00C4063C" w:rsidRDefault="00D96162" w:rsidP="006E7CFE">
      <w:pPr>
        <w:pStyle w:val="Tekst"/>
      </w:pPr>
    </w:p>
    <w:p w14:paraId="65EDDD23" w14:textId="725FB5D0" w:rsidR="00C36217" w:rsidRDefault="00CC4715" w:rsidP="003153A4">
      <w:pPr>
        <w:pStyle w:val="deelhoofdstuk"/>
        <w:numPr>
          <w:ilvl w:val="0"/>
          <w:numId w:val="0"/>
        </w:numPr>
        <w:ind w:left="720" w:hanging="720"/>
      </w:pPr>
      <w:bookmarkStart w:id="183" w:name="_Toc532542491"/>
      <w:bookmarkStart w:id="184" w:name="_Toc532542661"/>
      <w:bookmarkStart w:id="185" w:name="_Toc532912026"/>
      <w:bookmarkStart w:id="186" w:name="_Toc532912318"/>
      <w:bookmarkStart w:id="187" w:name="_Toc532933088"/>
      <w:r>
        <w:t>2.7.5</w:t>
      </w:r>
      <w:r w:rsidR="00C36217">
        <w:t xml:space="preserve"> Lijst van soorten bronnen</w:t>
      </w:r>
      <w:bookmarkEnd w:id="183"/>
      <w:bookmarkEnd w:id="184"/>
      <w:bookmarkEnd w:id="185"/>
      <w:bookmarkEnd w:id="186"/>
      <w:bookmarkEnd w:id="187"/>
      <w:r w:rsidR="00C36217">
        <w:t xml:space="preserve"> </w:t>
      </w:r>
    </w:p>
    <w:p w14:paraId="3CD88C7C" w14:textId="3F1CE472" w:rsidR="00345EA5" w:rsidRPr="00BC1483" w:rsidRDefault="00345EA5" w:rsidP="00345EA5">
      <w:pPr>
        <w:pStyle w:val="Tekst"/>
      </w:pPr>
      <w:r w:rsidRPr="00BC1483">
        <w:t>De meeste bronnen die in de bibliografie voorkomen zijn tijdschriftartikels</w:t>
      </w:r>
      <w:r w:rsidR="00BB2BAA" w:rsidRPr="00BC1483">
        <w:t>, verder hebben we ook wat boeken</w:t>
      </w:r>
      <w:r w:rsidRPr="00BC1483">
        <w:t xml:space="preserve">. </w:t>
      </w:r>
      <w:r w:rsidR="00BB2BAA" w:rsidRPr="00BC1483">
        <w:t xml:space="preserve">Vandaar kunnen we ze zoals u hier onderaan vindt, onderverdelen op basis van het tijdschrift </w:t>
      </w:r>
      <w:r w:rsidR="00332AF4">
        <w:t xml:space="preserve">(ook nog eens verder ingedeeld naargelang de naam van het tijdschrift) </w:t>
      </w:r>
      <w:r w:rsidR="00BB2BAA" w:rsidRPr="00BC1483">
        <w:t>en het boek.</w:t>
      </w:r>
      <w:r w:rsidR="005A283D">
        <w:t xml:space="preserve"> Het is vaak al duidelijk aan de hand van de bron of het gaat om een tijdschriftartikel of niet, de naam van het tijdschrift staat er namelijk altijd bij. Je hoeft daarom het tijdschrift niet te kennen, vaak is het zelf al duidelijk dat het gaat om een tijdschrift in plaats van om een boek.</w:t>
      </w:r>
      <w:r w:rsidR="00BB2BAA" w:rsidRPr="00BC1483">
        <w:t xml:space="preserve"> </w:t>
      </w:r>
      <w:r w:rsidR="00C96C2E">
        <w:t xml:space="preserve">Bijvoorbeeld aan de hand van het volume, aan de hand van een extra titel. </w:t>
      </w:r>
      <w:r w:rsidRPr="00BC1483">
        <w:t xml:space="preserve">Ze werden allemaal achteraan opgenomen en per bron overlopen. De bronnen staan </w:t>
      </w:r>
      <w:r w:rsidR="00BB2BAA" w:rsidRPr="00BC1483">
        <w:t xml:space="preserve">ongeveer </w:t>
      </w:r>
      <w:r w:rsidRPr="00BC1483">
        <w:t xml:space="preserve">in </w:t>
      </w:r>
      <w:r w:rsidR="00BB2BAA" w:rsidRPr="00BC1483">
        <w:t>APA-</w:t>
      </w:r>
      <w:r w:rsidRPr="00BC1483">
        <w:t xml:space="preserve">stijl. </w:t>
      </w:r>
      <w:r w:rsidR="00BB2BAA" w:rsidRPr="00BC1483">
        <w:t>Er zijn enkele zaken die anders zijn, zo staan de initialen van de voornaam voor de familienaam.</w:t>
      </w:r>
      <w:r w:rsidR="005A283D">
        <w:t xml:space="preserve"> Vandaar dat ik voor elke bron nog eens apart de bronvermelding in APA-stijl heb genoteerd.</w:t>
      </w:r>
      <w:r w:rsidRPr="00BC1483">
        <w:t xml:space="preserve"> </w:t>
      </w:r>
      <w:r w:rsidR="00D3451F" w:rsidRPr="00BC1483">
        <w:t xml:space="preserve">De bronnen kan je ook apart op het internet nog eens in detail bekijken. Ook in de tekst zelf zijn geregeld bronvermeldingen te vinden. Zoals we gezien hebben worden deze in de tekst enkel weergegeven aan de hand van de auteur en publicatiejaar. </w:t>
      </w:r>
    </w:p>
    <w:p w14:paraId="42BFE273" w14:textId="5200C764" w:rsidR="00BB2BAA" w:rsidRPr="00513EBA" w:rsidRDefault="00BB2BAA" w:rsidP="00345EA5">
      <w:pPr>
        <w:pStyle w:val="Tekst"/>
        <w:rPr>
          <w:u w:val="dotted"/>
          <w:lang w:val="en-US"/>
        </w:rPr>
      </w:pPr>
      <w:r w:rsidRPr="00513EBA">
        <w:rPr>
          <w:u w:val="dotted"/>
          <w:lang w:val="en-US"/>
        </w:rPr>
        <w:t xml:space="preserve">Boeken </w:t>
      </w:r>
    </w:p>
    <w:p w14:paraId="02EE26B7" w14:textId="4EEB68AC" w:rsidR="00BB2BAA" w:rsidRDefault="00BB2BAA" w:rsidP="00345EA5">
      <w:pPr>
        <w:pStyle w:val="Tekst"/>
        <w:rPr>
          <w:lang w:val="en-US"/>
        </w:rPr>
      </w:pPr>
      <w:r w:rsidRPr="007C6E5F">
        <w:rPr>
          <w:lang w:val="en-US"/>
        </w:rPr>
        <w:t>Ruiz de Zarobe,</w:t>
      </w:r>
      <w:r w:rsidR="00276D04">
        <w:rPr>
          <w:lang w:val="en-US"/>
        </w:rPr>
        <w:t>Y.,</w:t>
      </w:r>
      <w:r w:rsidRPr="00BC1483">
        <w:rPr>
          <w:lang w:val="en-US"/>
        </w:rPr>
        <w:t xml:space="preserve"> Sier</w:t>
      </w:r>
      <w:r w:rsidR="00276D04">
        <w:rPr>
          <w:lang w:val="en-US"/>
        </w:rPr>
        <w:t>ra, J.M., Gallardo del Puerto, F.,</w:t>
      </w:r>
      <w:r w:rsidR="00B347F0">
        <w:rPr>
          <w:lang w:val="en-US"/>
        </w:rPr>
        <w:t xml:space="preserve"> (2011)</w:t>
      </w:r>
      <w:r w:rsidRPr="00BC1483">
        <w:rPr>
          <w:lang w:val="en-US"/>
        </w:rPr>
        <w:t xml:space="preserve"> Content and foreign language integrated learning. Contributions to multilingualism in</w:t>
      </w:r>
      <w:r w:rsidR="00276D04">
        <w:rPr>
          <w:lang w:val="en-US"/>
        </w:rPr>
        <w:t xml:space="preserve"> European contexts,</w:t>
      </w:r>
      <w:r w:rsidRPr="00BC1483">
        <w:rPr>
          <w:lang w:val="en-US"/>
        </w:rPr>
        <w:t>(2011), pp. 155-186</w:t>
      </w:r>
    </w:p>
    <w:p w14:paraId="5B26485C" w14:textId="0A003A1B" w:rsidR="00276D04" w:rsidRDefault="00276D04" w:rsidP="00345EA5">
      <w:pPr>
        <w:pStyle w:val="Tekst"/>
        <w:rPr>
          <w:lang w:val="en-US"/>
        </w:rPr>
      </w:pPr>
      <w:r>
        <w:rPr>
          <w:lang w:val="en-US"/>
        </w:rPr>
        <w:t xml:space="preserve">Echevarría, J., Vogt, M., Short, D., </w:t>
      </w:r>
      <w:r w:rsidR="00B347F0">
        <w:rPr>
          <w:lang w:val="en-US"/>
        </w:rPr>
        <w:t xml:space="preserve">(2010) </w:t>
      </w:r>
      <w:r>
        <w:rPr>
          <w:lang w:val="en-US"/>
        </w:rPr>
        <w:t>Making content comprehensible for English learners: the SIOP model. (2010)</w:t>
      </w:r>
    </w:p>
    <w:p w14:paraId="3D75276C" w14:textId="194BAA83" w:rsidR="00B347F0" w:rsidRDefault="00483346" w:rsidP="00483346">
      <w:pPr>
        <w:pStyle w:val="Tekst"/>
        <w:rPr>
          <w:rStyle w:val="Zwaar"/>
          <w:b w:val="0"/>
          <w:lang w:val="en-US"/>
        </w:rPr>
      </w:pPr>
      <w:r>
        <w:rPr>
          <w:lang w:val="en-US"/>
        </w:rPr>
        <w:t xml:space="preserve">Elsner, D., </w:t>
      </w:r>
      <w:r w:rsidR="00F60C25" w:rsidRPr="00F60C25">
        <w:rPr>
          <w:lang w:val="en-US"/>
        </w:rPr>
        <w:t>Keßler</w:t>
      </w:r>
      <w:r w:rsidR="00C96C2E">
        <w:rPr>
          <w:lang w:val="en-US"/>
        </w:rPr>
        <w:t xml:space="preserve">, J., </w:t>
      </w:r>
      <w:r w:rsidR="00B347F0">
        <w:rPr>
          <w:lang w:val="en-US"/>
        </w:rPr>
        <w:t xml:space="preserve">(2013) </w:t>
      </w:r>
      <w:r w:rsidR="00F60C25" w:rsidRPr="00C96C2E">
        <w:rPr>
          <w:rStyle w:val="Zwaar"/>
          <w:b w:val="0"/>
          <w:lang w:val="en-US"/>
        </w:rPr>
        <w:t>Bilingual education in primary school: Aspects of immersion, CLIL, and bilingual modules</w:t>
      </w:r>
    </w:p>
    <w:p w14:paraId="0C12C0C0" w14:textId="16CF2634" w:rsidR="00F60C25" w:rsidRDefault="00B347F0" w:rsidP="00B347F0">
      <w:pPr>
        <w:pStyle w:val="Tekst"/>
        <w:rPr>
          <w:rStyle w:val="Zwaar"/>
          <w:b w:val="0"/>
          <w:lang w:val="en-US"/>
        </w:rPr>
      </w:pPr>
      <w:r>
        <w:rPr>
          <w:rStyle w:val="Zwaar"/>
          <w:b w:val="0"/>
          <w:lang w:val="en-US"/>
        </w:rPr>
        <w:t xml:space="preserve">Lyster, R., (2007) </w:t>
      </w:r>
      <w:r w:rsidR="00F60C25" w:rsidRPr="00B347F0">
        <w:rPr>
          <w:rStyle w:val="Zwaar"/>
          <w:b w:val="0"/>
          <w:lang w:val="en-US"/>
        </w:rPr>
        <w:t>Learning and teaching languages through content: A counterbalanced approach</w:t>
      </w:r>
      <w:r w:rsidRPr="00B347F0">
        <w:rPr>
          <w:rStyle w:val="Zwaar"/>
          <w:b w:val="0"/>
          <w:lang w:val="en-US"/>
        </w:rPr>
        <w:t>. Amsterdam: John Benjamins</w:t>
      </w:r>
    </w:p>
    <w:p w14:paraId="23F9688B" w14:textId="1A8A1062" w:rsidR="00EF75DB" w:rsidRPr="00B347F0" w:rsidRDefault="00EF75DB" w:rsidP="00B347F0">
      <w:pPr>
        <w:pStyle w:val="Tekst"/>
        <w:rPr>
          <w:b/>
          <w:lang w:val="en-US"/>
        </w:rPr>
      </w:pPr>
      <w:r>
        <w:rPr>
          <w:rStyle w:val="Zwaar"/>
          <w:b w:val="0"/>
          <w:lang w:val="en-US"/>
        </w:rPr>
        <w:t xml:space="preserve">Moreno </w:t>
      </w:r>
      <w:r w:rsidRPr="0074462E">
        <w:rPr>
          <w:rStyle w:val="Zwaar"/>
          <w:b w:val="0"/>
          <w:lang w:val="en-US"/>
        </w:rPr>
        <w:t>Espinosa, S., (2009) Young learner’s L2 word association responses in two different learning contexts</w:t>
      </w:r>
      <w:r w:rsidR="00E466C5" w:rsidRPr="0074462E">
        <w:rPr>
          <w:rStyle w:val="Zwaar"/>
          <w:b w:val="0"/>
          <w:lang w:val="en-US"/>
        </w:rPr>
        <w:t xml:space="preserve">. Content and language </w:t>
      </w:r>
      <w:r w:rsidR="00E466C5">
        <w:rPr>
          <w:rStyle w:val="Zwaar"/>
          <w:b w:val="0"/>
          <w:lang w:val="en-US"/>
        </w:rPr>
        <w:t>integrated learning: evidence from research in Europe. Bristol: Multilingual Matters, pp. 93-111</w:t>
      </w:r>
    </w:p>
    <w:p w14:paraId="5B7BFBFC" w14:textId="223F54F7" w:rsidR="00171C95" w:rsidRPr="004A5CEE" w:rsidRDefault="00E466C5" w:rsidP="00E466C5">
      <w:pPr>
        <w:rPr>
          <w:rFonts w:asciiTheme="majorHAnsi" w:hAnsiTheme="majorHAnsi" w:cstheme="majorHAnsi"/>
          <w:i/>
          <w:lang w:val="en-US"/>
        </w:rPr>
      </w:pPr>
      <w:r w:rsidRPr="004A5CEE">
        <w:rPr>
          <w:rFonts w:asciiTheme="majorHAnsi" w:hAnsiTheme="majorHAnsi" w:cstheme="majorHAnsi"/>
          <w:i/>
          <w:lang w:val="en-US"/>
        </w:rPr>
        <w:lastRenderedPageBreak/>
        <w:t>Navés, T. (2011) How promising are the results of integrating content and language for EFL writing and overall EFL proficiency. Content and foreign language integrated learning. Contributions to multilingualism in European contexts. Bern: Peter Lang, pp. 155-186</w:t>
      </w:r>
    </w:p>
    <w:p w14:paraId="0E6E5A1E" w14:textId="1368311B" w:rsidR="00F60C25" w:rsidRPr="0010104B" w:rsidRDefault="00513EBA" w:rsidP="00513EBA">
      <w:pPr>
        <w:rPr>
          <w:rFonts w:asciiTheme="majorHAnsi" w:hAnsiTheme="majorHAnsi" w:cstheme="majorHAnsi"/>
          <w:i/>
          <w:lang w:val="de-DE"/>
        </w:rPr>
      </w:pPr>
      <w:r w:rsidRPr="00513EBA">
        <w:rPr>
          <w:rFonts w:asciiTheme="majorHAnsi" w:hAnsiTheme="majorHAnsi" w:cstheme="majorHAnsi"/>
          <w:i/>
          <w:lang w:val="en-US"/>
        </w:rPr>
        <w:t xml:space="preserve">Ruiz de Zarobe, Y., Sierra, J.M., Gallardo de Puerto, F., (2011) </w:t>
      </w:r>
      <w:r w:rsidR="00F60C25" w:rsidRPr="00513EBA">
        <w:rPr>
          <w:rStyle w:val="Zwaar"/>
          <w:rFonts w:asciiTheme="majorHAnsi" w:hAnsiTheme="majorHAnsi" w:cstheme="majorHAnsi"/>
          <w:b w:val="0"/>
          <w:i/>
          <w:lang w:val="en-US"/>
        </w:rPr>
        <w:t>Which language competencies benefit from CLIL? an insight into applied linguistics research</w:t>
      </w:r>
      <w:r w:rsidRPr="00513EBA">
        <w:rPr>
          <w:rStyle w:val="Zwaar"/>
          <w:rFonts w:asciiTheme="majorHAnsi" w:hAnsiTheme="majorHAnsi" w:cstheme="majorHAnsi"/>
          <w:b w:val="0"/>
          <w:i/>
          <w:lang w:val="en-US"/>
        </w:rPr>
        <w:t>.</w:t>
      </w:r>
      <w:r w:rsidRPr="00513EBA">
        <w:rPr>
          <w:rStyle w:val="Zwaar"/>
          <w:rFonts w:asciiTheme="majorHAnsi" w:hAnsiTheme="majorHAnsi" w:cstheme="majorHAnsi"/>
          <w:i/>
          <w:lang w:val="en-US"/>
        </w:rPr>
        <w:t xml:space="preserve"> </w:t>
      </w:r>
      <w:r w:rsidRPr="00513EBA">
        <w:rPr>
          <w:rFonts w:asciiTheme="majorHAnsi" w:hAnsiTheme="majorHAnsi" w:cstheme="majorHAnsi"/>
          <w:i/>
          <w:lang w:val="en-US"/>
        </w:rPr>
        <w:t xml:space="preserve">Content and foreign language integrated learning. Contributions to multilingualism in European contexts. </w:t>
      </w:r>
      <w:r w:rsidRPr="0010104B">
        <w:rPr>
          <w:rFonts w:asciiTheme="majorHAnsi" w:hAnsiTheme="majorHAnsi" w:cstheme="majorHAnsi"/>
          <w:i/>
          <w:lang w:val="de-DE"/>
        </w:rPr>
        <w:t>Frankfurt-am-Main: Peter Lang, pp. 129-153</w:t>
      </w:r>
    </w:p>
    <w:p w14:paraId="60A52F72" w14:textId="24CCE839" w:rsidR="00BB2BAA" w:rsidRPr="0010104B" w:rsidRDefault="00BB2BAA" w:rsidP="00345EA5">
      <w:pPr>
        <w:pStyle w:val="Tekst"/>
        <w:rPr>
          <w:u w:val="dotted"/>
          <w:lang w:val="de-DE"/>
        </w:rPr>
      </w:pPr>
      <w:r w:rsidRPr="0010104B">
        <w:rPr>
          <w:u w:val="dotted"/>
          <w:lang w:val="de-DE"/>
        </w:rPr>
        <w:t xml:space="preserve">Tijdschriften </w:t>
      </w:r>
    </w:p>
    <w:p w14:paraId="63F5A98C" w14:textId="3EB2360F" w:rsidR="006B3CCC" w:rsidRPr="0010104B" w:rsidRDefault="006B3CCC" w:rsidP="00345EA5">
      <w:pPr>
        <w:pStyle w:val="Tekst"/>
        <w:rPr>
          <w:lang w:val="de-DE"/>
        </w:rPr>
      </w:pPr>
      <w:r w:rsidRPr="0010104B">
        <w:rPr>
          <w:lang w:val="de-DE"/>
        </w:rPr>
        <w:t>------Springer</w:t>
      </w:r>
    </w:p>
    <w:p w14:paraId="55D0BB1C" w14:textId="79E8E800" w:rsidR="006B3CCC" w:rsidRPr="00513EBA" w:rsidRDefault="006B3CCC" w:rsidP="00513EBA">
      <w:pPr>
        <w:rPr>
          <w:rFonts w:asciiTheme="majorHAnsi" w:hAnsiTheme="majorHAnsi" w:cstheme="majorHAnsi"/>
          <w:i/>
          <w:lang w:val="en-US"/>
        </w:rPr>
      </w:pPr>
      <w:r w:rsidRPr="0010104B">
        <w:rPr>
          <w:rFonts w:asciiTheme="majorHAnsi" w:hAnsiTheme="majorHAnsi" w:cstheme="majorHAnsi"/>
          <w:i/>
          <w:lang w:val="de-DE"/>
        </w:rPr>
        <w:t xml:space="preserve">Pérez-Vidal, C., Roquet, H. (2015). </w:t>
      </w:r>
      <w:r w:rsidRPr="00513EBA">
        <w:rPr>
          <w:rFonts w:asciiTheme="majorHAnsi" w:hAnsiTheme="majorHAnsi" w:cstheme="majorHAnsi"/>
          <w:i/>
          <w:lang w:val="en-US"/>
        </w:rPr>
        <w:t>CLIL in context :</w:t>
      </w:r>
      <w:r w:rsidR="00513EBA" w:rsidRPr="00513EBA">
        <w:rPr>
          <w:rFonts w:asciiTheme="majorHAnsi" w:hAnsiTheme="majorHAnsi" w:cstheme="majorHAnsi"/>
          <w:i/>
          <w:lang w:val="en-US"/>
        </w:rPr>
        <w:t xml:space="preserve"> profiling language abilities.</w:t>
      </w:r>
      <w:r w:rsidRPr="00513EBA">
        <w:rPr>
          <w:rFonts w:asciiTheme="majorHAnsi" w:hAnsiTheme="majorHAnsi" w:cstheme="majorHAnsi"/>
          <w:i/>
          <w:lang w:val="en-US"/>
        </w:rPr>
        <w:t xml:space="preserve"> Content-based language learning in multilingual educ</w:t>
      </w:r>
      <w:r w:rsidR="00513EBA" w:rsidRPr="00513EBA">
        <w:rPr>
          <w:rFonts w:asciiTheme="majorHAnsi" w:hAnsiTheme="majorHAnsi" w:cstheme="majorHAnsi"/>
          <w:i/>
          <w:lang w:val="en-US"/>
        </w:rPr>
        <w:t xml:space="preserve">ational environments. </w:t>
      </w:r>
      <w:r w:rsidRPr="00513EBA">
        <w:rPr>
          <w:rFonts w:asciiTheme="majorHAnsi" w:hAnsiTheme="majorHAnsi" w:cstheme="majorHAnsi"/>
          <w:i/>
          <w:lang w:val="en-US"/>
        </w:rPr>
        <w:t>Berlin</w:t>
      </w:r>
      <w:r w:rsidR="00513EBA" w:rsidRPr="00513EBA">
        <w:rPr>
          <w:rFonts w:asciiTheme="majorHAnsi" w:hAnsiTheme="majorHAnsi" w:cstheme="majorHAnsi"/>
          <w:i/>
          <w:lang w:val="en-US"/>
        </w:rPr>
        <w:t xml:space="preserve">: Springer, </w:t>
      </w:r>
      <w:r w:rsidRPr="00513EBA">
        <w:rPr>
          <w:rFonts w:asciiTheme="majorHAnsi" w:hAnsiTheme="majorHAnsi" w:cstheme="majorHAnsi"/>
          <w:i/>
          <w:lang w:val="en-US"/>
        </w:rPr>
        <w:t>pp. 237-255</w:t>
      </w:r>
    </w:p>
    <w:p w14:paraId="13A518E4" w14:textId="4F223D5A" w:rsidR="00513EBA" w:rsidRPr="004A5CEE" w:rsidRDefault="00513EBA" w:rsidP="00513EBA">
      <w:pPr>
        <w:rPr>
          <w:rFonts w:asciiTheme="majorHAnsi" w:hAnsiTheme="majorHAnsi" w:cstheme="majorHAnsi"/>
          <w:i/>
          <w:lang w:val="en-US"/>
        </w:rPr>
      </w:pPr>
      <w:r w:rsidRPr="004A5CEE">
        <w:rPr>
          <w:rFonts w:asciiTheme="majorHAnsi" w:hAnsiTheme="majorHAnsi" w:cstheme="majorHAnsi"/>
          <w:i/>
          <w:lang w:val="en-US"/>
        </w:rPr>
        <w:t xml:space="preserve">Ruiz de Zarobe, Y., (2015). </w:t>
      </w:r>
      <w:r w:rsidRPr="004A5CEE">
        <w:rPr>
          <w:rStyle w:val="Zwaar"/>
          <w:rFonts w:asciiTheme="majorHAnsi" w:hAnsiTheme="majorHAnsi" w:cstheme="majorHAnsi"/>
          <w:b w:val="0"/>
          <w:i/>
          <w:lang w:val="en-US"/>
        </w:rPr>
        <w:t>The effects of implementing CLIL in education</w:t>
      </w:r>
      <w:r w:rsidRPr="004A5CEE">
        <w:rPr>
          <w:rFonts w:asciiTheme="majorHAnsi" w:hAnsiTheme="majorHAnsi" w:cstheme="majorHAnsi"/>
          <w:b/>
          <w:i/>
          <w:lang w:val="en-US"/>
        </w:rPr>
        <w:t>.</w:t>
      </w:r>
      <w:r w:rsidRPr="004A5CEE">
        <w:rPr>
          <w:rFonts w:asciiTheme="majorHAnsi" w:hAnsiTheme="majorHAnsi" w:cstheme="majorHAnsi"/>
          <w:i/>
          <w:lang w:val="en-US"/>
        </w:rPr>
        <w:t xml:space="preserve"> Content-based language learning in multilingual educational environments, Berlin: Springer, pp. 51-68</w:t>
      </w:r>
    </w:p>
    <w:p w14:paraId="0BC19EC0" w14:textId="4E98FEAF" w:rsidR="00171C95" w:rsidRPr="004A5CEE" w:rsidRDefault="00171C95" w:rsidP="00171C95">
      <w:pPr>
        <w:rPr>
          <w:rFonts w:asciiTheme="majorHAnsi" w:hAnsiTheme="majorHAnsi" w:cstheme="majorHAnsi"/>
          <w:i/>
          <w:lang w:val="es-ES"/>
        </w:rPr>
      </w:pPr>
      <w:r w:rsidRPr="004A5CEE">
        <w:rPr>
          <w:rFonts w:asciiTheme="majorHAnsi" w:hAnsiTheme="majorHAnsi" w:cstheme="majorHAnsi"/>
          <w:i/>
          <w:lang w:val="es-ES"/>
        </w:rPr>
        <w:t xml:space="preserve">------Revista de Educación </w:t>
      </w:r>
    </w:p>
    <w:p w14:paraId="2D180AF0" w14:textId="61C81FF8" w:rsidR="00351290" w:rsidRPr="004A5CEE" w:rsidRDefault="00513EBA" w:rsidP="00513EBA">
      <w:pPr>
        <w:rPr>
          <w:rFonts w:asciiTheme="majorHAnsi" w:hAnsiTheme="majorHAnsi" w:cstheme="majorHAnsi"/>
          <w:i/>
          <w:lang w:val="en-US"/>
        </w:rPr>
      </w:pPr>
      <w:r w:rsidRPr="004A5CEE">
        <w:rPr>
          <w:rFonts w:asciiTheme="majorHAnsi" w:hAnsiTheme="majorHAnsi" w:cstheme="majorHAnsi"/>
          <w:i/>
          <w:lang w:val="es-ES"/>
        </w:rPr>
        <w:t xml:space="preserve">Meyer, O., (2010). </w:t>
      </w:r>
      <w:r w:rsidR="00171C95" w:rsidRPr="004A5CEE">
        <w:rPr>
          <w:rStyle w:val="Zwaar"/>
          <w:rFonts w:asciiTheme="majorHAnsi" w:hAnsiTheme="majorHAnsi" w:cstheme="majorHAnsi"/>
          <w:b w:val="0"/>
          <w:i/>
          <w:lang w:val="en-US"/>
        </w:rPr>
        <w:t>Towards quality-CLIL: successful planning and teaching strategies</w:t>
      </w:r>
      <w:r w:rsidRPr="004A5CEE">
        <w:rPr>
          <w:rStyle w:val="Zwaar"/>
          <w:rFonts w:asciiTheme="majorHAnsi" w:hAnsiTheme="majorHAnsi" w:cstheme="majorHAnsi"/>
          <w:i/>
          <w:lang w:val="en-US"/>
        </w:rPr>
        <w:t xml:space="preserve">. </w:t>
      </w:r>
      <w:r w:rsidR="00171C95" w:rsidRPr="004A5CEE">
        <w:rPr>
          <w:rFonts w:asciiTheme="majorHAnsi" w:hAnsiTheme="majorHAnsi" w:cstheme="majorHAnsi"/>
          <w:i/>
          <w:lang w:val="en-US"/>
        </w:rPr>
        <w:t>Puls</w:t>
      </w:r>
      <w:r w:rsidRPr="004A5CEE">
        <w:rPr>
          <w:rFonts w:asciiTheme="majorHAnsi" w:hAnsiTheme="majorHAnsi" w:cstheme="majorHAnsi"/>
          <w:i/>
          <w:lang w:val="en-US"/>
        </w:rPr>
        <w:t>o: Revista de Educación, 33</w:t>
      </w:r>
      <w:r w:rsidR="00171C95" w:rsidRPr="004A5CEE">
        <w:rPr>
          <w:rFonts w:asciiTheme="majorHAnsi" w:hAnsiTheme="majorHAnsi" w:cstheme="majorHAnsi"/>
          <w:i/>
          <w:lang w:val="en-US"/>
        </w:rPr>
        <w:t>, pp. 11-29</w:t>
      </w:r>
    </w:p>
    <w:p w14:paraId="769D171C" w14:textId="6F98854D" w:rsidR="00C96C2E" w:rsidRPr="0010104B" w:rsidRDefault="00C96C2E" w:rsidP="00345EA5">
      <w:pPr>
        <w:pStyle w:val="Tekst"/>
        <w:rPr>
          <w:lang w:val="en-US"/>
        </w:rPr>
      </w:pPr>
      <w:r w:rsidRPr="0010104B">
        <w:rPr>
          <w:lang w:val="en-US"/>
        </w:rPr>
        <w:t>-------Le Bulletin Swisse de Linguistique Appliquée</w:t>
      </w:r>
    </w:p>
    <w:p w14:paraId="754684B6" w14:textId="745D64FF" w:rsidR="00C96C2E" w:rsidRPr="004A755A" w:rsidRDefault="00513EBA" w:rsidP="00345EA5">
      <w:pPr>
        <w:pStyle w:val="Tekst"/>
        <w:rPr>
          <w:lang w:val="en-US"/>
        </w:rPr>
      </w:pPr>
      <w:r w:rsidRPr="00513EBA">
        <w:rPr>
          <w:lang w:val="en-US"/>
        </w:rPr>
        <w:t>Stotz, D., Meuter, T., (2003)</w:t>
      </w:r>
      <w:r>
        <w:rPr>
          <w:lang w:val="en-US"/>
        </w:rPr>
        <w:t xml:space="preserve"> </w:t>
      </w:r>
      <w:r w:rsidR="00C96C2E" w:rsidRPr="00513EBA">
        <w:rPr>
          <w:rStyle w:val="Zwaar"/>
          <w:b w:val="0"/>
          <w:lang w:val="en-US"/>
        </w:rPr>
        <w:t>Embedded English: integrating content and language in a Swiss primary school project</w:t>
      </w:r>
      <w:r w:rsidRPr="00513EBA">
        <w:rPr>
          <w:rStyle w:val="Zwaar"/>
          <w:b w:val="0"/>
          <w:lang w:val="en-US"/>
        </w:rPr>
        <w:t>,</w:t>
      </w:r>
      <w:r>
        <w:rPr>
          <w:rStyle w:val="Zwaar"/>
          <w:lang w:val="en-US"/>
        </w:rPr>
        <w:t xml:space="preserve"> </w:t>
      </w:r>
      <w:r w:rsidR="00C96C2E" w:rsidRPr="00513EBA">
        <w:rPr>
          <w:lang w:val="en-US"/>
        </w:rPr>
        <w:t>Le Bulletin Swisse de Lingui</w:t>
      </w:r>
      <w:r w:rsidR="00E17D00">
        <w:rPr>
          <w:lang w:val="en-US"/>
        </w:rPr>
        <w:t>stique Apliquée, 77, pp. 83-101</w:t>
      </w:r>
    </w:p>
    <w:p w14:paraId="60C57810" w14:textId="7D5F51F9" w:rsidR="00BB2BAA" w:rsidRPr="000D7105" w:rsidRDefault="00BB2BAA" w:rsidP="00345EA5">
      <w:pPr>
        <w:pStyle w:val="Tekst"/>
        <w:rPr>
          <w:lang w:val="en-US"/>
        </w:rPr>
      </w:pPr>
      <w:r w:rsidRPr="000D7105">
        <w:rPr>
          <w:lang w:val="en-US"/>
        </w:rPr>
        <w:t>--</w:t>
      </w:r>
      <w:r w:rsidR="005A283D">
        <w:rPr>
          <w:lang w:val="en-US"/>
        </w:rPr>
        <w:t>----</w:t>
      </w:r>
      <w:r w:rsidRPr="000D7105">
        <w:rPr>
          <w:lang w:val="en-US"/>
        </w:rPr>
        <w:t>Cambridge Scholar Publishing</w:t>
      </w:r>
    </w:p>
    <w:p w14:paraId="21EC648A" w14:textId="2F78B6D4" w:rsidR="00BB2BAA" w:rsidRDefault="00BB2BAA" w:rsidP="00345EA5">
      <w:pPr>
        <w:pStyle w:val="Tekst"/>
        <w:rPr>
          <w:lang w:val="en-US"/>
        </w:rPr>
      </w:pPr>
      <w:r w:rsidRPr="00BC1483">
        <w:rPr>
          <w:lang w:val="en-US"/>
        </w:rPr>
        <w:t>Ruiz de Zarobe,</w:t>
      </w:r>
      <w:r w:rsidR="00A06187">
        <w:rPr>
          <w:lang w:val="en-US"/>
        </w:rPr>
        <w:t xml:space="preserve">Y., </w:t>
      </w:r>
      <w:r w:rsidRPr="00BC1483">
        <w:rPr>
          <w:lang w:val="en-US"/>
        </w:rPr>
        <w:t>Lasagabaster</w:t>
      </w:r>
      <w:r w:rsidR="00A06187">
        <w:rPr>
          <w:lang w:val="en-US"/>
        </w:rPr>
        <w:t>, D.</w:t>
      </w:r>
      <w:r w:rsidRPr="00BC1483">
        <w:rPr>
          <w:lang w:val="en-US"/>
        </w:rPr>
        <w:t xml:space="preserve"> (Eds.), CLIL in Spain: Implementation, results an</w:t>
      </w:r>
      <w:r w:rsidR="005A283D">
        <w:rPr>
          <w:lang w:val="en-US"/>
        </w:rPr>
        <w:t>d teacher training.</w:t>
      </w:r>
      <w:r w:rsidR="00A06187">
        <w:rPr>
          <w:lang w:val="en-US"/>
        </w:rPr>
        <w:t xml:space="preserve"> </w:t>
      </w:r>
      <w:r w:rsidRPr="00BC1483">
        <w:rPr>
          <w:lang w:val="en-US"/>
        </w:rPr>
        <w:t>Cambridge Scholars Publishing, (2010), pp. 30-54</w:t>
      </w:r>
    </w:p>
    <w:p w14:paraId="73D4096C" w14:textId="4AD46E0E" w:rsidR="00A06187" w:rsidRDefault="00A06187" w:rsidP="00345EA5">
      <w:pPr>
        <w:pStyle w:val="Tekst"/>
        <w:rPr>
          <w:lang w:val="en-US"/>
        </w:rPr>
      </w:pPr>
      <w:r>
        <w:rPr>
          <w:lang w:val="en-US"/>
        </w:rPr>
        <w:t>Coyle, D., Content and language integrated learning: towards a connected research agenda for CLIL pedagogies. Cambridge Scholars Publishing, (2007), 10, pp.543-562</w:t>
      </w:r>
    </w:p>
    <w:p w14:paraId="528EEADF" w14:textId="5A28AC7D" w:rsidR="00A06187" w:rsidRDefault="00A06187" w:rsidP="00345EA5">
      <w:pPr>
        <w:pStyle w:val="Tekst"/>
        <w:rPr>
          <w:lang w:val="en-US"/>
        </w:rPr>
      </w:pPr>
      <w:r>
        <w:rPr>
          <w:lang w:val="en-US"/>
        </w:rPr>
        <w:t>Coyle, D., Content and language integrated learning: language using, learning gains. Cambridge Scholar Publishing, (2012), pp. 26-34</w:t>
      </w:r>
    </w:p>
    <w:p w14:paraId="35E0EDBC" w14:textId="6FE062C1" w:rsidR="00351290" w:rsidRDefault="00513EBA" w:rsidP="00345EA5">
      <w:pPr>
        <w:pStyle w:val="Tekst"/>
        <w:rPr>
          <w:lang w:val="en-US"/>
        </w:rPr>
      </w:pPr>
      <w:r>
        <w:rPr>
          <w:lang w:val="en-US"/>
        </w:rPr>
        <w:t xml:space="preserve">Navés, T., Victori, M., (2010) </w:t>
      </w:r>
      <w:r w:rsidR="00351290" w:rsidRPr="00513EBA">
        <w:rPr>
          <w:rStyle w:val="Zwaar"/>
          <w:b w:val="0"/>
          <w:lang w:val="en-US"/>
        </w:rPr>
        <w:t>CLIL in Catalonia: an overview of research studies</w:t>
      </w:r>
      <w:r>
        <w:rPr>
          <w:rStyle w:val="Zwaar"/>
          <w:lang w:val="en-US"/>
        </w:rPr>
        <w:t xml:space="preserve">. </w:t>
      </w:r>
      <w:r w:rsidR="00351290" w:rsidRPr="00F60C25">
        <w:rPr>
          <w:lang w:val="en-US"/>
        </w:rPr>
        <w:t xml:space="preserve"> CLIL in Spain: Implementation, results and teacher training, New Castle upon Tyne</w:t>
      </w:r>
      <w:r>
        <w:rPr>
          <w:lang w:val="en-US"/>
        </w:rPr>
        <w:t>:</w:t>
      </w:r>
      <w:r w:rsidRPr="00513EBA">
        <w:rPr>
          <w:lang w:val="en-US"/>
        </w:rPr>
        <w:t xml:space="preserve"> </w:t>
      </w:r>
      <w:r>
        <w:rPr>
          <w:lang w:val="en-US"/>
        </w:rPr>
        <w:t>Cambridge Scholars Publishing,</w:t>
      </w:r>
      <w:r w:rsidR="00351290" w:rsidRPr="00F60C25">
        <w:rPr>
          <w:lang w:val="en-US"/>
        </w:rPr>
        <w:t>, pp. 30-54</w:t>
      </w:r>
    </w:p>
    <w:p w14:paraId="54037E1D" w14:textId="12F379F5" w:rsidR="00A06187" w:rsidRDefault="00A06187" w:rsidP="00345EA5">
      <w:pPr>
        <w:pStyle w:val="Tekst"/>
        <w:rPr>
          <w:lang w:val="en-US"/>
        </w:rPr>
      </w:pPr>
      <w:r>
        <w:rPr>
          <w:lang w:val="en-US"/>
        </w:rPr>
        <w:t>------John Benjamins Publishing</w:t>
      </w:r>
    </w:p>
    <w:p w14:paraId="219A66FA" w14:textId="4A58A5A4" w:rsidR="00A06187" w:rsidRDefault="00A06187" w:rsidP="00345EA5">
      <w:pPr>
        <w:pStyle w:val="Tekst"/>
        <w:rPr>
          <w:lang w:val="en-US"/>
        </w:rPr>
      </w:pPr>
      <w:r>
        <w:rPr>
          <w:lang w:val="en-US"/>
        </w:rPr>
        <w:t>Dalton-Puffer, C., Discourse in CLIL classrooms. John Benjamins Publishing, (2007)</w:t>
      </w:r>
    </w:p>
    <w:p w14:paraId="45D750B5" w14:textId="0C397076" w:rsidR="00481E87" w:rsidRPr="00BC1483" w:rsidRDefault="00481E87" w:rsidP="00345EA5">
      <w:pPr>
        <w:pStyle w:val="Tekst"/>
        <w:rPr>
          <w:lang w:val="en-US"/>
        </w:rPr>
      </w:pPr>
      <w:r>
        <w:rPr>
          <w:lang w:val="en-US"/>
        </w:rPr>
        <w:t>Dalton-Puffer, C., Charting promises premises and research on content and language integrated learning. John Benjamins, (2010), pp.1-19</w:t>
      </w:r>
    </w:p>
    <w:p w14:paraId="063F634E" w14:textId="05C07E23" w:rsidR="00BB2BAA" w:rsidRPr="00BC1483" w:rsidRDefault="00BB2BAA" w:rsidP="00345EA5">
      <w:pPr>
        <w:pStyle w:val="Tekst"/>
        <w:rPr>
          <w:lang w:val="en-US"/>
        </w:rPr>
      </w:pPr>
      <w:r w:rsidRPr="00BC1483">
        <w:rPr>
          <w:lang w:val="en-US"/>
        </w:rPr>
        <w:t>--</w:t>
      </w:r>
      <w:r w:rsidR="005A283D">
        <w:rPr>
          <w:lang w:val="en-US"/>
        </w:rPr>
        <w:t>----</w:t>
      </w:r>
      <w:r w:rsidRPr="00BC1483">
        <w:rPr>
          <w:lang w:val="en-US"/>
        </w:rPr>
        <w:t>Multilingual Matters</w:t>
      </w:r>
    </w:p>
    <w:p w14:paraId="72C9CDFD" w14:textId="45885F49" w:rsidR="00BB2BAA" w:rsidRDefault="00BB2BAA" w:rsidP="00345EA5">
      <w:pPr>
        <w:pStyle w:val="Tekst"/>
        <w:rPr>
          <w:lang w:val="en-US"/>
        </w:rPr>
      </w:pPr>
      <w:r w:rsidRPr="00BC1483">
        <w:rPr>
          <w:lang w:val="en-US"/>
        </w:rPr>
        <w:t xml:space="preserve">Y. Ruiz de Zarobe, R.M. Jiménez-Catalán (Eds.), Content and language integrated learning. </w:t>
      </w:r>
      <w:r w:rsidRPr="000D7105">
        <w:rPr>
          <w:lang w:val="en-US"/>
        </w:rPr>
        <w:t>Evidence from research in Europe, Multilingual Matters, Bristol (2009), pp. 130-156</w:t>
      </w:r>
    </w:p>
    <w:p w14:paraId="5A43B481" w14:textId="461D40A5" w:rsidR="00351290" w:rsidRPr="00F60C25" w:rsidRDefault="00482E38" w:rsidP="00482E38">
      <w:pPr>
        <w:pStyle w:val="Tekst"/>
        <w:rPr>
          <w:lang w:val="en-US"/>
        </w:rPr>
      </w:pPr>
      <w:r>
        <w:rPr>
          <w:lang w:val="en-US"/>
        </w:rPr>
        <w:lastRenderedPageBreak/>
        <w:t>Ojeda Alba, J., (2009)</w:t>
      </w:r>
      <w:r w:rsidR="00231C11">
        <w:rPr>
          <w:lang w:val="en-US"/>
        </w:rPr>
        <w:t>.</w:t>
      </w:r>
      <w:r>
        <w:rPr>
          <w:lang w:val="en-US"/>
        </w:rPr>
        <w:t xml:space="preserve"> </w:t>
      </w:r>
      <w:r w:rsidR="00351290" w:rsidRPr="00231C11">
        <w:rPr>
          <w:rStyle w:val="Zwaar"/>
          <w:b w:val="0"/>
          <w:lang w:val="en-US"/>
        </w:rPr>
        <w:t>Themes and vocabulary in CLIL and non-CLIL instruction</w:t>
      </w:r>
      <w:r>
        <w:rPr>
          <w:rStyle w:val="Zwaar"/>
          <w:lang w:val="en-US"/>
        </w:rPr>
        <w:t xml:space="preserve">. </w:t>
      </w:r>
      <w:r w:rsidR="00351290" w:rsidRPr="00F60C25">
        <w:rPr>
          <w:lang w:val="en-US"/>
        </w:rPr>
        <w:t xml:space="preserve"> Content and language integrated learning. Evidence from research i</w:t>
      </w:r>
      <w:r>
        <w:rPr>
          <w:lang w:val="en-US"/>
        </w:rPr>
        <w:t>n Europe,</w:t>
      </w:r>
      <w:r w:rsidR="00351290" w:rsidRPr="00F60C25">
        <w:rPr>
          <w:lang w:val="en-US"/>
        </w:rPr>
        <w:t>Bristol</w:t>
      </w:r>
      <w:r>
        <w:rPr>
          <w:lang w:val="en-US"/>
        </w:rPr>
        <w:t xml:space="preserve">: Multilingual Matters, </w:t>
      </w:r>
      <w:r w:rsidR="00351290" w:rsidRPr="00F60C25">
        <w:rPr>
          <w:lang w:val="en-US"/>
        </w:rPr>
        <w:t>pp. 130-156</w:t>
      </w:r>
    </w:p>
    <w:p w14:paraId="68BFD562" w14:textId="6B45D667" w:rsidR="00C96C2E" w:rsidRPr="00F60C25" w:rsidRDefault="00482E38" w:rsidP="00482E38">
      <w:pPr>
        <w:pStyle w:val="Tekst"/>
        <w:rPr>
          <w:lang w:val="en-US"/>
        </w:rPr>
      </w:pPr>
      <w:r>
        <w:rPr>
          <w:lang w:val="en-US"/>
        </w:rPr>
        <w:t>Jiménez-</w:t>
      </w:r>
      <w:r w:rsidR="00C96C2E" w:rsidRPr="00F60C25">
        <w:rPr>
          <w:lang w:val="en-US"/>
        </w:rPr>
        <w:t>Catalán,</w:t>
      </w:r>
      <w:r>
        <w:rPr>
          <w:lang w:val="en-US"/>
        </w:rPr>
        <w:t>R.M.,</w:t>
      </w:r>
      <w:r w:rsidR="00C96C2E" w:rsidRPr="00F60C25">
        <w:rPr>
          <w:lang w:val="en-US"/>
        </w:rPr>
        <w:t>Ruiz de Zarobe</w:t>
      </w:r>
      <w:r>
        <w:rPr>
          <w:lang w:val="en-US"/>
        </w:rPr>
        <w:t xml:space="preserve">, Y., (2009). </w:t>
      </w:r>
      <w:r w:rsidR="00C96C2E" w:rsidRPr="00231C11">
        <w:rPr>
          <w:rStyle w:val="Zwaar"/>
          <w:b w:val="0"/>
          <w:lang w:val="en-US"/>
        </w:rPr>
        <w:t>The receptive vocabulary of EFL learners in two instructional contexts: CLIL versus non-CLIL instruction</w:t>
      </w:r>
      <w:r w:rsidR="00231C11">
        <w:rPr>
          <w:rStyle w:val="Zwaar"/>
          <w:b w:val="0"/>
          <w:lang w:val="en-US"/>
        </w:rPr>
        <w:t>.</w:t>
      </w:r>
      <w:r w:rsidR="00231C11" w:rsidRPr="00231C11">
        <w:rPr>
          <w:lang w:val="en-US"/>
        </w:rPr>
        <w:t xml:space="preserve"> </w:t>
      </w:r>
      <w:r w:rsidR="00231C11" w:rsidRPr="00F60C25">
        <w:rPr>
          <w:lang w:val="en-US"/>
        </w:rPr>
        <w:t>Content and language integrated learning. Evidence from research i</w:t>
      </w:r>
      <w:r w:rsidR="00231C11">
        <w:rPr>
          <w:lang w:val="en-US"/>
        </w:rPr>
        <w:t>n Europe,</w:t>
      </w:r>
      <w:r w:rsidR="00231C11" w:rsidRPr="00F60C25">
        <w:rPr>
          <w:lang w:val="en-US"/>
        </w:rPr>
        <w:t>Bristol</w:t>
      </w:r>
      <w:r w:rsidR="00231C11">
        <w:rPr>
          <w:lang w:val="en-US"/>
        </w:rPr>
        <w:t>: Multilingual Matters, pp. 81-92</w:t>
      </w:r>
    </w:p>
    <w:p w14:paraId="64DC62E1" w14:textId="1736C560" w:rsidR="00C96C2E" w:rsidRPr="004A5CEE" w:rsidRDefault="00231C11" w:rsidP="00231C11">
      <w:pPr>
        <w:rPr>
          <w:rFonts w:asciiTheme="majorHAnsi" w:hAnsiTheme="majorHAnsi" w:cstheme="majorHAnsi"/>
          <w:i/>
          <w:lang w:val="en-US"/>
        </w:rPr>
      </w:pPr>
      <w:r w:rsidRPr="004A5CEE">
        <w:rPr>
          <w:rFonts w:asciiTheme="majorHAnsi" w:hAnsiTheme="majorHAnsi" w:cstheme="majorHAnsi"/>
          <w:i/>
          <w:lang w:val="en-US"/>
        </w:rPr>
        <w:t xml:space="preserve">Ruiz de Zarobe, Y., </w:t>
      </w:r>
      <w:r w:rsidR="00C815A4" w:rsidRPr="004A5CEE">
        <w:rPr>
          <w:rFonts w:asciiTheme="majorHAnsi" w:hAnsiTheme="majorHAnsi" w:cstheme="majorHAnsi"/>
          <w:i/>
          <w:lang w:val="en-US"/>
        </w:rPr>
        <w:t>Jiménez-Catalán</w:t>
      </w:r>
      <w:r w:rsidRPr="004A5CEE">
        <w:rPr>
          <w:rFonts w:asciiTheme="majorHAnsi" w:hAnsiTheme="majorHAnsi" w:cstheme="majorHAnsi"/>
          <w:i/>
          <w:lang w:val="en-US"/>
        </w:rPr>
        <w:t xml:space="preserve">, R.M., (2009) </w:t>
      </w:r>
      <w:r w:rsidR="00C815A4" w:rsidRPr="004A5CEE">
        <w:rPr>
          <w:rFonts w:asciiTheme="majorHAnsi" w:hAnsiTheme="majorHAnsi" w:cstheme="majorHAnsi"/>
          <w:i/>
          <w:lang w:val="en-US"/>
        </w:rPr>
        <w:t xml:space="preserve">Content and language integrated learning: Evidence from research in Europe, </w:t>
      </w:r>
      <w:r w:rsidRPr="004A5CEE">
        <w:rPr>
          <w:rFonts w:asciiTheme="majorHAnsi" w:hAnsiTheme="majorHAnsi" w:cstheme="majorHAnsi"/>
          <w:i/>
          <w:lang w:val="en-US"/>
        </w:rPr>
        <w:t>Bristol: Multilingual Matters</w:t>
      </w:r>
    </w:p>
    <w:p w14:paraId="56A1FE63" w14:textId="24F0CBA3" w:rsidR="00BB2BAA" w:rsidRDefault="00BB2BAA" w:rsidP="00345EA5">
      <w:pPr>
        <w:pStyle w:val="Tekst"/>
        <w:rPr>
          <w:lang w:val="en-US"/>
        </w:rPr>
      </w:pPr>
      <w:r w:rsidRPr="000D7105">
        <w:rPr>
          <w:lang w:val="en-US"/>
        </w:rPr>
        <w:t>--</w:t>
      </w:r>
      <w:r w:rsidR="005A283D">
        <w:rPr>
          <w:lang w:val="en-US"/>
        </w:rPr>
        <w:t>----</w:t>
      </w:r>
      <w:r w:rsidRPr="000D7105">
        <w:rPr>
          <w:lang w:val="en-US"/>
        </w:rPr>
        <w:t>Language and Education</w:t>
      </w:r>
    </w:p>
    <w:p w14:paraId="1CA12242" w14:textId="59103EF4" w:rsidR="005A283D" w:rsidRPr="005A283D" w:rsidRDefault="005A283D" w:rsidP="005A283D">
      <w:pPr>
        <w:spacing w:after="0" w:line="240" w:lineRule="auto"/>
        <w:rPr>
          <w:rFonts w:asciiTheme="majorHAnsi" w:eastAsia="Times New Roman" w:hAnsiTheme="majorHAnsi" w:cs="Times New Roman"/>
          <w:i/>
          <w:szCs w:val="24"/>
          <w:lang w:val="en-US" w:eastAsia="zh-CN"/>
        </w:rPr>
      </w:pPr>
      <w:r w:rsidRPr="005A283D">
        <w:rPr>
          <w:rFonts w:asciiTheme="majorHAnsi" w:eastAsia="Times New Roman" w:hAnsiTheme="majorHAnsi" w:cs="Times New Roman"/>
          <w:i/>
          <w:szCs w:val="24"/>
          <w:lang w:val="en-US" w:eastAsia="zh-CN"/>
        </w:rPr>
        <w:t xml:space="preserve">Banegas, D.L., </w:t>
      </w:r>
      <w:r w:rsidRPr="005A283D">
        <w:rPr>
          <w:rFonts w:asciiTheme="majorHAnsi" w:eastAsia="Times New Roman" w:hAnsiTheme="majorHAnsi" w:cs="Times New Roman"/>
          <w:bCs/>
          <w:i/>
          <w:szCs w:val="24"/>
          <w:lang w:val="en-US" w:eastAsia="zh-CN"/>
        </w:rPr>
        <w:t>A review of CLIL: content and language integrated learning.</w:t>
      </w:r>
    </w:p>
    <w:p w14:paraId="0C590D68" w14:textId="7B1CFEC3" w:rsidR="005A283D" w:rsidRDefault="005A283D" w:rsidP="005A283D">
      <w:pPr>
        <w:spacing w:after="0" w:line="240" w:lineRule="auto"/>
        <w:rPr>
          <w:rFonts w:asciiTheme="majorHAnsi" w:eastAsia="Times New Roman" w:hAnsiTheme="majorHAnsi" w:cs="Times New Roman"/>
          <w:i/>
          <w:szCs w:val="24"/>
          <w:lang w:val="en-US" w:eastAsia="zh-CN"/>
        </w:rPr>
      </w:pPr>
      <w:r w:rsidRPr="005A283D">
        <w:rPr>
          <w:rFonts w:asciiTheme="majorHAnsi" w:eastAsia="Times New Roman" w:hAnsiTheme="majorHAnsi" w:cs="Times New Roman"/>
          <w:i/>
          <w:szCs w:val="24"/>
          <w:lang w:val="en-US" w:eastAsia="zh-CN"/>
        </w:rPr>
        <w:t>Language and Education, (2011), 25, pp. 182-185</w:t>
      </w:r>
    </w:p>
    <w:p w14:paraId="22667767" w14:textId="0E4F17CF" w:rsidR="005A283D" w:rsidRDefault="005A283D" w:rsidP="005A283D">
      <w:pPr>
        <w:spacing w:after="0" w:line="240" w:lineRule="auto"/>
        <w:rPr>
          <w:rFonts w:asciiTheme="majorHAnsi" w:eastAsia="Times New Roman" w:hAnsiTheme="majorHAnsi" w:cs="Times New Roman"/>
          <w:i/>
          <w:szCs w:val="24"/>
          <w:lang w:val="en-US" w:eastAsia="zh-CN"/>
        </w:rPr>
      </w:pPr>
    </w:p>
    <w:p w14:paraId="6976A3A0" w14:textId="79827F6D" w:rsidR="00C815A4" w:rsidRPr="00E22091" w:rsidRDefault="00E22091" w:rsidP="00E22091">
      <w:pPr>
        <w:spacing w:after="0" w:line="240" w:lineRule="auto"/>
        <w:rPr>
          <w:rFonts w:asciiTheme="majorHAnsi" w:eastAsia="Times New Roman" w:hAnsiTheme="majorHAnsi" w:cstheme="majorHAnsi"/>
          <w:i/>
          <w:szCs w:val="24"/>
          <w:lang w:val="en-US" w:eastAsia="zh-CN"/>
        </w:rPr>
      </w:pPr>
      <w:r w:rsidRPr="00E22091">
        <w:rPr>
          <w:rFonts w:asciiTheme="majorHAnsi" w:eastAsia="Times New Roman" w:hAnsiTheme="majorHAnsi" w:cstheme="majorHAnsi"/>
          <w:i/>
          <w:szCs w:val="24"/>
          <w:lang w:val="en-US" w:eastAsia="zh-CN"/>
        </w:rPr>
        <w:t>Seikkula-Leino, J., (2007).</w:t>
      </w:r>
      <w:r w:rsidR="00C815A4" w:rsidRPr="00E22091">
        <w:rPr>
          <w:rStyle w:val="Zwaar"/>
          <w:rFonts w:asciiTheme="majorHAnsi" w:hAnsiTheme="majorHAnsi" w:cstheme="majorHAnsi"/>
          <w:b w:val="0"/>
          <w:i/>
          <w:lang w:val="en-US"/>
        </w:rPr>
        <w:t>CLIL learning: achievement levels and affective factors</w:t>
      </w:r>
      <w:r w:rsidRPr="00E22091">
        <w:rPr>
          <w:rFonts w:asciiTheme="majorHAnsi" w:eastAsia="Times New Roman" w:hAnsiTheme="majorHAnsi" w:cstheme="majorHAnsi"/>
          <w:i/>
          <w:szCs w:val="24"/>
          <w:lang w:val="en-US" w:eastAsia="zh-CN"/>
        </w:rPr>
        <w:t xml:space="preserve">, </w:t>
      </w:r>
      <w:r w:rsidR="00C815A4" w:rsidRPr="00E22091">
        <w:rPr>
          <w:rFonts w:asciiTheme="majorHAnsi" w:hAnsiTheme="majorHAnsi" w:cstheme="majorHAnsi"/>
          <w:i/>
          <w:lang w:val="en-US"/>
        </w:rPr>
        <w:t>Langu</w:t>
      </w:r>
      <w:r w:rsidRPr="00E22091">
        <w:rPr>
          <w:rFonts w:asciiTheme="majorHAnsi" w:hAnsiTheme="majorHAnsi" w:cstheme="majorHAnsi"/>
          <w:i/>
          <w:lang w:val="en-US"/>
        </w:rPr>
        <w:t>age and Education, 21</w:t>
      </w:r>
      <w:r w:rsidR="00C815A4" w:rsidRPr="00E22091">
        <w:rPr>
          <w:rFonts w:asciiTheme="majorHAnsi" w:hAnsiTheme="majorHAnsi" w:cstheme="majorHAnsi"/>
          <w:i/>
          <w:lang w:val="en-US"/>
        </w:rPr>
        <w:t>, pp. 328-341</w:t>
      </w:r>
    </w:p>
    <w:p w14:paraId="5F5F940F" w14:textId="4D5FBC9A" w:rsidR="00C815A4" w:rsidRPr="005A283D" w:rsidRDefault="00C815A4" w:rsidP="005A283D">
      <w:pPr>
        <w:spacing w:after="0" w:line="240" w:lineRule="auto"/>
        <w:rPr>
          <w:rFonts w:asciiTheme="majorHAnsi" w:eastAsia="Times New Roman" w:hAnsiTheme="majorHAnsi" w:cs="Times New Roman"/>
          <w:i/>
          <w:szCs w:val="24"/>
          <w:lang w:val="en-US" w:eastAsia="zh-CN"/>
        </w:rPr>
      </w:pPr>
    </w:p>
    <w:p w14:paraId="200E3A2A" w14:textId="097789C9" w:rsidR="00BB2BAA" w:rsidRPr="005A283D" w:rsidRDefault="0028359B" w:rsidP="00345EA5">
      <w:pPr>
        <w:pStyle w:val="Tekst"/>
        <w:rPr>
          <w:lang w:val="en-US"/>
        </w:rPr>
      </w:pPr>
      <w:r w:rsidRPr="005A283D">
        <w:rPr>
          <w:lang w:val="en-US"/>
        </w:rPr>
        <w:t>--</w:t>
      </w:r>
      <w:r w:rsidR="005A283D">
        <w:rPr>
          <w:lang w:val="en-US"/>
        </w:rPr>
        <w:t>----</w:t>
      </w:r>
      <w:r w:rsidRPr="005A283D">
        <w:rPr>
          <w:lang w:val="en-US"/>
        </w:rPr>
        <w:t xml:space="preserve">Educational research and evaluation </w:t>
      </w:r>
    </w:p>
    <w:p w14:paraId="56F25A3F" w14:textId="20E8F060" w:rsidR="0028359B" w:rsidRPr="0028359B" w:rsidRDefault="0028359B" w:rsidP="00345EA5">
      <w:pPr>
        <w:pStyle w:val="Tekst"/>
        <w:rPr>
          <w:lang w:val="en-US"/>
        </w:rPr>
      </w:pPr>
      <w:r w:rsidRPr="0028359B">
        <w:rPr>
          <w:lang w:val="en-US"/>
        </w:rPr>
        <w:t>Admiraal,</w:t>
      </w:r>
      <w:r w:rsidR="005A283D">
        <w:rPr>
          <w:lang w:val="en-US"/>
        </w:rPr>
        <w:t xml:space="preserve"> W., W</w:t>
      </w:r>
      <w:r w:rsidRPr="0028359B">
        <w:rPr>
          <w:lang w:val="en-US"/>
        </w:rPr>
        <w:t>esthoff,</w:t>
      </w:r>
      <w:r w:rsidR="005A283D">
        <w:rPr>
          <w:lang w:val="en-US"/>
        </w:rPr>
        <w:t xml:space="preserve"> G., de Bot,</w:t>
      </w:r>
      <w:r w:rsidRPr="0028359B">
        <w:rPr>
          <w:lang w:val="en-US"/>
        </w:rPr>
        <w:t xml:space="preserve"> K.</w:t>
      </w:r>
      <w:r w:rsidR="005A283D">
        <w:rPr>
          <w:lang w:val="en-US"/>
        </w:rPr>
        <w:t>,</w:t>
      </w:r>
      <w:r w:rsidRPr="0028359B">
        <w:rPr>
          <w:lang w:val="en-US"/>
        </w:rPr>
        <w:t xml:space="preserve"> </w:t>
      </w:r>
      <w:r w:rsidRPr="005A283D">
        <w:rPr>
          <w:rStyle w:val="Zwaar"/>
          <w:b w:val="0"/>
          <w:lang w:val="en-US"/>
        </w:rPr>
        <w:t>Evaluation of Bilingual secondary education in The Netherland's: students' language proficiency</w:t>
      </w:r>
      <w:r w:rsidR="005A283D" w:rsidRPr="005A283D">
        <w:rPr>
          <w:rStyle w:val="Zwaar"/>
          <w:b w:val="0"/>
          <w:lang w:val="en-US"/>
        </w:rPr>
        <w:t>. Educational Research and Evaluation (2006),12, pp 75-93</w:t>
      </w:r>
    </w:p>
    <w:p w14:paraId="52B162F0" w14:textId="4CD8BA36" w:rsidR="0028359B" w:rsidRDefault="005A283D" w:rsidP="00345EA5">
      <w:pPr>
        <w:pStyle w:val="Tekst"/>
        <w:rPr>
          <w:lang w:val="en-US"/>
        </w:rPr>
      </w:pPr>
      <w:r>
        <w:rPr>
          <w:lang w:val="en-US"/>
        </w:rPr>
        <w:t>------System</w:t>
      </w:r>
    </w:p>
    <w:p w14:paraId="316C9417" w14:textId="47C9B1B4" w:rsidR="005A283D" w:rsidRDefault="005A283D" w:rsidP="00345EA5">
      <w:pPr>
        <w:pStyle w:val="Tekst"/>
        <w:rPr>
          <w:lang w:val="en-US"/>
        </w:rPr>
      </w:pPr>
      <w:r>
        <w:rPr>
          <w:lang w:val="en-US"/>
        </w:rPr>
        <w:t>Bruton, A., Is CLIL so beneficial, or just selective? Re-evaluating some of the research. System, (2011), 39, pp 523-532</w:t>
      </w:r>
    </w:p>
    <w:p w14:paraId="1FB316CA" w14:textId="1707CEA0" w:rsidR="00A06187" w:rsidRPr="0028359B" w:rsidRDefault="00A06187" w:rsidP="00345EA5">
      <w:pPr>
        <w:pStyle w:val="Tekst"/>
        <w:rPr>
          <w:lang w:val="en-US"/>
        </w:rPr>
      </w:pPr>
      <w:r>
        <w:rPr>
          <w:lang w:val="en-US"/>
        </w:rPr>
        <w:t>Bruton</w:t>
      </w:r>
      <w:r w:rsidRPr="00A06187">
        <w:rPr>
          <w:lang w:val="en-US"/>
        </w:rPr>
        <w:t xml:space="preserve"> </w:t>
      </w:r>
      <w:r>
        <w:rPr>
          <w:lang w:val="en-US"/>
        </w:rPr>
        <w:t>A., CLIL: some of the reasons why… and why not. System, (2013), 41</w:t>
      </w:r>
      <w:r w:rsidR="00C96C2E">
        <w:rPr>
          <w:lang w:val="en-US"/>
        </w:rPr>
        <w:t>, pp 587-597</w:t>
      </w:r>
    </w:p>
    <w:p w14:paraId="3381F9BE" w14:textId="7EDC086A" w:rsidR="0028359B" w:rsidRDefault="00A06187" w:rsidP="00345EA5">
      <w:pPr>
        <w:pStyle w:val="Tekst"/>
        <w:rPr>
          <w:lang w:val="en-US"/>
        </w:rPr>
      </w:pPr>
      <w:r>
        <w:rPr>
          <w:lang w:val="en-US"/>
        </w:rPr>
        <w:t>------Applied Linguistics</w:t>
      </w:r>
    </w:p>
    <w:p w14:paraId="5A3BBB20" w14:textId="2479F687" w:rsidR="00276D04" w:rsidRDefault="00276D04" w:rsidP="00345EA5">
      <w:pPr>
        <w:pStyle w:val="Tekst"/>
        <w:rPr>
          <w:lang w:val="en-US"/>
        </w:rPr>
      </w:pPr>
      <w:r>
        <w:rPr>
          <w:lang w:val="en-US"/>
        </w:rPr>
        <w:t>Cenoz, F., Critical analysis of CLIL: taking stock and looking forward. Applied Linguistics, (2014), 26, pp. 243-262</w:t>
      </w:r>
    </w:p>
    <w:p w14:paraId="57E557E9" w14:textId="426EED39" w:rsidR="00A06187" w:rsidRDefault="00A06187" w:rsidP="00345EA5">
      <w:pPr>
        <w:pStyle w:val="Tekst"/>
        <w:rPr>
          <w:lang w:val="en-US"/>
        </w:rPr>
      </w:pPr>
      <w:r w:rsidRPr="00A06187">
        <w:rPr>
          <w:lang w:val="en-US"/>
        </w:rPr>
        <w:t>------International Journal of Bilingual Education and</w:t>
      </w:r>
      <w:r>
        <w:rPr>
          <w:lang w:val="en-US"/>
        </w:rPr>
        <w:t xml:space="preserve"> Bilingualism</w:t>
      </w:r>
    </w:p>
    <w:p w14:paraId="348F7634" w14:textId="380E09EB" w:rsidR="00FD2D87" w:rsidRDefault="00FD2D87" w:rsidP="00345EA5">
      <w:pPr>
        <w:pStyle w:val="Tekst"/>
        <w:rPr>
          <w:lang w:val="en-US"/>
        </w:rPr>
      </w:pPr>
      <w:r>
        <w:rPr>
          <w:lang w:val="en-US"/>
        </w:rPr>
        <w:t xml:space="preserve">De Graaff, R., </w:t>
      </w:r>
      <w:r w:rsidR="00CB3A60">
        <w:rPr>
          <w:lang w:val="en-US"/>
        </w:rPr>
        <w:t>(2017).</w:t>
      </w:r>
      <w:r>
        <w:rPr>
          <w:lang w:val="en-US"/>
        </w:rPr>
        <w:t xml:space="preserve">An observation tool for effective L2 pedagogy in content and language integrated learning (CLIL). International </w:t>
      </w:r>
      <w:r w:rsidRPr="00A06187">
        <w:rPr>
          <w:lang w:val="en-US"/>
        </w:rPr>
        <w:t>Journal of Bilingual Education and</w:t>
      </w:r>
      <w:r w:rsidR="00CB3A60">
        <w:rPr>
          <w:lang w:val="en-US"/>
        </w:rPr>
        <w:t xml:space="preserve"> Bilingualism</w:t>
      </w:r>
      <w:r>
        <w:rPr>
          <w:lang w:val="en-US"/>
        </w:rPr>
        <w:t>, 10, pp.603-624</w:t>
      </w:r>
    </w:p>
    <w:p w14:paraId="0773C5C5" w14:textId="4F41CFA8" w:rsidR="00C815A4" w:rsidRDefault="00CB3A60" w:rsidP="00345EA5">
      <w:pPr>
        <w:pStyle w:val="Tekst"/>
        <w:rPr>
          <w:lang w:val="en-US"/>
        </w:rPr>
      </w:pPr>
      <w:r>
        <w:rPr>
          <w:lang w:val="en-US"/>
        </w:rPr>
        <w:t xml:space="preserve">Pérez Cañado, M.L.,(2012). CLIL research in Europe: past, present and future. </w:t>
      </w:r>
      <w:r w:rsidR="00C815A4" w:rsidRPr="00F60C25">
        <w:rPr>
          <w:lang w:val="en-US"/>
        </w:rPr>
        <w:t xml:space="preserve">International Journal of Bilingual </w:t>
      </w:r>
      <w:r>
        <w:rPr>
          <w:lang w:val="en-US"/>
        </w:rPr>
        <w:t xml:space="preserve">Education and Bilingualism, 15, </w:t>
      </w:r>
      <w:r w:rsidR="00C815A4" w:rsidRPr="00F60C25">
        <w:rPr>
          <w:lang w:val="en-US"/>
        </w:rPr>
        <w:t>pp. 315-341</w:t>
      </w:r>
    </w:p>
    <w:p w14:paraId="09DFDB7A" w14:textId="1D78582C" w:rsidR="00481E87" w:rsidRPr="00481E87" w:rsidRDefault="00481E87" w:rsidP="00345EA5">
      <w:pPr>
        <w:pStyle w:val="Tekst"/>
        <w:rPr>
          <w:lang w:val="en-US"/>
        </w:rPr>
      </w:pPr>
      <w:r w:rsidRPr="00481E87">
        <w:rPr>
          <w:lang w:val="en-US"/>
        </w:rPr>
        <w:t>------Future perspectives in English language tea</w:t>
      </w:r>
      <w:r>
        <w:rPr>
          <w:lang w:val="en-US"/>
        </w:rPr>
        <w:t>ching</w:t>
      </w:r>
    </w:p>
    <w:p w14:paraId="4ED212D9" w14:textId="52CFE259" w:rsidR="00481E87" w:rsidRDefault="00481E87" w:rsidP="00345EA5">
      <w:pPr>
        <w:pStyle w:val="Tekst"/>
        <w:rPr>
          <w:lang w:val="en-US"/>
        </w:rPr>
      </w:pPr>
      <w:r w:rsidRPr="00481E87">
        <w:rPr>
          <w:lang w:val="en-US"/>
        </w:rPr>
        <w:t>Dalton-Puffer, C., Outcomes and pro</w:t>
      </w:r>
      <w:r>
        <w:rPr>
          <w:lang w:val="en-US"/>
        </w:rPr>
        <w:t>cesses in content and language integrated learning. (CLIL): current research from Europe. Future perspectives in English language teaching, (2008), pp. 139-157</w:t>
      </w:r>
    </w:p>
    <w:p w14:paraId="0C2B654C" w14:textId="2AC85033" w:rsidR="00C96C2E" w:rsidRDefault="00C96C2E" w:rsidP="00345EA5">
      <w:pPr>
        <w:pStyle w:val="Tekst"/>
        <w:rPr>
          <w:lang w:val="en-US"/>
        </w:rPr>
      </w:pPr>
      <w:r>
        <w:rPr>
          <w:lang w:val="en-US"/>
        </w:rPr>
        <w:t>------Mouton de Gruyter</w:t>
      </w:r>
    </w:p>
    <w:p w14:paraId="5A3E94A8" w14:textId="77777777" w:rsidR="007475D4" w:rsidRDefault="00CB3A60" w:rsidP="007475D4">
      <w:pPr>
        <w:pStyle w:val="Tekst"/>
        <w:rPr>
          <w:lang w:val="fr-FR"/>
        </w:rPr>
      </w:pPr>
      <w:r>
        <w:rPr>
          <w:lang w:val="en-US"/>
        </w:rPr>
        <w:t xml:space="preserve">Järvinen, H.M., (2005). Language learning in content-based instruction. </w:t>
      </w:r>
      <w:r w:rsidR="00C96C2E" w:rsidRPr="00F60C25">
        <w:rPr>
          <w:lang w:val="fr-FR"/>
        </w:rPr>
        <w:t xml:space="preserve">Investigations in second language </w:t>
      </w:r>
      <w:r>
        <w:rPr>
          <w:lang w:val="fr-FR"/>
        </w:rPr>
        <w:t xml:space="preserve">acquisition, Berlin :Mouton de Gruyter, </w:t>
      </w:r>
      <w:r w:rsidR="00C96C2E" w:rsidRPr="00F60C25">
        <w:rPr>
          <w:lang w:val="fr-FR"/>
        </w:rPr>
        <w:t>pp. 433-456</w:t>
      </w:r>
    </w:p>
    <w:p w14:paraId="1922F4D0" w14:textId="77777777" w:rsidR="007475D4" w:rsidRDefault="007475D4" w:rsidP="007475D4">
      <w:pPr>
        <w:pStyle w:val="Tekst"/>
        <w:rPr>
          <w:lang w:val="fr-FR"/>
        </w:rPr>
      </w:pPr>
    </w:p>
    <w:p w14:paraId="13FE64B0" w14:textId="77777777" w:rsidR="007475D4" w:rsidRDefault="007475D4" w:rsidP="007475D4">
      <w:pPr>
        <w:pStyle w:val="Tekst"/>
        <w:rPr>
          <w:lang w:val="fr-FR"/>
        </w:rPr>
      </w:pPr>
    </w:p>
    <w:p w14:paraId="2B0836F0" w14:textId="6D168522" w:rsidR="00C815A4" w:rsidRPr="007475D4" w:rsidRDefault="00C815A4" w:rsidP="007475D4">
      <w:pPr>
        <w:pStyle w:val="Tekst"/>
        <w:rPr>
          <w:lang w:val="fr-FR"/>
        </w:rPr>
      </w:pPr>
      <w:r w:rsidRPr="007475D4">
        <w:rPr>
          <w:lang w:val="fr-FR"/>
        </w:rPr>
        <w:lastRenderedPageBreak/>
        <w:t xml:space="preserve">------Vienna English language papers </w:t>
      </w:r>
    </w:p>
    <w:p w14:paraId="0E24E788" w14:textId="7DF40536" w:rsidR="00C815A4" w:rsidRPr="009D3B37" w:rsidRDefault="009D3B37" w:rsidP="009D3B37">
      <w:pPr>
        <w:rPr>
          <w:rFonts w:asciiTheme="majorHAnsi" w:hAnsiTheme="majorHAnsi" w:cstheme="majorHAnsi"/>
          <w:i/>
          <w:lang w:val="en-US"/>
        </w:rPr>
      </w:pPr>
      <w:r w:rsidRPr="007475D4">
        <w:rPr>
          <w:rFonts w:asciiTheme="majorHAnsi" w:hAnsiTheme="majorHAnsi" w:cstheme="majorHAnsi"/>
          <w:i/>
          <w:lang w:val="fr-FR"/>
        </w:rPr>
        <w:t xml:space="preserve">Jiménez Catalan, R.M., Ruiz de Zarobe, Y., Cenoz, J., (2006). </w:t>
      </w:r>
      <w:r w:rsidR="00C815A4" w:rsidRPr="009D3B37">
        <w:rPr>
          <w:rStyle w:val="Zwaar"/>
          <w:rFonts w:asciiTheme="majorHAnsi" w:hAnsiTheme="majorHAnsi" w:cstheme="majorHAnsi"/>
          <w:b w:val="0"/>
          <w:i/>
          <w:lang w:val="en-US"/>
        </w:rPr>
        <w:t>Vocabulary profiles of English foreign language learners in English as a sub</w:t>
      </w:r>
      <w:r w:rsidRPr="009D3B37">
        <w:rPr>
          <w:rStyle w:val="Zwaar"/>
          <w:rFonts w:asciiTheme="majorHAnsi" w:hAnsiTheme="majorHAnsi" w:cstheme="majorHAnsi"/>
          <w:b w:val="0"/>
          <w:i/>
          <w:lang w:val="en-US"/>
        </w:rPr>
        <w:t>ject and as a vehicular language,</w:t>
      </w:r>
      <w:r w:rsidRPr="009D3B37">
        <w:rPr>
          <w:rStyle w:val="Zwaar"/>
          <w:rFonts w:asciiTheme="majorHAnsi" w:hAnsiTheme="majorHAnsi" w:cstheme="majorHAnsi"/>
          <w:i/>
          <w:lang w:val="en-US"/>
        </w:rPr>
        <w:t xml:space="preserve"> </w:t>
      </w:r>
      <w:r w:rsidR="00C815A4" w:rsidRPr="009D3B37">
        <w:rPr>
          <w:rFonts w:asciiTheme="majorHAnsi" w:hAnsiTheme="majorHAnsi" w:cstheme="majorHAnsi"/>
          <w:i/>
          <w:lang w:val="en-US"/>
        </w:rPr>
        <w:t>Vienna Englis</w:t>
      </w:r>
      <w:r w:rsidRPr="009D3B37">
        <w:rPr>
          <w:rFonts w:asciiTheme="majorHAnsi" w:hAnsiTheme="majorHAnsi" w:cstheme="majorHAnsi"/>
          <w:i/>
          <w:lang w:val="en-US"/>
        </w:rPr>
        <w:t>h Language Papers, 15</w:t>
      </w:r>
      <w:r w:rsidR="00C815A4" w:rsidRPr="009D3B37">
        <w:rPr>
          <w:rFonts w:asciiTheme="majorHAnsi" w:hAnsiTheme="majorHAnsi" w:cstheme="majorHAnsi"/>
          <w:i/>
          <w:lang w:val="en-US"/>
        </w:rPr>
        <w:t>, pp. 23-27</w:t>
      </w:r>
    </w:p>
    <w:p w14:paraId="1682174A" w14:textId="4FD969D1" w:rsidR="00C815A4" w:rsidRPr="004A755A" w:rsidRDefault="00C815A4" w:rsidP="00C815A4">
      <w:pPr>
        <w:rPr>
          <w:lang w:val="en-US"/>
        </w:rPr>
      </w:pPr>
      <w:r w:rsidRPr="004A755A">
        <w:rPr>
          <w:lang w:val="en-US"/>
        </w:rPr>
        <w:t>------</w:t>
      </w:r>
      <w:r w:rsidRPr="004A755A">
        <w:rPr>
          <w:rFonts w:asciiTheme="majorHAnsi" w:hAnsiTheme="majorHAnsi" w:cstheme="majorHAnsi"/>
          <w:i/>
          <w:lang w:val="en-US"/>
        </w:rPr>
        <w:t>The open applied linguistics journal</w:t>
      </w:r>
      <w:r w:rsidRPr="004A755A">
        <w:rPr>
          <w:lang w:val="en-US"/>
        </w:rPr>
        <w:t xml:space="preserve"> </w:t>
      </w:r>
    </w:p>
    <w:p w14:paraId="37919186" w14:textId="0B5BC389" w:rsidR="00C815A4" w:rsidRPr="00C05FD5" w:rsidRDefault="007635EC" w:rsidP="00C05FD5">
      <w:pPr>
        <w:rPr>
          <w:rFonts w:asciiTheme="majorHAnsi" w:hAnsiTheme="majorHAnsi" w:cstheme="majorHAnsi"/>
          <w:i/>
          <w:lang w:val="en-US"/>
        </w:rPr>
      </w:pPr>
      <w:r w:rsidRPr="00C05FD5">
        <w:rPr>
          <w:rFonts w:asciiTheme="majorHAnsi" w:hAnsiTheme="majorHAnsi" w:cstheme="majorHAnsi"/>
          <w:i/>
          <w:lang w:val="en-US"/>
        </w:rPr>
        <w:t>Lasagabater, D., (2008)</w:t>
      </w:r>
      <w:r w:rsidR="00C05FD5" w:rsidRPr="00C05FD5">
        <w:rPr>
          <w:rFonts w:asciiTheme="majorHAnsi" w:hAnsiTheme="majorHAnsi" w:cstheme="majorHAnsi"/>
          <w:i/>
          <w:lang w:val="en-US"/>
        </w:rPr>
        <w:t>. Foreign</w:t>
      </w:r>
      <w:r w:rsidR="00C815A4" w:rsidRPr="00C05FD5">
        <w:rPr>
          <w:rStyle w:val="Zwaar"/>
          <w:rFonts w:asciiTheme="majorHAnsi" w:hAnsiTheme="majorHAnsi" w:cstheme="majorHAnsi"/>
          <w:i/>
          <w:lang w:val="en-US"/>
        </w:rPr>
        <w:t xml:space="preserve"> </w:t>
      </w:r>
      <w:r w:rsidR="00C815A4" w:rsidRPr="00C05FD5">
        <w:rPr>
          <w:rStyle w:val="Zwaar"/>
          <w:rFonts w:asciiTheme="majorHAnsi" w:hAnsiTheme="majorHAnsi" w:cstheme="majorHAnsi"/>
          <w:b w:val="0"/>
          <w:i/>
          <w:lang w:val="en-US"/>
        </w:rPr>
        <w:t>language competence in content and language integrated courses</w:t>
      </w:r>
      <w:r w:rsidR="00C05FD5" w:rsidRPr="00C05FD5">
        <w:rPr>
          <w:rFonts w:asciiTheme="majorHAnsi" w:hAnsiTheme="majorHAnsi" w:cstheme="majorHAnsi"/>
          <w:b/>
          <w:i/>
          <w:lang w:val="en-US"/>
        </w:rPr>
        <w:t>.</w:t>
      </w:r>
      <w:r w:rsidR="00C05FD5" w:rsidRPr="00C05FD5">
        <w:rPr>
          <w:rFonts w:asciiTheme="majorHAnsi" w:hAnsiTheme="majorHAnsi" w:cstheme="majorHAnsi"/>
          <w:i/>
          <w:lang w:val="en-US"/>
        </w:rPr>
        <w:t xml:space="preserve"> </w:t>
      </w:r>
      <w:r w:rsidR="00C815A4" w:rsidRPr="00C05FD5">
        <w:rPr>
          <w:rFonts w:asciiTheme="majorHAnsi" w:hAnsiTheme="majorHAnsi" w:cstheme="majorHAnsi"/>
          <w:i/>
          <w:lang w:val="en-US"/>
        </w:rPr>
        <w:t>The Ope</w:t>
      </w:r>
      <w:r w:rsidR="00C05FD5" w:rsidRPr="00C05FD5">
        <w:rPr>
          <w:rFonts w:asciiTheme="majorHAnsi" w:hAnsiTheme="majorHAnsi" w:cstheme="majorHAnsi"/>
          <w:i/>
          <w:lang w:val="en-US"/>
        </w:rPr>
        <w:t>n Applied Linguistics Journal,1,</w:t>
      </w:r>
      <w:r w:rsidR="00C815A4" w:rsidRPr="00C05FD5">
        <w:rPr>
          <w:rFonts w:asciiTheme="majorHAnsi" w:hAnsiTheme="majorHAnsi" w:cstheme="majorHAnsi"/>
          <w:i/>
          <w:lang w:val="en-US"/>
        </w:rPr>
        <w:t>pp. 31-42</w:t>
      </w:r>
    </w:p>
    <w:p w14:paraId="44060732" w14:textId="263E4BD5" w:rsidR="00351290" w:rsidRPr="00351290" w:rsidRDefault="00351290" w:rsidP="00351290">
      <w:pPr>
        <w:rPr>
          <w:lang w:val="en-US"/>
        </w:rPr>
      </w:pPr>
      <w:r w:rsidRPr="00351290">
        <w:rPr>
          <w:lang w:val="en-US"/>
        </w:rPr>
        <w:t>------</w:t>
      </w:r>
      <w:r w:rsidRPr="00351290">
        <w:rPr>
          <w:rFonts w:asciiTheme="majorHAnsi" w:hAnsiTheme="majorHAnsi" w:cstheme="majorHAnsi"/>
          <w:i/>
          <w:lang w:val="en-US"/>
        </w:rPr>
        <w:t>International journal of applied linguistics</w:t>
      </w:r>
    </w:p>
    <w:p w14:paraId="546980CA" w14:textId="55DF71AC" w:rsidR="00351290" w:rsidRDefault="00351290" w:rsidP="00AC4DDB">
      <w:pPr>
        <w:rPr>
          <w:rStyle w:val="Nadruk"/>
          <w:rFonts w:asciiTheme="majorHAnsi" w:hAnsiTheme="majorHAnsi" w:cstheme="majorHAnsi"/>
          <w:i w:val="0"/>
          <w:lang w:val="en-US"/>
        </w:rPr>
      </w:pPr>
      <w:r w:rsidRPr="00AC4DDB">
        <w:rPr>
          <w:rFonts w:asciiTheme="majorHAnsi" w:hAnsiTheme="majorHAnsi" w:cstheme="majorHAnsi"/>
          <w:i/>
          <w:lang w:val="en-US"/>
        </w:rPr>
        <w:t xml:space="preserve">Pladevall-Ballester, E., </w:t>
      </w:r>
      <w:r w:rsidR="00AC4DDB" w:rsidRPr="00AC4DDB">
        <w:rPr>
          <w:rFonts w:asciiTheme="majorHAnsi" w:hAnsiTheme="majorHAnsi" w:cstheme="majorHAnsi"/>
          <w:i/>
          <w:lang w:val="en-US"/>
        </w:rPr>
        <w:t>(2014).</w:t>
      </w:r>
      <w:r w:rsidRPr="00AC4DDB">
        <w:rPr>
          <w:rFonts w:asciiTheme="majorHAnsi" w:hAnsiTheme="majorHAnsi" w:cstheme="majorHAnsi"/>
          <w:i/>
          <w:lang w:val="en-US"/>
        </w:rPr>
        <w:t xml:space="preserve">CLIL subject selection and young learners’ listening and reading comprehension skills, </w:t>
      </w:r>
      <w:r w:rsidRPr="00AC4DDB">
        <w:rPr>
          <w:rStyle w:val="Nadruk"/>
          <w:rFonts w:asciiTheme="majorHAnsi" w:hAnsiTheme="majorHAnsi" w:cstheme="majorHAnsi"/>
          <w:i w:val="0"/>
          <w:lang w:val="en-US"/>
        </w:rPr>
        <w:t>International Journal of Applied Linguistics</w:t>
      </w:r>
    </w:p>
    <w:p w14:paraId="7818AB60" w14:textId="0F29C7DC" w:rsidR="00332AF4" w:rsidRPr="00D97795" w:rsidRDefault="00332AF4" w:rsidP="00AC4DDB">
      <w:pPr>
        <w:rPr>
          <w:rFonts w:asciiTheme="majorHAnsi" w:hAnsiTheme="majorHAnsi" w:cstheme="majorHAnsi"/>
          <w:i/>
          <w:lang w:val="en-US"/>
        </w:rPr>
      </w:pPr>
      <w:r>
        <w:rPr>
          <w:rStyle w:val="Nadruk"/>
          <w:rFonts w:asciiTheme="majorHAnsi" w:hAnsiTheme="majorHAnsi" w:cstheme="majorHAnsi"/>
          <w:i w:val="0"/>
          <w:lang w:val="en-US"/>
        </w:rPr>
        <w:t>------</w:t>
      </w:r>
      <w:r w:rsidR="004F01A5" w:rsidRPr="004F01A5">
        <w:rPr>
          <w:lang w:val="en-US"/>
        </w:rPr>
        <w:t xml:space="preserve"> </w:t>
      </w:r>
      <w:r w:rsidR="004F01A5" w:rsidRPr="00D97795">
        <w:rPr>
          <w:rFonts w:asciiTheme="majorHAnsi" w:hAnsiTheme="majorHAnsi" w:cstheme="majorHAnsi"/>
          <w:i/>
          <w:lang w:val="en-US"/>
        </w:rPr>
        <w:t>Integrating language and content for individual and societal needs</w:t>
      </w:r>
    </w:p>
    <w:p w14:paraId="625AED78" w14:textId="61E59CF0" w:rsidR="003A116F" w:rsidRPr="00D97795" w:rsidRDefault="004F01A5" w:rsidP="00D97795">
      <w:pPr>
        <w:rPr>
          <w:rFonts w:asciiTheme="majorHAnsi" w:hAnsiTheme="majorHAnsi" w:cstheme="majorHAnsi"/>
          <w:i/>
          <w:lang w:val="en-US"/>
        </w:rPr>
      </w:pPr>
      <w:r w:rsidRPr="00D97795">
        <w:rPr>
          <w:rFonts w:asciiTheme="majorHAnsi" w:hAnsiTheme="majorHAnsi" w:cstheme="majorHAnsi"/>
          <w:i/>
          <w:lang w:val="en-US"/>
        </w:rPr>
        <w:t>Merisuo-Storm</w:t>
      </w:r>
      <w:r w:rsidR="00D97795" w:rsidRPr="00D97795">
        <w:rPr>
          <w:rFonts w:asciiTheme="majorHAnsi" w:hAnsiTheme="majorHAnsi" w:cstheme="majorHAnsi"/>
          <w:i/>
          <w:lang w:val="en-US"/>
        </w:rPr>
        <w:t xml:space="preserve">, T., (2006). Development </w:t>
      </w:r>
      <w:r w:rsidR="003A116F" w:rsidRPr="00D97795">
        <w:rPr>
          <w:rStyle w:val="Zwaar"/>
          <w:rFonts w:asciiTheme="majorHAnsi" w:hAnsiTheme="majorHAnsi" w:cstheme="majorHAnsi"/>
          <w:b w:val="0"/>
          <w:i/>
          <w:lang w:val="en-US"/>
        </w:rPr>
        <w:t>of boys' and girls' literacy skills and learning attitudes in CLIL education</w:t>
      </w:r>
      <w:r w:rsidR="00D97795" w:rsidRPr="00D97795">
        <w:rPr>
          <w:rStyle w:val="Zwaar"/>
          <w:rFonts w:asciiTheme="majorHAnsi" w:hAnsiTheme="majorHAnsi" w:cstheme="majorHAnsi"/>
          <w:b w:val="0"/>
          <w:i/>
          <w:lang w:val="en-US"/>
        </w:rPr>
        <w:t>.</w:t>
      </w:r>
      <w:r w:rsidR="00D97795" w:rsidRPr="00D97795">
        <w:rPr>
          <w:rStyle w:val="Zwaar"/>
          <w:rFonts w:asciiTheme="majorHAnsi" w:hAnsiTheme="majorHAnsi" w:cstheme="majorHAnsi"/>
          <w:i/>
          <w:lang w:val="en-US"/>
        </w:rPr>
        <w:t xml:space="preserve"> </w:t>
      </w:r>
      <w:r w:rsidR="003A116F" w:rsidRPr="00D97795">
        <w:rPr>
          <w:rFonts w:asciiTheme="majorHAnsi" w:hAnsiTheme="majorHAnsi" w:cstheme="majorHAnsi"/>
          <w:i/>
          <w:lang w:val="en-US"/>
        </w:rPr>
        <w:t>Exploring Dual-Focussed Education. Integrating language and content for indi</w:t>
      </w:r>
      <w:r w:rsidR="00D97795" w:rsidRPr="00D97795">
        <w:rPr>
          <w:rFonts w:asciiTheme="majorHAnsi" w:hAnsiTheme="majorHAnsi" w:cstheme="majorHAnsi"/>
          <w:i/>
          <w:lang w:val="en-US"/>
        </w:rPr>
        <w:t>vidual and societal needs</w:t>
      </w:r>
      <w:r w:rsidR="003A116F" w:rsidRPr="00D97795">
        <w:rPr>
          <w:rFonts w:asciiTheme="majorHAnsi" w:hAnsiTheme="majorHAnsi" w:cstheme="majorHAnsi"/>
          <w:i/>
          <w:lang w:val="en-US"/>
        </w:rPr>
        <w:t>, pp. 176-188</w:t>
      </w:r>
    </w:p>
    <w:p w14:paraId="44051281" w14:textId="1F8281AF" w:rsidR="003A116F" w:rsidRPr="00D97795" w:rsidRDefault="003A116F" w:rsidP="003A116F">
      <w:pPr>
        <w:rPr>
          <w:rFonts w:asciiTheme="majorHAnsi" w:hAnsiTheme="majorHAnsi" w:cstheme="majorHAnsi"/>
          <w:i/>
          <w:lang w:val="en-US"/>
        </w:rPr>
      </w:pPr>
      <w:r w:rsidRPr="00D97795">
        <w:rPr>
          <w:rFonts w:asciiTheme="majorHAnsi" w:hAnsiTheme="majorHAnsi" w:cstheme="majorHAnsi"/>
          <w:i/>
          <w:lang w:val="en-US"/>
        </w:rPr>
        <w:t>------Teaching and teacher education</w:t>
      </w:r>
    </w:p>
    <w:p w14:paraId="3A955B85" w14:textId="261CEE36" w:rsidR="003A116F" w:rsidRPr="00D97795" w:rsidRDefault="00D97795" w:rsidP="00D97795">
      <w:pPr>
        <w:rPr>
          <w:rFonts w:asciiTheme="majorHAnsi" w:hAnsiTheme="majorHAnsi" w:cstheme="majorHAnsi"/>
          <w:i/>
          <w:lang w:val="en-US"/>
        </w:rPr>
      </w:pPr>
      <w:r w:rsidRPr="00D97795">
        <w:rPr>
          <w:rFonts w:asciiTheme="majorHAnsi" w:hAnsiTheme="majorHAnsi" w:cstheme="majorHAnsi"/>
          <w:i/>
          <w:lang w:val="en-US"/>
        </w:rPr>
        <w:t xml:space="preserve">Merisuo-Storm, T., (2007). </w:t>
      </w:r>
      <w:r w:rsidR="003A116F" w:rsidRPr="00D97795">
        <w:rPr>
          <w:rStyle w:val="Zwaar"/>
          <w:rFonts w:asciiTheme="majorHAnsi" w:hAnsiTheme="majorHAnsi" w:cstheme="majorHAnsi"/>
          <w:b w:val="0"/>
          <w:i/>
          <w:lang w:val="en-US"/>
        </w:rPr>
        <w:t>Pupils' attitudes towards foreign-language learning and the development of literacy skills in bilingual education</w:t>
      </w:r>
      <w:r w:rsidRPr="00D97795">
        <w:rPr>
          <w:rFonts w:asciiTheme="majorHAnsi" w:hAnsiTheme="majorHAnsi" w:cstheme="majorHAnsi"/>
          <w:b/>
          <w:i/>
          <w:lang w:val="en-US"/>
        </w:rPr>
        <w:t>.</w:t>
      </w:r>
      <w:r w:rsidRPr="00D97795">
        <w:rPr>
          <w:rFonts w:asciiTheme="majorHAnsi" w:hAnsiTheme="majorHAnsi" w:cstheme="majorHAnsi"/>
          <w:i/>
          <w:lang w:val="en-US"/>
        </w:rPr>
        <w:t xml:space="preserve"> </w:t>
      </w:r>
      <w:r w:rsidR="003A116F" w:rsidRPr="00D97795">
        <w:rPr>
          <w:rFonts w:asciiTheme="majorHAnsi" w:hAnsiTheme="majorHAnsi" w:cstheme="majorHAnsi"/>
          <w:i/>
          <w:lang w:val="en-US"/>
        </w:rPr>
        <w:t>Tea</w:t>
      </w:r>
      <w:r w:rsidRPr="00D97795">
        <w:rPr>
          <w:rFonts w:asciiTheme="majorHAnsi" w:hAnsiTheme="majorHAnsi" w:cstheme="majorHAnsi"/>
          <w:i/>
          <w:lang w:val="en-US"/>
        </w:rPr>
        <w:t xml:space="preserve">ching and Teacher Education, 23, </w:t>
      </w:r>
      <w:r w:rsidR="003A116F" w:rsidRPr="00D97795">
        <w:rPr>
          <w:rFonts w:asciiTheme="majorHAnsi" w:hAnsiTheme="majorHAnsi" w:cstheme="majorHAnsi"/>
          <w:i/>
          <w:lang w:val="en-US"/>
        </w:rPr>
        <w:t>pp. 226-235</w:t>
      </w:r>
    </w:p>
    <w:p w14:paraId="68EC0890" w14:textId="45692819" w:rsidR="003728E1" w:rsidRPr="00847272" w:rsidRDefault="00CC4715" w:rsidP="00E66710">
      <w:pPr>
        <w:pStyle w:val="deelhoofdstuk"/>
        <w:numPr>
          <w:ilvl w:val="0"/>
          <w:numId w:val="0"/>
        </w:numPr>
        <w:rPr>
          <w:lang w:val="en-US"/>
        </w:rPr>
      </w:pPr>
      <w:bookmarkStart w:id="188" w:name="_Toc532542492"/>
      <w:bookmarkStart w:id="189" w:name="_Toc532542662"/>
      <w:bookmarkStart w:id="190" w:name="_Toc532912027"/>
      <w:bookmarkStart w:id="191" w:name="_Toc532912319"/>
      <w:bookmarkStart w:id="192" w:name="_Toc532933089"/>
      <w:r w:rsidRPr="00847272">
        <w:rPr>
          <w:lang w:val="en-US"/>
        </w:rPr>
        <w:t>2.7.6</w:t>
      </w:r>
      <w:r w:rsidR="00C36217" w:rsidRPr="00847272">
        <w:rPr>
          <w:lang w:val="en-US"/>
        </w:rPr>
        <w:t xml:space="preserve"> Lijst met top 5 van bronnen</w:t>
      </w:r>
      <w:bookmarkEnd w:id="188"/>
      <w:bookmarkEnd w:id="189"/>
      <w:bookmarkEnd w:id="190"/>
      <w:bookmarkEnd w:id="191"/>
      <w:bookmarkEnd w:id="192"/>
      <w:r w:rsidR="00C36217" w:rsidRPr="00847272">
        <w:rPr>
          <w:lang w:val="en-US"/>
        </w:rPr>
        <w:t xml:space="preserve"> </w:t>
      </w:r>
      <w:r w:rsidR="003153A4" w:rsidRPr="00847272">
        <w:rPr>
          <w:lang w:val="en-US"/>
        </w:rPr>
        <w:t xml:space="preserve"> </w:t>
      </w:r>
    </w:p>
    <w:p w14:paraId="5356099B" w14:textId="59BA61CE" w:rsidR="003153A4" w:rsidRPr="00847272" w:rsidRDefault="00D96162" w:rsidP="00D96162">
      <w:pPr>
        <w:pStyle w:val="Tekst"/>
        <w:rPr>
          <w:u w:val="dotted"/>
          <w:lang w:val="en-US"/>
        </w:rPr>
      </w:pPr>
      <w:r w:rsidRPr="00847272">
        <w:rPr>
          <w:u w:val="dotted"/>
          <w:lang w:val="en-US"/>
        </w:rPr>
        <w:t>Bron nummer 1</w:t>
      </w:r>
    </w:p>
    <w:p w14:paraId="5F1BB6E4" w14:textId="53019C6D" w:rsidR="005B1EFE" w:rsidRPr="00BC1483" w:rsidRDefault="00D30BCD" w:rsidP="00D96162">
      <w:pPr>
        <w:pStyle w:val="Tekst"/>
        <w:rPr>
          <w:b/>
        </w:rPr>
      </w:pPr>
      <w:r w:rsidRPr="00BC1483">
        <w:rPr>
          <w:lang w:val="en-US"/>
        </w:rPr>
        <w:t>Bruton, A., (2013). CLIL</w:t>
      </w:r>
      <w:r w:rsidRPr="00BC1483">
        <w:rPr>
          <w:rStyle w:val="Zwaar"/>
          <w:b w:val="0"/>
          <w:lang w:val="en-US"/>
        </w:rPr>
        <w:t xml:space="preserve">: some of the reasons why… and why not. </w:t>
      </w:r>
      <w:r w:rsidRPr="007C6E5F">
        <w:rPr>
          <w:rStyle w:val="Zwaar"/>
          <w:b w:val="0"/>
        </w:rPr>
        <w:t>System, 41, 5</w:t>
      </w:r>
      <w:r w:rsidRPr="00BC1483">
        <w:rPr>
          <w:rStyle w:val="Zwaar"/>
          <w:b w:val="0"/>
        </w:rPr>
        <w:t>87-597</w:t>
      </w:r>
    </w:p>
    <w:p w14:paraId="330A8AC0" w14:textId="0B5D5B23" w:rsidR="005B1EFE" w:rsidRPr="00BC1483" w:rsidRDefault="00D30BCD" w:rsidP="00D96162">
      <w:pPr>
        <w:pStyle w:val="Tekst"/>
      </w:pPr>
      <w:r w:rsidRPr="00BC1483">
        <w:t xml:space="preserve">Ik heb voor deze bron gekozen omdat ik graag eens de voor-en nadelen van CLIL had geweten om zo tot een ‘conclusie’ te kunnen komen of dit type van onderwijs een meerwaarde heeft aan onze samenleving of niet. </w:t>
      </w:r>
    </w:p>
    <w:p w14:paraId="473B1892" w14:textId="177E07C9" w:rsidR="00D96162" w:rsidRPr="002B5FFD" w:rsidRDefault="00D96162" w:rsidP="00D96162">
      <w:pPr>
        <w:pStyle w:val="Tekst"/>
        <w:rPr>
          <w:u w:val="dotted"/>
          <w:lang w:val="en-US"/>
        </w:rPr>
      </w:pPr>
      <w:r w:rsidRPr="002B5FFD">
        <w:rPr>
          <w:u w:val="dotted"/>
          <w:lang w:val="en-US"/>
        </w:rPr>
        <w:t>Bron nummer 2</w:t>
      </w:r>
    </w:p>
    <w:p w14:paraId="4D9214A4" w14:textId="511263C8" w:rsidR="00D30BCD" w:rsidRPr="004A755A" w:rsidRDefault="00D30BCD" w:rsidP="003F7474">
      <w:pPr>
        <w:rPr>
          <w:rFonts w:asciiTheme="majorHAnsi" w:hAnsiTheme="majorHAnsi" w:cstheme="majorHAnsi"/>
          <w:i/>
          <w:lang w:val="en-US"/>
        </w:rPr>
      </w:pPr>
      <w:r w:rsidRPr="002B5FFD">
        <w:rPr>
          <w:rFonts w:asciiTheme="majorHAnsi" w:hAnsiTheme="majorHAnsi" w:cstheme="majorHAnsi"/>
          <w:i/>
          <w:lang w:val="en-US"/>
        </w:rPr>
        <w:t>Echevarría,</w:t>
      </w:r>
      <w:r w:rsidR="003F7474" w:rsidRPr="002B5FFD">
        <w:rPr>
          <w:rFonts w:asciiTheme="majorHAnsi" w:hAnsiTheme="majorHAnsi" w:cstheme="majorHAnsi"/>
          <w:i/>
          <w:lang w:val="en-US"/>
        </w:rPr>
        <w:t xml:space="preserve"> J.,</w:t>
      </w:r>
      <w:r w:rsidRPr="002B5FFD">
        <w:rPr>
          <w:rFonts w:asciiTheme="majorHAnsi" w:hAnsiTheme="majorHAnsi" w:cstheme="majorHAnsi"/>
          <w:i/>
          <w:lang w:val="en-US"/>
        </w:rPr>
        <w:t>Vogt,</w:t>
      </w:r>
      <w:r w:rsidR="003F7474" w:rsidRPr="002B5FFD">
        <w:rPr>
          <w:rFonts w:asciiTheme="majorHAnsi" w:hAnsiTheme="majorHAnsi" w:cstheme="majorHAnsi"/>
          <w:i/>
          <w:lang w:val="en-US"/>
        </w:rPr>
        <w:t>M.,</w:t>
      </w:r>
      <w:r w:rsidRPr="002B5FFD">
        <w:rPr>
          <w:rFonts w:asciiTheme="majorHAnsi" w:hAnsiTheme="majorHAnsi" w:cstheme="majorHAnsi"/>
          <w:i/>
          <w:lang w:val="en-US"/>
        </w:rPr>
        <w:t xml:space="preserve"> </w:t>
      </w:r>
      <w:r w:rsidR="003F7474" w:rsidRPr="002B5FFD">
        <w:rPr>
          <w:rFonts w:asciiTheme="majorHAnsi" w:hAnsiTheme="majorHAnsi" w:cstheme="majorHAnsi"/>
          <w:i/>
          <w:lang w:val="en-US"/>
        </w:rPr>
        <w:t xml:space="preserve">Short, D., (2010). </w:t>
      </w:r>
      <w:r w:rsidRPr="008C2817">
        <w:rPr>
          <w:rStyle w:val="Zwaar"/>
          <w:rFonts w:asciiTheme="majorHAnsi" w:hAnsiTheme="majorHAnsi" w:cstheme="majorHAnsi"/>
          <w:b w:val="0"/>
          <w:i/>
          <w:lang w:val="en-US"/>
        </w:rPr>
        <w:t>Making content comprehensible for English learners: The SIOP model</w:t>
      </w:r>
      <w:r w:rsidR="003F7474" w:rsidRPr="008C2817">
        <w:rPr>
          <w:rStyle w:val="Zwaar"/>
          <w:rFonts w:asciiTheme="majorHAnsi" w:hAnsiTheme="majorHAnsi" w:cstheme="majorHAnsi"/>
          <w:i/>
          <w:lang w:val="en-US"/>
        </w:rPr>
        <w:t>.</w:t>
      </w:r>
      <w:r w:rsidR="003F7474" w:rsidRPr="008C2817">
        <w:rPr>
          <w:rFonts w:asciiTheme="majorHAnsi" w:hAnsiTheme="majorHAnsi" w:cstheme="majorHAnsi"/>
          <w:i/>
          <w:lang w:val="en-US"/>
        </w:rPr>
        <w:t xml:space="preserve"> </w:t>
      </w:r>
    </w:p>
    <w:p w14:paraId="062E72A7" w14:textId="56FC1111" w:rsidR="003F7474" w:rsidRPr="008C2817" w:rsidRDefault="003F7474" w:rsidP="003F7474">
      <w:pPr>
        <w:rPr>
          <w:rFonts w:asciiTheme="majorHAnsi" w:hAnsiTheme="majorHAnsi" w:cstheme="majorHAnsi"/>
          <w:i/>
        </w:rPr>
      </w:pPr>
      <w:r w:rsidRPr="008C2817">
        <w:rPr>
          <w:rFonts w:asciiTheme="majorHAnsi" w:hAnsiTheme="majorHAnsi" w:cstheme="majorHAnsi"/>
          <w:i/>
        </w:rPr>
        <w:t>Ik heb voor volgende bron gekozen omdat ik het belangrijk vind</w:t>
      </w:r>
      <w:r w:rsidR="008C2817" w:rsidRPr="008C2817">
        <w:rPr>
          <w:rFonts w:asciiTheme="majorHAnsi" w:hAnsiTheme="majorHAnsi" w:cstheme="majorHAnsi"/>
          <w:i/>
        </w:rPr>
        <w:t xml:space="preserve"> dat de</w:t>
      </w:r>
      <w:r w:rsidR="00151389">
        <w:rPr>
          <w:rFonts w:asciiTheme="majorHAnsi" w:hAnsiTheme="majorHAnsi" w:cstheme="majorHAnsi"/>
          <w:i/>
        </w:rPr>
        <w:t xml:space="preserve"> leerstof wel nog altijd verstaan</w:t>
      </w:r>
      <w:r w:rsidR="008C2817" w:rsidRPr="008C2817">
        <w:rPr>
          <w:rFonts w:asciiTheme="majorHAnsi" w:hAnsiTheme="majorHAnsi" w:cstheme="majorHAnsi"/>
          <w:i/>
        </w:rPr>
        <w:t>baar is.</w:t>
      </w:r>
      <w:r w:rsidR="008C2817">
        <w:rPr>
          <w:rFonts w:asciiTheme="majorHAnsi" w:hAnsiTheme="majorHAnsi" w:cstheme="majorHAnsi"/>
          <w:i/>
        </w:rPr>
        <w:t xml:space="preserve"> Dat je alle kleine details kunt begrijpen ook al zijn ze in een andere taal. Althans ik moet elk klein stukje van de tekst verstaan vooraleer ik de ‘bigger picture’ kan begrijpen.</w:t>
      </w:r>
      <w:r w:rsidR="008C2817" w:rsidRPr="008C2817">
        <w:rPr>
          <w:rFonts w:asciiTheme="majorHAnsi" w:hAnsiTheme="majorHAnsi" w:cstheme="majorHAnsi"/>
          <w:i/>
        </w:rPr>
        <w:t xml:space="preserve"> Hoe ze dit aanpakken, lijkt me erg interessant. Vandaar dus deze bron. </w:t>
      </w:r>
    </w:p>
    <w:p w14:paraId="7DA5356B" w14:textId="32E2EBF2" w:rsidR="00D96162" w:rsidRPr="002B5FFD" w:rsidRDefault="00D96162" w:rsidP="00D96162">
      <w:pPr>
        <w:pStyle w:val="Tekst"/>
        <w:rPr>
          <w:u w:val="dotted"/>
          <w:lang w:val="en-US"/>
        </w:rPr>
      </w:pPr>
      <w:r w:rsidRPr="002B5FFD">
        <w:rPr>
          <w:u w:val="dotted"/>
          <w:lang w:val="en-US"/>
        </w:rPr>
        <w:t>Bron nummer 3</w:t>
      </w:r>
    </w:p>
    <w:p w14:paraId="3FBA01A7" w14:textId="526D95A3" w:rsidR="00A94C0A" w:rsidRPr="004A755A" w:rsidRDefault="002F5A53" w:rsidP="00BC1483">
      <w:pPr>
        <w:pStyle w:val="Tekst"/>
        <w:rPr>
          <w:lang w:val="en-US"/>
        </w:rPr>
      </w:pPr>
      <w:r w:rsidRPr="000D7105">
        <w:rPr>
          <w:lang w:val="en-US"/>
        </w:rPr>
        <w:t>Elsner, D., Ke</w:t>
      </w:r>
      <w:r w:rsidR="00F978AA" w:rsidRPr="000D7105">
        <w:rPr>
          <w:lang w:val="en-US"/>
        </w:rPr>
        <w:t xml:space="preserve">ßler, J. (2013). </w:t>
      </w:r>
      <w:r w:rsidR="00A94C0A" w:rsidRPr="000D7105">
        <w:rPr>
          <w:rStyle w:val="Zwaar"/>
          <w:b w:val="0"/>
          <w:bCs w:val="0"/>
          <w:lang w:val="en-US"/>
        </w:rPr>
        <w:t>Bilingual education in primary sc</w:t>
      </w:r>
      <w:r w:rsidR="001E2A79" w:rsidRPr="000D7105">
        <w:rPr>
          <w:rStyle w:val="Zwaar"/>
          <w:b w:val="0"/>
          <w:bCs w:val="0"/>
          <w:lang w:val="en-US"/>
        </w:rPr>
        <w:t>hool: Aspects of immersion, CLIL</w:t>
      </w:r>
      <w:r w:rsidR="00A94C0A" w:rsidRPr="000D7105">
        <w:rPr>
          <w:rStyle w:val="Zwaar"/>
          <w:b w:val="0"/>
          <w:bCs w:val="0"/>
          <w:lang w:val="en-US"/>
        </w:rPr>
        <w:t xml:space="preserve"> and bilingual modules</w:t>
      </w:r>
      <w:r w:rsidR="00F978AA" w:rsidRPr="000D7105">
        <w:rPr>
          <w:rStyle w:val="Zwaar"/>
          <w:b w:val="0"/>
          <w:bCs w:val="0"/>
          <w:lang w:val="en-US"/>
        </w:rPr>
        <w:t xml:space="preserve">. </w:t>
      </w:r>
    </w:p>
    <w:p w14:paraId="017F264D" w14:textId="024584B8" w:rsidR="00A94C0A" w:rsidRPr="00BC1483" w:rsidRDefault="00A94C0A" w:rsidP="00BC1483">
      <w:pPr>
        <w:pStyle w:val="Tekst"/>
      </w:pPr>
      <w:r w:rsidRPr="00BC1483">
        <w:t>Als volgt, heb ik voor deze</w:t>
      </w:r>
      <w:r w:rsidR="00D24015">
        <w:t xml:space="preserve"> bron gekozen omdat ik graag wi</w:t>
      </w:r>
      <w:r w:rsidRPr="00BC1483">
        <w:t xml:space="preserve">l weten hoe CLIL werkt in de kleuterklas. Volgens mij kan het aanleren van een vreemde taal op jonge leeftijd een positieve impact hebben en </w:t>
      </w:r>
      <w:r w:rsidR="002F5A53" w:rsidRPr="00BC1483">
        <w:t>kan je op lange termijn de taal beter spreken en verstaan.</w:t>
      </w:r>
    </w:p>
    <w:p w14:paraId="5D710F9A" w14:textId="1394FDE7" w:rsidR="00D96162" w:rsidRDefault="00D96162" w:rsidP="00D96162">
      <w:pPr>
        <w:pStyle w:val="Tekst"/>
        <w:rPr>
          <w:u w:val="dotted"/>
          <w:lang w:val="de-DE"/>
        </w:rPr>
      </w:pPr>
      <w:r w:rsidRPr="00A94C0A">
        <w:rPr>
          <w:u w:val="dotted"/>
          <w:lang w:val="de-DE"/>
        </w:rPr>
        <w:t>Bron nummer 4</w:t>
      </w:r>
    </w:p>
    <w:p w14:paraId="55DD4987" w14:textId="7170E5D1" w:rsidR="00151389" w:rsidRPr="00BC1483" w:rsidRDefault="00151389" w:rsidP="00BC1483">
      <w:pPr>
        <w:pStyle w:val="Tekst"/>
      </w:pPr>
      <w:r w:rsidRPr="000D7105">
        <w:rPr>
          <w:lang w:val="de-DE"/>
        </w:rPr>
        <w:lastRenderedPageBreak/>
        <w:t xml:space="preserve">Banegas, D.L., (2011). </w:t>
      </w:r>
      <w:r w:rsidRPr="000D7105">
        <w:rPr>
          <w:lang w:val="en-US"/>
        </w:rPr>
        <w:t>A review of CLIL: content and language integrated learning</w:t>
      </w:r>
      <w:r w:rsidR="001E2A79" w:rsidRPr="000D7105">
        <w:rPr>
          <w:lang w:val="en-US"/>
        </w:rPr>
        <w:t xml:space="preserve">. </w:t>
      </w:r>
      <w:r w:rsidR="001E2A79" w:rsidRPr="00BC1483">
        <w:t>Language and Education, 25, 182-185</w:t>
      </w:r>
    </w:p>
    <w:p w14:paraId="3E07C482" w14:textId="278E27AE" w:rsidR="00F978AA" w:rsidRPr="00BC1483" w:rsidRDefault="00151389" w:rsidP="00BC1483">
      <w:pPr>
        <w:pStyle w:val="Tekst"/>
      </w:pPr>
      <w:r w:rsidRPr="00BC1483">
        <w:t>Als vierde bron heb ik bovenstaande bron gekozen om kort eens een schets te hebben van hoe CLIL het er tot nu toe heeft van afgebracht.</w:t>
      </w:r>
    </w:p>
    <w:p w14:paraId="3890AA84" w14:textId="6852C1CC" w:rsidR="00D96162" w:rsidRPr="000D7105" w:rsidRDefault="00D96162" w:rsidP="00D96162">
      <w:pPr>
        <w:pStyle w:val="Tekst"/>
        <w:rPr>
          <w:u w:val="dotted"/>
          <w:lang w:val="en-US"/>
        </w:rPr>
      </w:pPr>
      <w:r w:rsidRPr="000D7105">
        <w:rPr>
          <w:u w:val="dotted"/>
          <w:lang w:val="en-US"/>
        </w:rPr>
        <w:t>Bron nummer 5</w:t>
      </w:r>
    </w:p>
    <w:p w14:paraId="41878045" w14:textId="6283EFBF" w:rsidR="002B5FFD" w:rsidRPr="00BC1483" w:rsidRDefault="00B87C5E" w:rsidP="00D96162">
      <w:pPr>
        <w:pStyle w:val="Tekst"/>
      </w:pPr>
      <w:r w:rsidRPr="000D7105">
        <w:rPr>
          <w:lang w:val="en-US"/>
        </w:rPr>
        <w:t xml:space="preserve">Coyle, D., (2012). </w:t>
      </w:r>
      <w:r w:rsidR="002B5FFD" w:rsidRPr="000D7105">
        <w:rPr>
          <w:rStyle w:val="Zwaar"/>
          <w:b w:val="0"/>
          <w:bCs w:val="0"/>
          <w:lang w:val="en-US"/>
        </w:rPr>
        <w:t>Content and language integrated learning: language using, learning gains</w:t>
      </w:r>
      <w:r w:rsidRPr="000D7105">
        <w:rPr>
          <w:rStyle w:val="Zwaar"/>
          <w:b w:val="0"/>
          <w:bCs w:val="0"/>
          <w:lang w:val="en-US"/>
        </w:rPr>
        <w:t xml:space="preserve">. </w:t>
      </w:r>
      <w:r w:rsidRPr="00BC1483">
        <w:rPr>
          <w:rStyle w:val="Zwaar"/>
          <w:b w:val="0"/>
          <w:bCs w:val="0"/>
        </w:rPr>
        <w:t>Cambridge Scholars Publishing, 26-34</w:t>
      </w:r>
    </w:p>
    <w:p w14:paraId="7EF5ACE7" w14:textId="4C19E281" w:rsidR="002B5FFD" w:rsidRPr="00BC1483" w:rsidRDefault="002B5FFD" w:rsidP="002B5FFD">
      <w:pPr>
        <w:pStyle w:val="Tekst"/>
      </w:pPr>
      <w:r w:rsidRPr="00BC1483">
        <w:t>Tot slot heb ik gekozen vo</w:t>
      </w:r>
      <w:r w:rsidR="00B87C5E" w:rsidRPr="00BC1483">
        <w:t>or dit tijdschriftartikel omdat ik graag eens wou nagaan welke impacten het heeft gehad op het leren en of het effectief iets heeft opgebracht.</w:t>
      </w:r>
    </w:p>
    <w:p w14:paraId="50026D28" w14:textId="4D34F072" w:rsidR="006E6B7E" w:rsidRDefault="006E6B7E" w:rsidP="006E6B7E">
      <w:pPr>
        <w:pStyle w:val="KOPTEKST"/>
      </w:pPr>
      <w:bookmarkStart w:id="193" w:name="_Toc532542663"/>
      <w:bookmarkStart w:id="194" w:name="_Toc532912028"/>
      <w:bookmarkStart w:id="195" w:name="_Toc532912320"/>
      <w:bookmarkStart w:id="196" w:name="_Toc532933090"/>
      <w:r>
        <w:t>Stap 3: Beschikkingen krijgen en meer zoeken</w:t>
      </w:r>
      <w:bookmarkEnd w:id="193"/>
      <w:bookmarkEnd w:id="194"/>
      <w:bookmarkEnd w:id="195"/>
      <w:bookmarkEnd w:id="196"/>
    </w:p>
    <w:p w14:paraId="02F9130B" w14:textId="1C83488D" w:rsidR="002C3201" w:rsidRDefault="002C3201" w:rsidP="007F50D4">
      <w:pPr>
        <w:pStyle w:val="Hoofdstuk"/>
      </w:pPr>
      <w:bookmarkStart w:id="197" w:name="_Toc532542493"/>
      <w:bookmarkStart w:id="198" w:name="_Toc532542664"/>
      <w:bookmarkStart w:id="199" w:name="_Toc532912029"/>
      <w:bookmarkStart w:id="200" w:name="_Toc532912321"/>
      <w:bookmarkStart w:id="201" w:name="_Toc532933091"/>
      <w:r>
        <w:t>3.1 De concrete vindplaats van de bronnen uit je basistekst</w:t>
      </w:r>
      <w:bookmarkEnd w:id="197"/>
      <w:bookmarkEnd w:id="198"/>
      <w:bookmarkEnd w:id="199"/>
      <w:bookmarkEnd w:id="200"/>
      <w:bookmarkEnd w:id="201"/>
    </w:p>
    <w:p w14:paraId="7382FDE5" w14:textId="77777777" w:rsidR="001C4070" w:rsidRDefault="001C4070" w:rsidP="007F50D4">
      <w:pPr>
        <w:pStyle w:val="Hoofdstuk"/>
      </w:pPr>
    </w:p>
    <w:tbl>
      <w:tblPr>
        <w:tblStyle w:val="Onopgemaaktetabel3"/>
        <w:tblW w:w="0" w:type="auto"/>
        <w:tblLook w:val="04A0" w:firstRow="1" w:lastRow="0" w:firstColumn="1" w:lastColumn="0" w:noHBand="0" w:noVBand="1"/>
      </w:tblPr>
      <w:tblGrid>
        <w:gridCol w:w="3020"/>
        <w:gridCol w:w="3021"/>
        <w:gridCol w:w="3021"/>
      </w:tblGrid>
      <w:tr w:rsidR="00D24015" w14:paraId="020A4E80" w14:textId="77777777" w:rsidTr="001C40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2BA94DD1" w14:textId="7976D789" w:rsidR="00D24015" w:rsidRPr="00883250" w:rsidRDefault="00D24015" w:rsidP="00883250">
            <w:pPr>
              <w:pStyle w:val="Tekst"/>
            </w:pPr>
            <w:bookmarkStart w:id="202" w:name="_Toc532912030"/>
            <w:bookmarkStart w:id="203" w:name="_Toc532542509"/>
            <w:bookmarkStart w:id="204" w:name="_Toc532542680"/>
            <w:r w:rsidRPr="00883250">
              <w:t>B</w:t>
            </w:r>
            <w:r w:rsidR="001C4070" w:rsidRPr="00883250">
              <w:t>ron</w:t>
            </w:r>
            <w:bookmarkEnd w:id="202"/>
            <w:r w:rsidR="001C4070" w:rsidRPr="00883250">
              <w:t xml:space="preserve"> </w:t>
            </w:r>
          </w:p>
        </w:tc>
        <w:tc>
          <w:tcPr>
            <w:tcW w:w="3021" w:type="dxa"/>
          </w:tcPr>
          <w:p w14:paraId="191B1E19" w14:textId="733DA119" w:rsidR="00D24015" w:rsidRPr="00883250" w:rsidRDefault="00D24015" w:rsidP="00883250">
            <w:pPr>
              <w:pStyle w:val="Tekst"/>
              <w:cnfStyle w:val="100000000000" w:firstRow="1" w:lastRow="0" w:firstColumn="0" w:lastColumn="0" w:oddVBand="0" w:evenVBand="0" w:oddHBand="0" w:evenHBand="0" w:firstRowFirstColumn="0" w:firstRowLastColumn="0" w:lastRowFirstColumn="0" w:lastRowLastColumn="0"/>
            </w:pPr>
            <w:bookmarkStart w:id="205" w:name="_Toc532912031"/>
            <w:r w:rsidRPr="00883250">
              <w:t>L</w:t>
            </w:r>
            <w:r w:rsidR="001C4070" w:rsidRPr="00883250">
              <w:t>ocatie</w:t>
            </w:r>
            <w:bookmarkEnd w:id="205"/>
            <w:r w:rsidR="001C4070" w:rsidRPr="00883250">
              <w:t xml:space="preserve"> </w:t>
            </w:r>
          </w:p>
        </w:tc>
        <w:tc>
          <w:tcPr>
            <w:tcW w:w="3021" w:type="dxa"/>
          </w:tcPr>
          <w:p w14:paraId="405E7063" w14:textId="4588BDEA" w:rsidR="00D24015" w:rsidRPr="00883250" w:rsidRDefault="00D24015" w:rsidP="00883250">
            <w:pPr>
              <w:pStyle w:val="Tekst"/>
              <w:cnfStyle w:val="100000000000" w:firstRow="1" w:lastRow="0" w:firstColumn="0" w:lastColumn="0" w:oddVBand="0" w:evenVBand="0" w:oddHBand="0" w:evenHBand="0" w:firstRowFirstColumn="0" w:firstRowLastColumn="0" w:lastRowFirstColumn="0" w:lastRowLastColumn="0"/>
            </w:pPr>
            <w:bookmarkStart w:id="206" w:name="_Toc532912032"/>
            <w:r w:rsidRPr="00883250">
              <w:t>N</w:t>
            </w:r>
            <w:r w:rsidR="001C4070" w:rsidRPr="00883250">
              <w:t>aam databank/website</w:t>
            </w:r>
            <w:bookmarkEnd w:id="206"/>
          </w:p>
        </w:tc>
      </w:tr>
      <w:tr w:rsidR="00D24015" w:rsidRPr="00C65803" w14:paraId="3FE6DCCE" w14:textId="77777777" w:rsidTr="001C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5B72D29" w14:textId="60E8A163" w:rsidR="00D24015" w:rsidRPr="00883250" w:rsidRDefault="00C65803" w:rsidP="00883250">
            <w:pPr>
              <w:pStyle w:val="Tekst"/>
              <w:rPr>
                <w:b w:val="0"/>
                <w:lang w:val="en-US"/>
              </w:rPr>
            </w:pPr>
            <w:r w:rsidRPr="00883250">
              <w:rPr>
                <w:b w:val="0"/>
                <w:lang w:val="en-US"/>
              </w:rPr>
              <w:t>Bruton, A</w:t>
            </w:r>
            <w:r w:rsidR="001C4070" w:rsidRPr="00883250">
              <w:rPr>
                <w:b w:val="0"/>
                <w:lang w:val="en-US"/>
              </w:rPr>
              <w:t xml:space="preserve">., (2013). </w:t>
            </w:r>
            <w:r w:rsidRPr="00883250">
              <w:rPr>
                <w:b w:val="0"/>
                <w:lang w:val="en-US"/>
              </w:rPr>
              <w:t>CLIL</w:t>
            </w:r>
            <w:r w:rsidR="001C4070" w:rsidRPr="00883250">
              <w:rPr>
                <w:rStyle w:val="Zwaar"/>
                <w:caps w:val="0"/>
                <w:lang w:val="en-US"/>
              </w:rPr>
              <w:t>: some of the reasons why… And why not. System, 41, 5</w:t>
            </w:r>
            <w:r w:rsidR="00D24015" w:rsidRPr="00883250">
              <w:rPr>
                <w:rStyle w:val="Zwaar"/>
                <w:lang w:val="en-US"/>
              </w:rPr>
              <w:t>87-597</w:t>
            </w:r>
          </w:p>
          <w:p w14:paraId="0C8796B9" w14:textId="77777777" w:rsidR="00D24015" w:rsidRPr="00883250" w:rsidRDefault="00D24015" w:rsidP="00883250">
            <w:pPr>
              <w:pStyle w:val="Tekst"/>
              <w:rPr>
                <w:b w:val="0"/>
                <w:lang w:val="en-US"/>
              </w:rPr>
            </w:pPr>
          </w:p>
        </w:tc>
        <w:tc>
          <w:tcPr>
            <w:tcW w:w="3021" w:type="dxa"/>
          </w:tcPr>
          <w:p w14:paraId="48AE00F0" w14:textId="2403514E" w:rsidR="00D24015" w:rsidRPr="00883250" w:rsidRDefault="000E7795" w:rsidP="00883250">
            <w:pPr>
              <w:pStyle w:val="Tekst"/>
              <w:cnfStyle w:val="000000100000" w:firstRow="0" w:lastRow="0" w:firstColumn="0" w:lastColumn="0" w:oddVBand="0" w:evenVBand="0" w:oddHBand="1" w:evenHBand="0" w:firstRowFirstColumn="0" w:firstRowLastColumn="0" w:lastRowFirstColumn="0" w:lastRowLastColumn="0"/>
            </w:pPr>
            <w:bookmarkStart w:id="207" w:name="_Toc532912033"/>
            <w:r w:rsidRPr="00883250">
              <w:t xml:space="preserve">Geen fysieke locatie </w:t>
            </w:r>
            <w:r w:rsidR="001C4070" w:rsidRPr="00883250">
              <w:t xml:space="preserve">via </w:t>
            </w:r>
            <w:r w:rsidR="00C65803" w:rsidRPr="00883250">
              <w:t>LIMO</w:t>
            </w:r>
            <w:bookmarkEnd w:id="207"/>
          </w:p>
        </w:tc>
        <w:tc>
          <w:tcPr>
            <w:tcW w:w="3021" w:type="dxa"/>
          </w:tcPr>
          <w:p w14:paraId="6E3C581E" w14:textId="3AD3C537" w:rsidR="00D24015" w:rsidRPr="00883250" w:rsidRDefault="00732F6E" w:rsidP="00883250">
            <w:pPr>
              <w:pStyle w:val="Tekst"/>
              <w:cnfStyle w:val="000000100000" w:firstRow="0" w:lastRow="0" w:firstColumn="0" w:lastColumn="0" w:oddVBand="0" w:evenVBand="0" w:oddHBand="1" w:evenHBand="0" w:firstRowFirstColumn="0" w:firstRowLastColumn="0" w:lastRowFirstColumn="0" w:lastRowLastColumn="0"/>
            </w:pPr>
            <w:bookmarkStart w:id="208" w:name="_Toc532912034"/>
            <w:r w:rsidRPr="00883250">
              <w:t xml:space="preserve">Via </w:t>
            </w:r>
            <w:r w:rsidR="00C65803" w:rsidRPr="00883250">
              <w:t>LIMO</w:t>
            </w:r>
            <w:r w:rsidR="001C4070" w:rsidRPr="00883250">
              <w:t>:</w:t>
            </w:r>
            <w:bookmarkEnd w:id="208"/>
          </w:p>
          <w:p w14:paraId="5666C6D6" w14:textId="3D9D5228" w:rsidR="00732F6E" w:rsidRPr="00883250" w:rsidRDefault="00C65803" w:rsidP="00883250">
            <w:pPr>
              <w:pStyle w:val="Tekst"/>
              <w:cnfStyle w:val="000000100000" w:firstRow="0" w:lastRow="0" w:firstColumn="0" w:lastColumn="0" w:oddVBand="0" w:evenVBand="0" w:oddHBand="1" w:evenHBand="0" w:firstRowFirstColumn="0" w:firstRowLastColumn="0" w:lastRowFirstColumn="0" w:lastRowLastColumn="0"/>
            </w:pPr>
            <w:bookmarkStart w:id="209" w:name="_Toc532912035"/>
            <w:r w:rsidRPr="00883250">
              <w:t>w</w:t>
            </w:r>
            <w:r w:rsidR="001C4070" w:rsidRPr="00883250">
              <w:t>ww.s</w:t>
            </w:r>
            <w:r w:rsidR="00732F6E" w:rsidRPr="00883250">
              <w:t>ciencedirect.com</w:t>
            </w:r>
            <w:bookmarkEnd w:id="209"/>
            <w:r w:rsidR="00732F6E" w:rsidRPr="00883250">
              <w:t xml:space="preserve"> </w:t>
            </w:r>
          </w:p>
        </w:tc>
      </w:tr>
      <w:tr w:rsidR="000E7795" w:rsidRPr="000E7795" w14:paraId="6A39551A" w14:textId="77777777" w:rsidTr="001C4070">
        <w:tc>
          <w:tcPr>
            <w:cnfStyle w:val="001000000000" w:firstRow="0" w:lastRow="0" w:firstColumn="1" w:lastColumn="0" w:oddVBand="0" w:evenVBand="0" w:oddHBand="0" w:evenHBand="0" w:firstRowFirstColumn="0" w:firstRowLastColumn="0" w:lastRowFirstColumn="0" w:lastRowLastColumn="0"/>
            <w:tcW w:w="3020" w:type="dxa"/>
          </w:tcPr>
          <w:p w14:paraId="3482BDBB" w14:textId="71FE9D93" w:rsidR="000E7795" w:rsidRPr="00883250" w:rsidRDefault="00C65803" w:rsidP="00883250">
            <w:pPr>
              <w:pStyle w:val="Tekst"/>
              <w:rPr>
                <w:b w:val="0"/>
                <w:lang w:val="en-US"/>
              </w:rPr>
            </w:pPr>
            <w:r w:rsidRPr="00883250">
              <w:rPr>
                <w:b w:val="0"/>
              </w:rPr>
              <w:t>Echevarría, J.,Vogt,M</w:t>
            </w:r>
            <w:r w:rsidR="001C4070" w:rsidRPr="00883250">
              <w:rPr>
                <w:b w:val="0"/>
              </w:rPr>
              <w:t>.,</w:t>
            </w:r>
            <w:r w:rsidR="000E7795" w:rsidRPr="00883250">
              <w:rPr>
                <w:b w:val="0"/>
              </w:rPr>
              <w:t xml:space="preserve"> </w:t>
            </w:r>
            <w:r w:rsidRPr="00883250">
              <w:rPr>
                <w:b w:val="0"/>
              </w:rPr>
              <w:t>Short, D</w:t>
            </w:r>
            <w:r w:rsidR="001C4070" w:rsidRPr="00883250">
              <w:rPr>
                <w:b w:val="0"/>
              </w:rPr>
              <w:t xml:space="preserve">., (2010). </w:t>
            </w:r>
            <w:r w:rsidR="001C4070" w:rsidRPr="00883250">
              <w:rPr>
                <w:rStyle w:val="Zwaar"/>
                <w:caps w:val="0"/>
                <w:lang w:val="en-US"/>
              </w:rPr>
              <w:t xml:space="preserve">Making content comprehensible for english learners: the </w:t>
            </w:r>
            <w:r w:rsidRPr="00883250">
              <w:rPr>
                <w:rStyle w:val="Zwaar"/>
                <w:caps w:val="0"/>
                <w:lang w:val="en-US"/>
              </w:rPr>
              <w:t xml:space="preserve">SIOP </w:t>
            </w:r>
            <w:r w:rsidR="001C4070" w:rsidRPr="00883250">
              <w:rPr>
                <w:rStyle w:val="Zwaar"/>
                <w:caps w:val="0"/>
                <w:lang w:val="en-US"/>
              </w:rPr>
              <w:t>model</w:t>
            </w:r>
            <w:r w:rsidR="000E7795" w:rsidRPr="00883250">
              <w:rPr>
                <w:rStyle w:val="Zwaar"/>
                <w:lang w:val="en-US"/>
              </w:rPr>
              <w:t>.</w:t>
            </w:r>
            <w:r w:rsidR="000E7795" w:rsidRPr="00883250">
              <w:rPr>
                <w:b w:val="0"/>
                <w:lang w:val="en-US"/>
              </w:rPr>
              <w:t xml:space="preserve"> </w:t>
            </w:r>
          </w:p>
          <w:p w14:paraId="18270D53" w14:textId="77777777" w:rsidR="000E7795" w:rsidRPr="00883250" w:rsidRDefault="000E7795" w:rsidP="00883250">
            <w:pPr>
              <w:pStyle w:val="Tekst"/>
              <w:rPr>
                <w:b w:val="0"/>
                <w:lang w:val="en-US"/>
              </w:rPr>
            </w:pPr>
          </w:p>
        </w:tc>
        <w:tc>
          <w:tcPr>
            <w:tcW w:w="3021" w:type="dxa"/>
          </w:tcPr>
          <w:p w14:paraId="2D36EC84" w14:textId="5CECCB85" w:rsidR="000E7795" w:rsidRPr="00883250" w:rsidRDefault="000E7795" w:rsidP="00883250">
            <w:pPr>
              <w:pStyle w:val="Tekst"/>
              <w:cnfStyle w:val="000000000000" w:firstRow="0" w:lastRow="0" w:firstColumn="0" w:lastColumn="0" w:oddVBand="0" w:evenVBand="0" w:oddHBand="0" w:evenHBand="0" w:firstRowFirstColumn="0" w:firstRowLastColumn="0" w:lastRowFirstColumn="0" w:lastRowLastColumn="0"/>
            </w:pPr>
            <w:bookmarkStart w:id="210" w:name="_Toc532912036"/>
            <w:r w:rsidRPr="00883250">
              <w:t>Geen fysieke locatie in de bibliotheken, op internet kan je het boek wel vinden, maar dat zijn enkel websites waarop je het boek kan kopen</w:t>
            </w:r>
            <w:bookmarkEnd w:id="210"/>
            <w:r w:rsidRPr="00883250">
              <w:t xml:space="preserve"> </w:t>
            </w:r>
          </w:p>
        </w:tc>
        <w:tc>
          <w:tcPr>
            <w:tcW w:w="3021" w:type="dxa"/>
          </w:tcPr>
          <w:p w14:paraId="2F1C42BF" w14:textId="0426F77D" w:rsidR="000E7795" w:rsidRPr="00883250" w:rsidRDefault="000E7795" w:rsidP="00883250">
            <w:pPr>
              <w:pStyle w:val="Tekst"/>
              <w:cnfStyle w:val="000000000000" w:firstRow="0" w:lastRow="0" w:firstColumn="0" w:lastColumn="0" w:oddVBand="0" w:evenVBand="0" w:oddHBand="0" w:evenHBand="0" w:firstRowFirstColumn="0" w:firstRowLastColumn="0" w:lastRowFirstColumn="0" w:lastRowLastColumn="0"/>
            </w:pPr>
            <w:bookmarkStart w:id="211" w:name="_Toc532912037"/>
            <w:r w:rsidRPr="00883250">
              <w:t>Geen fysieke locatie in de bibliotheken, op internet kan je het boek wel vinden, maar dat zijn enkel websites waarop je het boek kan kopen</w:t>
            </w:r>
            <w:bookmarkEnd w:id="211"/>
            <w:r w:rsidRPr="00883250">
              <w:t xml:space="preserve"> </w:t>
            </w:r>
          </w:p>
        </w:tc>
      </w:tr>
      <w:tr w:rsidR="000E7795" w:rsidRPr="00732F6E" w14:paraId="5F6A3D79" w14:textId="77777777" w:rsidTr="001C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9C52ADE" w14:textId="799CD17C" w:rsidR="000E7795" w:rsidRPr="00883250" w:rsidRDefault="00C65803" w:rsidP="00883250">
            <w:pPr>
              <w:pStyle w:val="Tekst"/>
              <w:rPr>
                <w:b w:val="0"/>
                <w:lang w:val="en-US"/>
              </w:rPr>
            </w:pPr>
            <w:r w:rsidRPr="00883250">
              <w:rPr>
                <w:b w:val="0"/>
                <w:lang w:val="en-US"/>
              </w:rPr>
              <w:t>Elsner, D., keßler, J</w:t>
            </w:r>
            <w:r w:rsidR="001C4070" w:rsidRPr="00883250">
              <w:rPr>
                <w:b w:val="0"/>
                <w:lang w:val="en-US"/>
              </w:rPr>
              <w:t xml:space="preserve">. (2013). </w:t>
            </w:r>
            <w:r w:rsidR="001C4070" w:rsidRPr="00883250">
              <w:rPr>
                <w:rStyle w:val="Zwaar"/>
                <w:bCs/>
                <w:caps w:val="0"/>
                <w:lang w:val="en-US"/>
              </w:rPr>
              <w:t xml:space="preserve">Bilingual education in primary school: aspects of immersion, </w:t>
            </w:r>
            <w:r w:rsidRPr="00883250">
              <w:rPr>
                <w:rStyle w:val="Zwaar"/>
                <w:bCs/>
                <w:caps w:val="0"/>
                <w:lang w:val="en-US"/>
              </w:rPr>
              <w:t>CLIL</w:t>
            </w:r>
            <w:r w:rsidR="001C4070" w:rsidRPr="00883250">
              <w:rPr>
                <w:rStyle w:val="Zwaar"/>
                <w:bCs/>
                <w:caps w:val="0"/>
                <w:lang w:val="en-US"/>
              </w:rPr>
              <w:t xml:space="preserve"> and bilingual modules</w:t>
            </w:r>
            <w:r w:rsidR="000E7795" w:rsidRPr="00883250">
              <w:rPr>
                <w:rStyle w:val="Zwaar"/>
                <w:bCs/>
                <w:lang w:val="en-US"/>
              </w:rPr>
              <w:t xml:space="preserve">. </w:t>
            </w:r>
          </w:p>
          <w:p w14:paraId="0C20C979" w14:textId="77777777" w:rsidR="000E7795" w:rsidRPr="00883250" w:rsidRDefault="000E7795" w:rsidP="00883250">
            <w:pPr>
              <w:pStyle w:val="Tekst"/>
              <w:rPr>
                <w:b w:val="0"/>
                <w:lang w:val="en-US"/>
              </w:rPr>
            </w:pPr>
          </w:p>
        </w:tc>
        <w:tc>
          <w:tcPr>
            <w:tcW w:w="3021" w:type="dxa"/>
          </w:tcPr>
          <w:p w14:paraId="60DDED50" w14:textId="7B85F2F5" w:rsidR="000E7795" w:rsidRPr="00883250" w:rsidRDefault="000E7795" w:rsidP="00883250">
            <w:pPr>
              <w:pStyle w:val="Tekst"/>
              <w:cnfStyle w:val="000000100000" w:firstRow="0" w:lastRow="0" w:firstColumn="0" w:lastColumn="0" w:oddVBand="0" w:evenVBand="0" w:oddHBand="1" w:evenHBand="0" w:firstRowFirstColumn="0" w:firstRowLastColumn="0" w:lastRowFirstColumn="0" w:lastRowLastColumn="0"/>
            </w:pPr>
            <w:bookmarkStart w:id="212" w:name="_Toc532912038"/>
            <w:r w:rsidRPr="00883250">
              <w:t xml:space="preserve">Geen fysieke locatie </w:t>
            </w:r>
            <w:r w:rsidR="001C4070" w:rsidRPr="00883250">
              <w:t xml:space="preserve">via </w:t>
            </w:r>
            <w:r w:rsidR="00C65803" w:rsidRPr="00883250">
              <w:t>LIMO</w:t>
            </w:r>
            <w:bookmarkEnd w:id="212"/>
          </w:p>
        </w:tc>
        <w:tc>
          <w:tcPr>
            <w:tcW w:w="3021" w:type="dxa"/>
          </w:tcPr>
          <w:p w14:paraId="3BC2BEE7" w14:textId="4A96CB3D" w:rsidR="000E7795" w:rsidRPr="00883250" w:rsidRDefault="00732F6E" w:rsidP="00883250">
            <w:pPr>
              <w:pStyle w:val="Tekst"/>
              <w:cnfStyle w:val="000000100000" w:firstRow="0" w:lastRow="0" w:firstColumn="0" w:lastColumn="0" w:oddVBand="0" w:evenVBand="0" w:oddHBand="1" w:evenHBand="0" w:firstRowFirstColumn="0" w:firstRowLastColumn="0" w:lastRowFirstColumn="0" w:lastRowLastColumn="0"/>
            </w:pPr>
            <w:bookmarkStart w:id="213" w:name="_Toc532912039"/>
            <w:r w:rsidRPr="00883250">
              <w:t xml:space="preserve">Via </w:t>
            </w:r>
            <w:r w:rsidR="00C65803" w:rsidRPr="00883250">
              <w:t>G</w:t>
            </w:r>
            <w:r w:rsidR="001C4070" w:rsidRPr="00883250">
              <w:t xml:space="preserve">oogle: </w:t>
            </w:r>
            <w:r w:rsidR="000E7795" w:rsidRPr="00883250">
              <w:t>www.tandfonline.com</w:t>
            </w:r>
            <w:bookmarkEnd w:id="213"/>
          </w:p>
          <w:p w14:paraId="3CE60568" w14:textId="32CD1426" w:rsidR="00370729" w:rsidRPr="00883250" w:rsidRDefault="00370729" w:rsidP="00883250">
            <w:pPr>
              <w:pStyle w:val="Tekst"/>
              <w:cnfStyle w:val="000000100000" w:firstRow="0" w:lastRow="0" w:firstColumn="0" w:lastColumn="0" w:oddVBand="0" w:evenVBand="0" w:oddHBand="1" w:evenHBand="0" w:firstRowFirstColumn="0" w:firstRowLastColumn="0" w:lastRowFirstColumn="0" w:lastRowLastColumn="0"/>
            </w:pPr>
            <w:bookmarkStart w:id="214" w:name="_Toc532912040"/>
            <w:r w:rsidRPr="00883250">
              <w:t>(heb je toegang nodig om het volledige artikel te bekijken)</w:t>
            </w:r>
            <w:bookmarkEnd w:id="214"/>
          </w:p>
        </w:tc>
      </w:tr>
      <w:tr w:rsidR="000E7795" w:rsidRPr="00370729" w14:paraId="35C8E4A4" w14:textId="77777777" w:rsidTr="001C4070">
        <w:tc>
          <w:tcPr>
            <w:cnfStyle w:val="001000000000" w:firstRow="0" w:lastRow="0" w:firstColumn="1" w:lastColumn="0" w:oddVBand="0" w:evenVBand="0" w:oddHBand="0" w:evenHBand="0" w:firstRowFirstColumn="0" w:firstRowLastColumn="0" w:lastRowFirstColumn="0" w:lastRowLastColumn="0"/>
            <w:tcW w:w="3020" w:type="dxa"/>
          </w:tcPr>
          <w:p w14:paraId="76F82DB5" w14:textId="5CE80B1D" w:rsidR="000E7795" w:rsidRPr="00883250" w:rsidRDefault="00C65803" w:rsidP="00883250">
            <w:pPr>
              <w:pStyle w:val="Tekst"/>
              <w:rPr>
                <w:b w:val="0"/>
                <w:lang w:val="en-US"/>
              </w:rPr>
            </w:pPr>
            <w:r w:rsidRPr="00883250">
              <w:rPr>
                <w:b w:val="0"/>
                <w:lang w:val="en-US"/>
              </w:rPr>
              <w:t>Banegas, D.L</w:t>
            </w:r>
            <w:r w:rsidR="001C4070" w:rsidRPr="00883250">
              <w:rPr>
                <w:b w:val="0"/>
                <w:lang w:val="en-US"/>
              </w:rPr>
              <w:t>., (2011</w:t>
            </w:r>
            <w:r w:rsidR="000E7795" w:rsidRPr="00883250">
              <w:rPr>
                <w:b w:val="0"/>
                <w:lang w:val="en-US"/>
              </w:rPr>
              <w:t xml:space="preserve">). </w:t>
            </w:r>
            <w:r w:rsidR="001C4070" w:rsidRPr="00883250">
              <w:rPr>
                <w:b w:val="0"/>
                <w:lang w:val="en-US"/>
              </w:rPr>
              <w:t xml:space="preserve">A review of </w:t>
            </w:r>
            <w:r w:rsidRPr="00883250">
              <w:rPr>
                <w:b w:val="0"/>
                <w:lang w:val="en-US"/>
              </w:rPr>
              <w:t>CLIL</w:t>
            </w:r>
            <w:r w:rsidR="001C4070" w:rsidRPr="00883250">
              <w:rPr>
                <w:b w:val="0"/>
                <w:lang w:val="en-US"/>
              </w:rPr>
              <w:t>: content and language integrated learning</w:t>
            </w:r>
            <w:r w:rsidR="000E7795" w:rsidRPr="00883250">
              <w:rPr>
                <w:b w:val="0"/>
                <w:lang w:val="en-US"/>
              </w:rPr>
              <w:t xml:space="preserve">. </w:t>
            </w:r>
            <w:r w:rsidR="001C4070" w:rsidRPr="00883250">
              <w:rPr>
                <w:b w:val="0"/>
                <w:lang w:val="en-US"/>
              </w:rPr>
              <w:t>Language and education, 25, 182-185</w:t>
            </w:r>
          </w:p>
          <w:p w14:paraId="4374D538" w14:textId="77777777" w:rsidR="000E7795" w:rsidRPr="00883250" w:rsidRDefault="000E7795" w:rsidP="00883250">
            <w:pPr>
              <w:pStyle w:val="Tekst"/>
              <w:rPr>
                <w:b w:val="0"/>
                <w:lang w:val="en-US"/>
              </w:rPr>
            </w:pPr>
          </w:p>
        </w:tc>
        <w:tc>
          <w:tcPr>
            <w:tcW w:w="3021" w:type="dxa"/>
          </w:tcPr>
          <w:p w14:paraId="74248CD3" w14:textId="48E17A12" w:rsidR="000E7795" w:rsidRPr="00883250" w:rsidRDefault="000E7795" w:rsidP="00883250">
            <w:pPr>
              <w:pStyle w:val="Tekst"/>
              <w:cnfStyle w:val="000000000000" w:firstRow="0" w:lastRow="0" w:firstColumn="0" w:lastColumn="0" w:oddVBand="0" w:evenVBand="0" w:oddHBand="0" w:evenHBand="0" w:firstRowFirstColumn="0" w:firstRowLastColumn="0" w:lastRowFirstColumn="0" w:lastRowLastColumn="0"/>
            </w:pPr>
            <w:bookmarkStart w:id="215" w:name="_Toc532912041"/>
            <w:r w:rsidRPr="00883250">
              <w:t xml:space="preserve">Geen fysieke locatie </w:t>
            </w:r>
            <w:r w:rsidR="001C4070" w:rsidRPr="00883250">
              <w:t xml:space="preserve">via </w:t>
            </w:r>
            <w:r w:rsidR="00C65803" w:rsidRPr="00883250">
              <w:t>LIMO</w:t>
            </w:r>
            <w:bookmarkEnd w:id="215"/>
          </w:p>
        </w:tc>
        <w:tc>
          <w:tcPr>
            <w:tcW w:w="3021" w:type="dxa"/>
          </w:tcPr>
          <w:p w14:paraId="5E985D30" w14:textId="62730E62" w:rsidR="00732F6E" w:rsidRPr="00883250" w:rsidRDefault="00732F6E" w:rsidP="00883250">
            <w:pPr>
              <w:pStyle w:val="Tekst"/>
              <w:cnfStyle w:val="000000000000" w:firstRow="0" w:lastRow="0" w:firstColumn="0" w:lastColumn="0" w:oddVBand="0" w:evenVBand="0" w:oddHBand="0" w:evenHBand="0" w:firstRowFirstColumn="0" w:firstRowLastColumn="0" w:lastRowFirstColumn="0" w:lastRowLastColumn="0"/>
            </w:pPr>
            <w:bookmarkStart w:id="216" w:name="_Toc532912042"/>
            <w:r w:rsidRPr="00883250">
              <w:t xml:space="preserve">Via </w:t>
            </w:r>
            <w:r w:rsidR="00C65803" w:rsidRPr="00883250">
              <w:t>G</w:t>
            </w:r>
            <w:r w:rsidR="001C4070" w:rsidRPr="00883250">
              <w:t>oogle:</w:t>
            </w:r>
            <w:bookmarkEnd w:id="216"/>
            <w:r w:rsidR="001C4070" w:rsidRPr="00883250">
              <w:t xml:space="preserve"> </w:t>
            </w:r>
          </w:p>
          <w:p w14:paraId="22D68497" w14:textId="780F00DB" w:rsidR="000E7795" w:rsidRPr="00883250" w:rsidRDefault="00C65803" w:rsidP="00883250">
            <w:pPr>
              <w:pStyle w:val="Tekst"/>
              <w:cnfStyle w:val="000000000000" w:firstRow="0" w:lastRow="0" w:firstColumn="0" w:lastColumn="0" w:oddVBand="0" w:evenVBand="0" w:oddHBand="0" w:evenHBand="0" w:firstRowFirstColumn="0" w:firstRowLastColumn="0" w:lastRowFirstColumn="0" w:lastRowLastColumn="0"/>
            </w:pPr>
            <w:bookmarkStart w:id="217" w:name="_Toc532912043"/>
            <w:r w:rsidRPr="00883250">
              <w:t>w</w:t>
            </w:r>
            <w:r w:rsidR="001C4070" w:rsidRPr="00883250">
              <w:t>ww.a</w:t>
            </w:r>
            <w:r w:rsidR="000E7795" w:rsidRPr="00883250">
              <w:t>cademia.edu</w:t>
            </w:r>
            <w:bookmarkEnd w:id="217"/>
          </w:p>
          <w:p w14:paraId="393B5F6F" w14:textId="3B0ECCBE" w:rsidR="00370729" w:rsidRPr="00883250" w:rsidRDefault="00370729" w:rsidP="00883250">
            <w:pPr>
              <w:pStyle w:val="Tekst"/>
              <w:cnfStyle w:val="000000000000" w:firstRow="0" w:lastRow="0" w:firstColumn="0" w:lastColumn="0" w:oddVBand="0" w:evenVBand="0" w:oddHBand="0" w:evenHBand="0" w:firstRowFirstColumn="0" w:firstRowLastColumn="0" w:lastRowFirstColumn="0" w:lastRowLastColumn="0"/>
            </w:pPr>
            <w:bookmarkStart w:id="218" w:name="_Toc532912044"/>
            <w:r w:rsidRPr="00883250">
              <w:t>(</w:t>
            </w:r>
            <w:r w:rsidR="00362CB0" w:rsidRPr="00883250">
              <w:t>kan je zonder toegang bekijken</w:t>
            </w:r>
            <w:r w:rsidRPr="00883250">
              <w:t>)</w:t>
            </w:r>
            <w:bookmarkEnd w:id="218"/>
          </w:p>
        </w:tc>
      </w:tr>
      <w:tr w:rsidR="000E7795" w:rsidRPr="000E7795" w14:paraId="5E35DC0B" w14:textId="77777777" w:rsidTr="001C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34769D0" w14:textId="14720AC1" w:rsidR="000E7795" w:rsidRPr="00883250" w:rsidRDefault="00C65803" w:rsidP="00883250">
            <w:pPr>
              <w:pStyle w:val="Tekst"/>
              <w:rPr>
                <w:b w:val="0"/>
              </w:rPr>
            </w:pPr>
            <w:r w:rsidRPr="00883250">
              <w:rPr>
                <w:b w:val="0"/>
                <w:lang w:val="en-US"/>
              </w:rPr>
              <w:t>Coyle, D.</w:t>
            </w:r>
            <w:r w:rsidR="001C4070" w:rsidRPr="00883250">
              <w:rPr>
                <w:b w:val="0"/>
                <w:lang w:val="en-US"/>
              </w:rPr>
              <w:t xml:space="preserve">, (2012). </w:t>
            </w:r>
            <w:r w:rsidR="001C4070" w:rsidRPr="00883250">
              <w:rPr>
                <w:rStyle w:val="Zwaar"/>
                <w:bCs/>
                <w:caps w:val="0"/>
                <w:lang w:val="en-US"/>
              </w:rPr>
              <w:t>Content and language integrated learning: language using, learning gains</w:t>
            </w:r>
            <w:r w:rsidR="000E7795" w:rsidRPr="00883250">
              <w:rPr>
                <w:rStyle w:val="Zwaar"/>
                <w:bCs/>
                <w:lang w:val="en-US"/>
              </w:rPr>
              <w:t xml:space="preserve">. </w:t>
            </w:r>
            <w:r w:rsidR="001C4070" w:rsidRPr="00883250">
              <w:rPr>
                <w:rStyle w:val="Zwaar"/>
                <w:bCs/>
                <w:caps w:val="0"/>
                <w:lang w:val="en-US"/>
              </w:rPr>
              <w:t>Cambridge scholars publishing, 26</w:t>
            </w:r>
            <w:r w:rsidR="000E7795" w:rsidRPr="00883250">
              <w:rPr>
                <w:rStyle w:val="Zwaar"/>
                <w:bCs/>
              </w:rPr>
              <w:t>-34</w:t>
            </w:r>
          </w:p>
          <w:p w14:paraId="1532ACE0" w14:textId="77777777" w:rsidR="000E7795" w:rsidRPr="00883250" w:rsidRDefault="000E7795" w:rsidP="00883250">
            <w:pPr>
              <w:pStyle w:val="Tekst"/>
              <w:rPr>
                <w:b w:val="0"/>
                <w:lang w:val="en-US"/>
              </w:rPr>
            </w:pPr>
          </w:p>
        </w:tc>
        <w:tc>
          <w:tcPr>
            <w:tcW w:w="3021" w:type="dxa"/>
          </w:tcPr>
          <w:p w14:paraId="541ECA71" w14:textId="7450A4A8" w:rsidR="000E7795" w:rsidRPr="00883250" w:rsidRDefault="000E7795" w:rsidP="00883250">
            <w:pPr>
              <w:pStyle w:val="Tekst"/>
              <w:cnfStyle w:val="000000100000" w:firstRow="0" w:lastRow="0" w:firstColumn="0" w:lastColumn="0" w:oddVBand="0" w:evenVBand="0" w:oddHBand="1" w:evenHBand="0" w:firstRowFirstColumn="0" w:firstRowLastColumn="0" w:lastRowFirstColumn="0" w:lastRowLastColumn="0"/>
            </w:pPr>
            <w:bookmarkStart w:id="219" w:name="_Toc532912045"/>
            <w:r w:rsidRPr="00883250">
              <w:t>Geen fysieke locatie</w:t>
            </w:r>
            <w:r w:rsidR="001C4070" w:rsidRPr="00883250">
              <w:t xml:space="preserve"> via </w:t>
            </w:r>
            <w:r w:rsidR="00C65803" w:rsidRPr="00883250">
              <w:t>LIMO</w:t>
            </w:r>
            <w:bookmarkEnd w:id="219"/>
          </w:p>
        </w:tc>
        <w:tc>
          <w:tcPr>
            <w:tcW w:w="3021" w:type="dxa"/>
          </w:tcPr>
          <w:p w14:paraId="2C1CABC7" w14:textId="381E53EF" w:rsidR="00732F6E" w:rsidRPr="00883250" w:rsidRDefault="00C65803" w:rsidP="00883250">
            <w:pPr>
              <w:pStyle w:val="Tekst"/>
              <w:cnfStyle w:val="000000100000" w:firstRow="0" w:lastRow="0" w:firstColumn="0" w:lastColumn="0" w:oddVBand="0" w:evenVBand="0" w:oddHBand="1" w:evenHBand="0" w:firstRowFirstColumn="0" w:firstRowLastColumn="0" w:lastRowFirstColumn="0" w:lastRowLastColumn="0"/>
            </w:pPr>
            <w:bookmarkStart w:id="220" w:name="_Toc532912046"/>
            <w:r w:rsidRPr="00883250">
              <w:t>Via G</w:t>
            </w:r>
            <w:r w:rsidR="001C4070" w:rsidRPr="00883250">
              <w:t>oogle:</w:t>
            </w:r>
            <w:bookmarkEnd w:id="220"/>
            <w:r w:rsidR="001C4070" w:rsidRPr="00883250">
              <w:t xml:space="preserve"> </w:t>
            </w:r>
          </w:p>
          <w:p w14:paraId="5889255C" w14:textId="124EA4AF" w:rsidR="000E7795" w:rsidRPr="00883250" w:rsidRDefault="00C65803" w:rsidP="00883250">
            <w:pPr>
              <w:pStyle w:val="Tekst"/>
              <w:cnfStyle w:val="000000100000" w:firstRow="0" w:lastRow="0" w:firstColumn="0" w:lastColumn="0" w:oddVBand="0" w:evenVBand="0" w:oddHBand="1" w:evenHBand="0" w:firstRowFirstColumn="0" w:firstRowLastColumn="0" w:lastRowFirstColumn="0" w:lastRowLastColumn="0"/>
            </w:pPr>
            <w:bookmarkStart w:id="221" w:name="_Toc532912047"/>
            <w:r w:rsidRPr="00883250">
              <w:t>w</w:t>
            </w:r>
            <w:r w:rsidR="001C4070" w:rsidRPr="00883250">
              <w:t>ww.r</w:t>
            </w:r>
            <w:r w:rsidR="00567330" w:rsidRPr="00883250">
              <w:t>esearchgate.net</w:t>
            </w:r>
            <w:bookmarkEnd w:id="221"/>
          </w:p>
          <w:p w14:paraId="3C492C50" w14:textId="12BF5C65" w:rsidR="00370729" w:rsidRPr="00883250" w:rsidRDefault="00370729" w:rsidP="00883250">
            <w:pPr>
              <w:pStyle w:val="Tekst"/>
              <w:cnfStyle w:val="000000100000" w:firstRow="0" w:lastRow="0" w:firstColumn="0" w:lastColumn="0" w:oddVBand="0" w:evenVBand="0" w:oddHBand="1" w:evenHBand="0" w:firstRowFirstColumn="0" w:firstRowLastColumn="0" w:lastRowFirstColumn="0" w:lastRowLastColumn="0"/>
            </w:pPr>
            <w:bookmarkStart w:id="222" w:name="_Toc532912048"/>
            <w:r w:rsidRPr="00883250">
              <w:t>(heb je toegang nodig om het volledige artikel te bekijken)</w:t>
            </w:r>
            <w:bookmarkEnd w:id="222"/>
          </w:p>
        </w:tc>
      </w:tr>
      <w:tr w:rsidR="00567330" w:rsidRPr="003F5AE9" w14:paraId="24E6511B" w14:textId="77777777" w:rsidTr="001C4070">
        <w:tc>
          <w:tcPr>
            <w:cnfStyle w:val="001000000000" w:firstRow="0" w:lastRow="0" w:firstColumn="1" w:lastColumn="0" w:oddVBand="0" w:evenVBand="0" w:oddHBand="0" w:evenHBand="0" w:firstRowFirstColumn="0" w:firstRowLastColumn="0" w:lastRowFirstColumn="0" w:lastRowLastColumn="0"/>
            <w:tcW w:w="3020" w:type="dxa"/>
          </w:tcPr>
          <w:p w14:paraId="639A2036" w14:textId="77777777" w:rsidR="007475D4" w:rsidRDefault="007475D4" w:rsidP="00883250">
            <w:pPr>
              <w:pStyle w:val="Tekst"/>
              <w:rPr>
                <w:b w:val="0"/>
                <w:lang w:val="en-US"/>
              </w:rPr>
            </w:pPr>
          </w:p>
          <w:p w14:paraId="70028F0C" w14:textId="77777777" w:rsidR="007475D4" w:rsidRDefault="007475D4" w:rsidP="00883250">
            <w:pPr>
              <w:pStyle w:val="Tekst"/>
              <w:rPr>
                <w:b w:val="0"/>
                <w:lang w:val="en-US"/>
              </w:rPr>
            </w:pPr>
          </w:p>
          <w:p w14:paraId="24BC72F6" w14:textId="77777777" w:rsidR="007475D4" w:rsidRDefault="007475D4" w:rsidP="00883250">
            <w:pPr>
              <w:pStyle w:val="Tekst"/>
              <w:rPr>
                <w:b w:val="0"/>
                <w:lang w:val="en-US"/>
              </w:rPr>
            </w:pPr>
          </w:p>
          <w:p w14:paraId="6348619B" w14:textId="77777777" w:rsidR="007475D4" w:rsidRDefault="007475D4" w:rsidP="00883250">
            <w:pPr>
              <w:pStyle w:val="Tekst"/>
              <w:rPr>
                <w:b w:val="0"/>
                <w:lang w:val="en-US"/>
              </w:rPr>
            </w:pPr>
          </w:p>
          <w:p w14:paraId="16D016DF" w14:textId="77777777" w:rsidR="007475D4" w:rsidRDefault="007475D4" w:rsidP="00883250">
            <w:pPr>
              <w:pStyle w:val="Tekst"/>
              <w:rPr>
                <w:b w:val="0"/>
                <w:lang w:val="en-US"/>
              </w:rPr>
            </w:pPr>
          </w:p>
          <w:p w14:paraId="63A47F14" w14:textId="6AD55FFB" w:rsidR="00567330" w:rsidRPr="007475D4" w:rsidRDefault="00C65803" w:rsidP="00883250">
            <w:pPr>
              <w:pStyle w:val="Tekst"/>
              <w:rPr>
                <w:b w:val="0"/>
                <w:lang w:val="en-US"/>
              </w:rPr>
            </w:pPr>
            <w:r w:rsidRPr="00883250">
              <w:rPr>
                <w:b w:val="0"/>
                <w:lang w:val="en-US"/>
              </w:rPr>
              <w:lastRenderedPageBreak/>
              <w:t>De G</w:t>
            </w:r>
            <w:r w:rsidR="001C4070" w:rsidRPr="00883250">
              <w:rPr>
                <w:b w:val="0"/>
                <w:lang w:val="en-US"/>
              </w:rPr>
              <w:t>raaf</w:t>
            </w:r>
            <w:r w:rsidRPr="00883250">
              <w:rPr>
                <w:b w:val="0"/>
                <w:lang w:val="en-US"/>
              </w:rPr>
              <w:t>f, R., A</w:t>
            </w:r>
            <w:r w:rsidR="001C4070" w:rsidRPr="00883250">
              <w:rPr>
                <w:b w:val="0"/>
                <w:lang w:val="en-US"/>
              </w:rPr>
              <w:t xml:space="preserve">n observation tool for effective l2 pedagogy in content and language integrated learning (clil). </w:t>
            </w:r>
            <w:r w:rsidR="001C4070" w:rsidRPr="007475D4">
              <w:rPr>
                <w:b w:val="0"/>
                <w:lang w:val="en-US"/>
              </w:rPr>
              <w:t>International journal of bilingual education and bilingualism, (2007), 10, pp.603-624</w:t>
            </w:r>
          </w:p>
          <w:p w14:paraId="7ACAE9B3" w14:textId="77777777" w:rsidR="00567330" w:rsidRPr="007475D4" w:rsidRDefault="00567330" w:rsidP="00883250">
            <w:pPr>
              <w:pStyle w:val="Tekst"/>
              <w:rPr>
                <w:b w:val="0"/>
                <w:lang w:val="en-US"/>
              </w:rPr>
            </w:pPr>
          </w:p>
        </w:tc>
        <w:tc>
          <w:tcPr>
            <w:tcW w:w="3021" w:type="dxa"/>
          </w:tcPr>
          <w:p w14:paraId="4B15897D" w14:textId="77777777" w:rsidR="007475D4" w:rsidRDefault="007475D4" w:rsidP="00883250">
            <w:pPr>
              <w:pStyle w:val="Tekst"/>
              <w:cnfStyle w:val="000000000000" w:firstRow="0" w:lastRow="0" w:firstColumn="0" w:lastColumn="0" w:oddVBand="0" w:evenVBand="0" w:oddHBand="0" w:evenHBand="0" w:firstRowFirstColumn="0" w:firstRowLastColumn="0" w:lastRowFirstColumn="0" w:lastRowLastColumn="0"/>
            </w:pPr>
            <w:bookmarkStart w:id="223" w:name="_Toc532912049"/>
          </w:p>
          <w:p w14:paraId="395BBCA9" w14:textId="77777777" w:rsidR="007475D4" w:rsidRDefault="007475D4" w:rsidP="00883250">
            <w:pPr>
              <w:pStyle w:val="Tekst"/>
              <w:cnfStyle w:val="000000000000" w:firstRow="0" w:lastRow="0" w:firstColumn="0" w:lastColumn="0" w:oddVBand="0" w:evenVBand="0" w:oddHBand="0" w:evenHBand="0" w:firstRowFirstColumn="0" w:firstRowLastColumn="0" w:lastRowFirstColumn="0" w:lastRowLastColumn="0"/>
            </w:pPr>
          </w:p>
          <w:p w14:paraId="289A4E4D" w14:textId="77777777" w:rsidR="007475D4" w:rsidRDefault="007475D4" w:rsidP="00883250">
            <w:pPr>
              <w:pStyle w:val="Tekst"/>
              <w:cnfStyle w:val="000000000000" w:firstRow="0" w:lastRow="0" w:firstColumn="0" w:lastColumn="0" w:oddVBand="0" w:evenVBand="0" w:oddHBand="0" w:evenHBand="0" w:firstRowFirstColumn="0" w:firstRowLastColumn="0" w:lastRowFirstColumn="0" w:lastRowLastColumn="0"/>
            </w:pPr>
          </w:p>
          <w:p w14:paraId="0B97AA5E" w14:textId="77777777" w:rsidR="007475D4" w:rsidRDefault="007475D4" w:rsidP="00883250">
            <w:pPr>
              <w:pStyle w:val="Tekst"/>
              <w:cnfStyle w:val="000000000000" w:firstRow="0" w:lastRow="0" w:firstColumn="0" w:lastColumn="0" w:oddVBand="0" w:evenVBand="0" w:oddHBand="0" w:evenHBand="0" w:firstRowFirstColumn="0" w:firstRowLastColumn="0" w:lastRowFirstColumn="0" w:lastRowLastColumn="0"/>
            </w:pPr>
          </w:p>
          <w:p w14:paraId="540D64A9" w14:textId="77777777" w:rsidR="007475D4" w:rsidRDefault="007475D4" w:rsidP="00883250">
            <w:pPr>
              <w:pStyle w:val="Tekst"/>
              <w:cnfStyle w:val="000000000000" w:firstRow="0" w:lastRow="0" w:firstColumn="0" w:lastColumn="0" w:oddVBand="0" w:evenVBand="0" w:oddHBand="0" w:evenHBand="0" w:firstRowFirstColumn="0" w:firstRowLastColumn="0" w:lastRowFirstColumn="0" w:lastRowLastColumn="0"/>
            </w:pPr>
          </w:p>
          <w:p w14:paraId="55746C77" w14:textId="546F7CA3" w:rsidR="00567330" w:rsidRPr="00883250" w:rsidRDefault="003F5AE9" w:rsidP="00883250">
            <w:pPr>
              <w:pStyle w:val="Tekst"/>
              <w:cnfStyle w:val="000000000000" w:firstRow="0" w:lastRow="0" w:firstColumn="0" w:lastColumn="0" w:oddVBand="0" w:evenVBand="0" w:oddHBand="0" w:evenHBand="0" w:firstRowFirstColumn="0" w:firstRowLastColumn="0" w:lastRowFirstColumn="0" w:lastRowLastColumn="0"/>
            </w:pPr>
            <w:r w:rsidRPr="00883250">
              <w:lastRenderedPageBreak/>
              <w:t>Geen fysieke locatie</w:t>
            </w:r>
            <w:r w:rsidR="001C4070" w:rsidRPr="00883250">
              <w:t xml:space="preserve"> via </w:t>
            </w:r>
            <w:r w:rsidR="00C65803" w:rsidRPr="00883250">
              <w:t>LIMO</w:t>
            </w:r>
            <w:bookmarkEnd w:id="223"/>
          </w:p>
        </w:tc>
        <w:tc>
          <w:tcPr>
            <w:tcW w:w="3021" w:type="dxa"/>
          </w:tcPr>
          <w:p w14:paraId="22B14D2D" w14:textId="77777777" w:rsidR="007475D4" w:rsidRDefault="007475D4" w:rsidP="00883250">
            <w:pPr>
              <w:pStyle w:val="Tekst"/>
              <w:cnfStyle w:val="000000000000" w:firstRow="0" w:lastRow="0" w:firstColumn="0" w:lastColumn="0" w:oddVBand="0" w:evenVBand="0" w:oddHBand="0" w:evenHBand="0" w:firstRowFirstColumn="0" w:firstRowLastColumn="0" w:lastRowFirstColumn="0" w:lastRowLastColumn="0"/>
            </w:pPr>
            <w:bookmarkStart w:id="224" w:name="_Toc532912050"/>
          </w:p>
          <w:p w14:paraId="6A0572D7" w14:textId="77777777" w:rsidR="007475D4" w:rsidRDefault="007475D4" w:rsidP="00883250">
            <w:pPr>
              <w:pStyle w:val="Tekst"/>
              <w:cnfStyle w:val="000000000000" w:firstRow="0" w:lastRow="0" w:firstColumn="0" w:lastColumn="0" w:oddVBand="0" w:evenVBand="0" w:oddHBand="0" w:evenHBand="0" w:firstRowFirstColumn="0" w:firstRowLastColumn="0" w:lastRowFirstColumn="0" w:lastRowLastColumn="0"/>
            </w:pPr>
          </w:p>
          <w:p w14:paraId="7EEDE8E8" w14:textId="77777777" w:rsidR="007475D4" w:rsidRDefault="007475D4" w:rsidP="00883250">
            <w:pPr>
              <w:pStyle w:val="Tekst"/>
              <w:cnfStyle w:val="000000000000" w:firstRow="0" w:lastRow="0" w:firstColumn="0" w:lastColumn="0" w:oddVBand="0" w:evenVBand="0" w:oddHBand="0" w:evenHBand="0" w:firstRowFirstColumn="0" w:firstRowLastColumn="0" w:lastRowFirstColumn="0" w:lastRowLastColumn="0"/>
            </w:pPr>
          </w:p>
          <w:p w14:paraId="77A4C2CA" w14:textId="77777777" w:rsidR="007475D4" w:rsidRDefault="007475D4" w:rsidP="00883250">
            <w:pPr>
              <w:pStyle w:val="Tekst"/>
              <w:cnfStyle w:val="000000000000" w:firstRow="0" w:lastRow="0" w:firstColumn="0" w:lastColumn="0" w:oddVBand="0" w:evenVBand="0" w:oddHBand="0" w:evenHBand="0" w:firstRowFirstColumn="0" w:firstRowLastColumn="0" w:lastRowFirstColumn="0" w:lastRowLastColumn="0"/>
            </w:pPr>
          </w:p>
          <w:p w14:paraId="38A9C410" w14:textId="77777777" w:rsidR="007475D4" w:rsidRDefault="007475D4" w:rsidP="00883250">
            <w:pPr>
              <w:pStyle w:val="Tekst"/>
              <w:cnfStyle w:val="000000000000" w:firstRow="0" w:lastRow="0" w:firstColumn="0" w:lastColumn="0" w:oddVBand="0" w:evenVBand="0" w:oddHBand="0" w:evenHBand="0" w:firstRowFirstColumn="0" w:firstRowLastColumn="0" w:lastRowFirstColumn="0" w:lastRowLastColumn="0"/>
            </w:pPr>
          </w:p>
          <w:p w14:paraId="56C498AF" w14:textId="06D1C61C" w:rsidR="00567330" w:rsidRPr="00883250" w:rsidRDefault="003F5AE9" w:rsidP="00883250">
            <w:pPr>
              <w:pStyle w:val="Tekst"/>
              <w:cnfStyle w:val="000000000000" w:firstRow="0" w:lastRow="0" w:firstColumn="0" w:lastColumn="0" w:oddVBand="0" w:evenVBand="0" w:oddHBand="0" w:evenHBand="0" w:firstRowFirstColumn="0" w:firstRowLastColumn="0" w:lastRowFirstColumn="0" w:lastRowLastColumn="0"/>
            </w:pPr>
            <w:r w:rsidRPr="00883250">
              <w:lastRenderedPageBreak/>
              <w:t xml:space="preserve">Via </w:t>
            </w:r>
            <w:r w:rsidR="00C65803" w:rsidRPr="00883250">
              <w:t>G</w:t>
            </w:r>
            <w:r w:rsidR="001C4070" w:rsidRPr="00883250">
              <w:t>oogle</w:t>
            </w:r>
            <w:r w:rsidRPr="00883250">
              <w:t>:</w:t>
            </w:r>
            <w:bookmarkEnd w:id="224"/>
            <w:r w:rsidRPr="00883250">
              <w:t xml:space="preserve"> </w:t>
            </w:r>
          </w:p>
          <w:p w14:paraId="2906BB99" w14:textId="714E1D26" w:rsidR="003F5AE9" w:rsidRPr="00883250" w:rsidRDefault="00C65803" w:rsidP="00883250">
            <w:pPr>
              <w:pStyle w:val="Tekst"/>
              <w:cnfStyle w:val="000000000000" w:firstRow="0" w:lastRow="0" w:firstColumn="0" w:lastColumn="0" w:oddVBand="0" w:evenVBand="0" w:oddHBand="0" w:evenHBand="0" w:firstRowFirstColumn="0" w:firstRowLastColumn="0" w:lastRowFirstColumn="0" w:lastRowLastColumn="0"/>
            </w:pPr>
            <w:bookmarkStart w:id="225" w:name="_Toc532912051"/>
            <w:r w:rsidRPr="00883250">
              <w:t>w</w:t>
            </w:r>
            <w:r w:rsidR="001C4070" w:rsidRPr="00883250">
              <w:t>ww.tandfonline.com</w:t>
            </w:r>
            <w:bookmarkEnd w:id="225"/>
          </w:p>
          <w:p w14:paraId="6E71F58F" w14:textId="39059289" w:rsidR="00370729" w:rsidRPr="00883250" w:rsidRDefault="00370729" w:rsidP="00883250">
            <w:pPr>
              <w:pStyle w:val="Tekst"/>
              <w:cnfStyle w:val="000000000000" w:firstRow="0" w:lastRow="0" w:firstColumn="0" w:lastColumn="0" w:oddVBand="0" w:evenVBand="0" w:oddHBand="0" w:evenHBand="0" w:firstRowFirstColumn="0" w:firstRowLastColumn="0" w:lastRowFirstColumn="0" w:lastRowLastColumn="0"/>
            </w:pPr>
            <w:bookmarkStart w:id="226" w:name="_Toc532912052"/>
            <w:r w:rsidRPr="00883250">
              <w:t>(heb je toegang nodig om het volledige artikel te bekijken)</w:t>
            </w:r>
            <w:bookmarkEnd w:id="226"/>
          </w:p>
        </w:tc>
      </w:tr>
      <w:tr w:rsidR="003F5AE9" w:rsidRPr="007B53A4" w14:paraId="06E06ACC" w14:textId="77777777" w:rsidTr="001C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A6DBCCB" w14:textId="3489E22C" w:rsidR="003F5AE9" w:rsidRPr="00883250" w:rsidRDefault="00A75466" w:rsidP="00883250">
            <w:pPr>
              <w:pStyle w:val="Tekst"/>
              <w:rPr>
                <w:b w:val="0"/>
                <w:lang w:val="en-US"/>
              </w:rPr>
            </w:pPr>
            <w:r w:rsidRPr="00883250">
              <w:rPr>
                <w:b w:val="0"/>
                <w:lang w:val="en-US"/>
              </w:rPr>
              <w:lastRenderedPageBreak/>
              <w:t>Elsner, D., Keßler, J</w:t>
            </w:r>
            <w:r w:rsidR="001C4070" w:rsidRPr="00883250">
              <w:rPr>
                <w:b w:val="0"/>
                <w:lang w:val="en-US"/>
              </w:rPr>
              <w:t xml:space="preserve">., </w:t>
            </w:r>
            <w:r w:rsidRPr="00883250">
              <w:rPr>
                <w:rStyle w:val="Zwaar"/>
                <w:caps w:val="0"/>
                <w:lang w:val="en-US"/>
              </w:rPr>
              <w:t>B</w:t>
            </w:r>
            <w:r w:rsidR="001C4070" w:rsidRPr="00883250">
              <w:rPr>
                <w:rStyle w:val="Zwaar"/>
                <w:caps w:val="0"/>
                <w:lang w:val="en-US"/>
              </w:rPr>
              <w:t xml:space="preserve">ilingual education in primary school: aspects of immersion, </w:t>
            </w:r>
            <w:r w:rsidR="00C65803" w:rsidRPr="00883250">
              <w:rPr>
                <w:rStyle w:val="Zwaar"/>
                <w:caps w:val="0"/>
                <w:lang w:val="en-US"/>
              </w:rPr>
              <w:t>CLIL</w:t>
            </w:r>
            <w:r w:rsidR="001C4070" w:rsidRPr="00883250">
              <w:rPr>
                <w:rStyle w:val="Zwaar"/>
                <w:caps w:val="0"/>
                <w:lang w:val="en-US"/>
              </w:rPr>
              <w:t>, and bilingual modules</w:t>
            </w:r>
            <w:r w:rsidR="003F5AE9" w:rsidRPr="00883250">
              <w:rPr>
                <w:rStyle w:val="Zwaar"/>
                <w:lang w:val="en-US"/>
              </w:rPr>
              <w:t>, (2013)</w:t>
            </w:r>
          </w:p>
          <w:p w14:paraId="40B10690" w14:textId="77777777" w:rsidR="003F5AE9" w:rsidRPr="00883250" w:rsidRDefault="003F5AE9" w:rsidP="00883250">
            <w:pPr>
              <w:pStyle w:val="Tekst"/>
              <w:rPr>
                <w:b w:val="0"/>
                <w:lang w:val="en-US"/>
              </w:rPr>
            </w:pPr>
          </w:p>
        </w:tc>
        <w:tc>
          <w:tcPr>
            <w:tcW w:w="3021" w:type="dxa"/>
          </w:tcPr>
          <w:p w14:paraId="62559C27" w14:textId="7837DB5F" w:rsidR="003F5AE9" w:rsidRPr="00883250" w:rsidRDefault="007B53A4" w:rsidP="00883250">
            <w:pPr>
              <w:pStyle w:val="Tekst"/>
              <w:cnfStyle w:val="000000100000" w:firstRow="0" w:lastRow="0" w:firstColumn="0" w:lastColumn="0" w:oddVBand="0" w:evenVBand="0" w:oddHBand="1" w:evenHBand="0" w:firstRowFirstColumn="0" w:firstRowLastColumn="0" w:lastRowFirstColumn="0" w:lastRowLastColumn="0"/>
            </w:pPr>
            <w:bookmarkStart w:id="227" w:name="_Toc532912053"/>
            <w:r w:rsidRPr="00883250">
              <w:t>Geen fysieke locatie</w:t>
            </w:r>
            <w:r w:rsidR="001C4070" w:rsidRPr="00883250">
              <w:t xml:space="preserve"> via </w:t>
            </w:r>
            <w:r w:rsidR="004A755A" w:rsidRPr="00883250">
              <w:t>LIMO</w:t>
            </w:r>
            <w:bookmarkEnd w:id="227"/>
          </w:p>
        </w:tc>
        <w:tc>
          <w:tcPr>
            <w:tcW w:w="3021" w:type="dxa"/>
          </w:tcPr>
          <w:p w14:paraId="6543507C" w14:textId="21EBF3E4" w:rsidR="003F5AE9" w:rsidRPr="00883250" w:rsidRDefault="00C65803" w:rsidP="00883250">
            <w:pPr>
              <w:pStyle w:val="Tekst"/>
              <w:cnfStyle w:val="000000100000" w:firstRow="0" w:lastRow="0" w:firstColumn="0" w:lastColumn="0" w:oddVBand="0" w:evenVBand="0" w:oddHBand="1" w:evenHBand="0" w:firstRowFirstColumn="0" w:firstRowLastColumn="0" w:lastRowFirstColumn="0" w:lastRowLastColumn="0"/>
            </w:pPr>
            <w:bookmarkStart w:id="228" w:name="_Toc532912054"/>
            <w:r w:rsidRPr="00883250">
              <w:t>Via G</w:t>
            </w:r>
            <w:r w:rsidR="001C4070" w:rsidRPr="00883250">
              <w:t>oogle:</w:t>
            </w:r>
            <w:bookmarkEnd w:id="228"/>
            <w:r w:rsidR="001C4070" w:rsidRPr="00883250">
              <w:t xml:space="preserve"> </w:t>
            </w:r>
          </w:p>
          <w:p w14:paraId="41087644" w14:textId="2D849328" w:rsidR="007B53A4" w:rsidRPr="00883250" w:rsidRDefault="001C4070" w:rsidP="00883250">
            <w:pPr>
              <w:pStyle w:val="Tekst"/>
              <w:cnfStyle w:val="000000100000" w:firstRow="0" w:lastRow="0" w:firstColumn="0" w:lastColumn="0" w:oddVBand="0" w:evenVBand="0" w:oddHBand="1" w:evenHBand="0" w:firstRowFirstColumn="0" w:firstRowLastColumn="0" w:lastRowFirstColumn="0" w:lastRowLastColumn="0"/>
            </w:pPr>
            <w:bookmarkStart w:id="229" w:name="_Toc532912055"/>
            <w:r w:rsidRPr="00883250">
              <w:t>Www.tandfonline.com</w:t>
            </w:r>
            <w:bookmarkEnd w:id="229"/>
          </w:p>
          <w:p w14:paraId="09546CD9" w14:textId="7DEA5FB3" w:rsidR="00370729" w:rsidRPr="00883250" w:rsidRDefault="00370729" w:rsidP="00883250">
            <w:pPr>
              <w:pStyle w:val="Tekst"/>
              <w:cnfStyle w:val="000000100000" w:firstRow="0" w:lastRow="0" w:firstColumn="0" w:lastColumn="0" w:oddVBand="0" w:evenVBand="0" w:oddHBand="1" w:evenHBand="0" w:firstRowFirstColumn="0" w:firstRowLastColumn="0" w:lastRowFirstColumn="0" w:lastRowLastColumn="0"/>
            </w:pPr>
            <w:bookmarkStart w:id="230" w:name="_Toc532912056"/>
            <w:r w:rsidRPr="00883250">
              <w:t>(heb je toegang nodig om het volledige artikel te bekijken)</w:t>
            </w:r>
            <w:bookmarkEnd w:id="230"/>
          </w:p>
        </w:tc>
      </w:tr>
      <w:tr w:rsidR="003F5AE9" w:rsidRPr="007B53A4" w14:paraId="566096DF" w14:textId="77777777" w:rsidTr="001C4070">
        <w:tc>
          <w:tcPr>
            <w:cnfStyle w:val="001000000000" w:firstRow="0" w:lastRow="0" w:firstColumn="1" w:lastColumn="0" w:oddVBand="0" w:evenVBand="0" w:oddHBand="0" w:evenHBand="0" w:firstRowFirstColumn="0" w:firstRowLastColumn="0" w:lastRowFirstColumn="0" w:lastRowLastColumn="0"/>
            <w:tcW w:w="3020" w:type="dxa"/>
          </w:tcPr>
          <w:p w14:paraId="5288D475" w14:textId="127F89F6" w:rsidR="003F5AE9" w:rsidRPr="00883250" w:rsidRDefault="001C4070" w:rsidP="00883250">
            <w:pPr>
              <w:pStyle w:val="Tekst"/>
              <w:rPr>
                <w:b w:val="0"/>
                <w:lang w:val="en-US"/>
              </w:rPr>
            </w:pPr>
            <w:r w:rsidRPr="00883250">
              <w:rPr>
                <w:b w:val="0"/>
                <w:lang w:val="en-US"/>
              </w:rPr>
              <w:t>Coyle, d., content and language integrated learning: towards a connected research agenda for clil pedagogies. Cambridge scholars publishing, (2007), 10, pp.543-</w:t>
            </w:r>
            <w:r w:rsidR="003F5AE9" w:rsidRPr="00883250">
              <w:rPr>
                <w:b w:val="0"/>
                <w:lang w:val="en-US"/>
              </w:rPr>
              <w:t>562</w:t>
            </w:r>
          </w:p>
          <w:p w14:paraId="07FE4059" w14:textId="77777777" w:rsidR="003F5AE9" w:rsidRPr="00883250" w:rsidRDefault="003F5AE9" w:rsidP="00883250">
            <w:pPr>
              <w:pStyle w:val="Tekst"/>
              <w:rPr>
                <w:b w:val="0"/>
                <w:lang w:val="en-US"/>
              </w:rPr>
            </w:pPr>
          </w:p>
        </w:tc>
        <w:tc>
          <w:tcPr>
            <w:tcW w:w="3021" w:type="dxa"/>
          </w:tcPr>
          <w:p w14:paraId="3FF74FA7" w14:textId="0262958B" w:rsidR="003F5AE9" w:rsidRPr="00883250" w:rsidRDefault="007B53A4" w:rsidP="00883250">
            <w:pPr>
              <w:pStyle w:val="Tekst"/>
              <w:cnfStyle w:val="000000000000" w:firstRow="0" w:lastRow="0" w:firstColumn="0" w:lastColumn="0" w:oddVBand="0" w:evenVBand="0" w:oddHBand="0" w:evenHBand="0" w:firstRowFirstColumn="0" w:firstRowLastColumn="0" w:lastRowFirstColumn="0" w:lastRowLastColumn="0"/>
            </w:pPr>
            <w:bookmarkStart w:id="231" w:name="_Toc532912057"/>
            <w:r w:rsidRPr="00883250">
              <w:t>Geen fysieke locatie</w:t>
            </w:r>
            <w:r w:rsidR="001C4070" w:rsidRPr="00883250">
              <w:t xml:space="preserve"> via </w:t>
            </w:r>
            <w:r w:rsidR="004A755A" w:rsidRPr="00883250">
              <w:t>LIMO</w:t>
            </w:r>
            <w:bookmarkEnd w:id="231"/>
          </w:p>
        </w:tc>
        <w:tc>
          <w:tcPr>
            <w:tcW w:w="3021" w:type="dxa"/>
          </w:tcPr>
          <w:p w14:paraId="648996A2" w14:textId="12F84434" w:rsidR="003F5AE9" w:rsidRPr="00883250" w:rsidRDefault="004A47F9" w:rsidP="00883250">
            <w:pPr>
              <w:pStyle w:val="Tekst"/>
              <w:cnfStyle w:val="000000000000" w:firstRow="0" w:lastRow="0" w:firstColumn="0" w:lastColumn="0" w:oddVBand="0" w:evenVBand="0" w:oddHBand="0" w:evenHBand="0" w:firstRowFirstColumn="0" w:firstRowLastColumn="0" w:lastRowFirstColumn="0" w:lastRowLastColumn="0"/>
            </w:pPr>
            <w:bookmarkStart w:id="232" w:name="_Toc532912058"/>
            <w:r w:rsidRPr="00883250">
              <w:t>Via G</w:t>
            </w:r>
            <w:r w:rsidR="001C4070" w:rsidRPr="00883250">
              <w:t>oogle:</w:t>
            </w:r>
            <w:bookmarkEnd w:id="232"/>
          </w:p>
          <w:p w14:paraId="0335D9E0" w14:textId="06F37C4E" w:rsidR="00370729" w:rsidRPr="00883250" w:rsidRDefault="001C4070" w:rsidP="00883250">
            <w:pPr>
              <w:pStyle w:val="Tekst"/>
              <w:cnfStyle w:val="000000000000" w:firstRow="0" w:lastRow="0" w:firstColumn="0" w:lastColumn="0" w:oddVBand="0" w:evenVBand="0" w:oddHBand="0" w:evenHBand="0" w:firstRowFirstColumn="0" w:firstRowLastColumn="0" w:lastRowFirstColumn="0" w:lastRowLastColumn="0"/>
            </w:pPr>
            <w:bookmarkStart w:id="233" w:name="_Toc532912059"/>
            <w:r w:rsidRPr="00883250">
              <w:t>Www.tandfonline.com</w:t>
            </w:r>
            <w:bookmarkEnd w:id="233"/>
          </w:p>
          <w:p w14:paraId="0DB791C9" w14:textId="3F916E21" w:rsidR="00370729" w:rsidRPr="00883250" w:rsidRDefault="00370729" w:rsidP="00883250">
            <w:pPr>
              <w:pStyle w:val="Tekst"/>
              <w:cnfStyle w:val="000000000000" w:firstRow="0" w:lastRow="0" w:firstColumn="0" w:lastColumn="0" w:oddVBand="0" w:evenVBand="0" w:oddHBand="0" w:evenHBand="0" w:firstRowFirstColumn="0" w:firstRowLastColumn="0" w:lastRowFirstColumn="0" w:lastRowLastColumn="0"/>
            </w:pPr>
            <w:bookmarkStart w:id="234" w:name="_Toc532912060"/>
            <w:r w:rsidRPr="00883250">
              <w:t>(heb je toegang nodig om het volledige artikel te bekijken)</w:t>
            </w:r>
            <w:bookmarkEnd w:id="234"/>
          </w:p>
        </w:tc>
      </w:tr>
      <w:tr w:rsidR="003F5AE9" w:rsidRPr="003E5312" w14:paraId="4229E941" w14:textId="77777777" w:rsidTr="001C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CE649A3" w14:textId="2178DE43" w:rsidR="003F5AE9" w:rsidRPr="00883250" w:rsidRDefault="004A755A" w:rsidP="00883250">
            <w:pPr>
              <w:pStyle w:val="Tekst"/>
              <w:rPr>
                <w:b w:val="0"/>
                <w:lang w:val="en-US"/>
              </w:rPr>
            </w:pPr>
            <w:r w:rsidRPr="00883250">
              <w:rPr>
                <w:b w:val="0"/>
                <w:lang w:val="en-US"/>
              </w:rPr>
              <w:t>Dalton-puffer, C., D</w:t>
            </w:r>
            <w:r w:rsidR="001C4070" w:rsidRPr="00883250">
              <w:rPr>
                <w:b w:val="0"/>
                <w:lang w:val="en-US"/>
              </w:rPr>
              <w:t>iscourse in clil classrooms. John benjamins publishing, (2007)</w:t>
            </w:r>
          </w:p>
          <w:p w14:paraId="751EBBB5" w14:textId="77777777" w:rsidR="003F5AE9" w:rsidRPr="00883250" w:rsidRDefault="003F5AE9" w:rsidP="00883250">
            <w:pPr>
              <w:pStyle w:val="Tekst"/>
              <w:rPr>
                <w:b w:val="0"/>
                <w:lang w:val="en-US"/>
              </w:rPr>
            </w:pPr>
          </w:p>
        </w:tc>
        <w:tc>
          <w:tcPr>
            <w:tcW w:w="3021" w:type="dxa"/>
          </w:tcPr>
          <w:p w14:paraId="6CC8BF42" w14:textId="44EBB1F3" w:rsidR="003F5AE9" w:rsidRPr="00883250" w:rsidRDefault="003E5312" w:rsidP="00883250">
            <w:pPr>
              <w:pStyle w:val="Tekst"/>
              <w:cnfStyle w:val="000000100000" w:firstRow="0" w:lastRow="0" w:firstColumn="0" w:lastColumn="0" w:oddVBand="0" w:evenVBand="0" w:oddHBand="1" w:evenHBand="0" w:firstRowFirstColumn="0" w:firstRowLastColumn="0" w:lastRowFirstColumn="0" w:lastRowLastColumn="0"/>
            </w:pPr>
            <w:bookmarkStart w:id="235" w:name="_Toc532912061"/>
            <w:r w:rsidRPr="00883250">
              <w:t xml:space="preserve">Via </w:t>
            </w:r>
            <w:r w:rsidR="004A755A" w:rsidRPr="00883250">
              <w:t>LIMO</w:t>
            </w:r>
            <w:r w:rsidR="001C4070" w:rsidRPr="00883250">
              <w:t>:</w:t>
            </w:r>
            <w:bookmarkEnd w:id="235"/>
            <w:r w:rsidR="001C4070" w:rsidRPr="00883250">
              <w:t xml:space="preserve"> </w:t>
            </w:r>
          </w:p>
          <w:p w14:paraId="3713FDB9" w14:textId="5AB996E6" w:rsidR="003E5312" w:rsidRPr="00883250" w:rsidRDefault="003E5312" w:rsidP="00883250">
            <w:pPr>
              <w:pStyle w:val="Tekst"/>
              <w:cnfStyle w:val="000000100000" w:firstRow="0" w:lastRow="0" w:firstColumn="0" w:lastColumn="0" w:oddVBand="0" w:evenVBand="0" w:oddHBand="1" w:evenHBand="0" w:firstRowFirstColumn="0" w:firstRowLastColumn="0" w:lastRowFirstColumn="0" w:lastRowLastColumn="0"/>
            </w:pPr>
            <w:bookmarkStart w:id="236" w:name="_Toc532912062"/>
            <w:r w:rsidRPr="00883250">
              <w:t>Geen bezit</w:t>
            </w:r>
            <w:r w:rsidR="00370729" w:rsidRPr="00883250">
              <w:t>s</w:t>
            </w:r>
            <w:r w:rsidRPr="00883250">
              <w:t>gegevens gevonden in de campusbibliotheek</w:t>
            </w:r>
            <w:bookmarkEnd w:id="236"/>
          </w:p>
        </w:tc>
        <w:tc>
          <w:tcPr>
            <w:tcW w:w="3021" w:type="dxa"/>
          </w:tcPr>
          <w:p w14:paraId="5708989D" w14:textId="69350473" w:rsidR="003F5AE9" w:rsidRPr="00883250" w:rsidRDefault="00370729" w:rsidP="00883250">
            <w:pPr>
              <w:pStyle w:val="Tekst"/>
              <w:cnfStyle w:val="000000100000" w:firstRow="0" w:lastRow="0" w:firstColumn="0" w:lastColumn="0" w:oddVBand="0" w:evenVBand="0" w:oddHBand="1" w:evenHBand="0" w:firstRowFirstColumn="0" w:firstRowLastColumn="0" w:lastRowFirstColumn="0" w:lastRowLastColumn="0"/>
            </w:pPr>
            <w:bookmarkStart w:id="237" w:name="_Toc532912063"/>
            <w:r w:rsidRPr="00883250">
              <w:t xml:space="preserve">Via </w:t>
            </w:r>
            <w:r w:rsidR="004A47F9" w:rsidRPr="00883250">
              <w:t>G</w:t>
            </w:r>
            <w:r w:rsidR="001C4070" w:rsidRPr="00883250">
              <w:t>oogle:</w:t>
            </w:r>
            <w:bookmarkEnd w:id="237"/>
            <w:r w:rsidR="001C4070" w:rsidRPr="00883250">
              <w:t xml:space="preserve"> </w:t>
            </w:r>
          </w:p>
          <w:p w14:paraId="18241EFE" w14:textId="0677CDC7" w:rsidR="00370729" w:rsidRPr="00883250" w:rsidRDefault="001C4070" w:rsidP="00883250">
            <w:pPr>
              <w:pStyle w:val="Tekst"/>
              <w:cnfStyle w:val="000000100000" w:firstRow="0" w:lastRow="0" w:firstColumn="0" w:lastColumn="0" w:oddVBand="0" w:evenVBand="0" w:oddHBand="1" w:evenHBand="0" w:firstRowFirstColumn="0" w:firstRowLastColumn="0" w:lastRowFirstColumn="0" w:lastRowLastColumn="0"/>
            </w:pPr>
            <w:bookmarkStart w:id="238" w:name="_Toc532912064"/>
            <w:r w:rsidRPr="00883250">
              <w:t>Www.unifg.it</w:t>
            </w:r>
            <w:bookmarkEnd w:id="238"/>
            <w:r w:rsidRPr="00883250">
              <w:t xml:space="preserve"> </w:t>
            </w:r>
          </w:p>
          <w:p w14:paraId="14F97C80" w14:textId="1EBED707" w:rsidR="00370729" w:rsidRPr="00883250" w:rsidRDefault="00370729" w:rsidP="00883250">
            <w:pPr>
              <w:pStyle w:val="Tekst"/>
              <w:cnfStyle w:val="000000100000" w:firstRow="0" w:lastRow="0" w:firstColumn="0" w:lastColumn="0" w:oddVBand="0" w:evenVBand="0" w:oddHBand="1" w:evenHBand="0" w:firstRowFirstColumn="0" w:firstRowLastColumn="0" w:lastRowFirstColumn="0" w:lastRowLastColumn="0"/>
            </w:pPr>
            <w:bookmarkStart w:id="239" w:name="_Toc532912065"/>
            <w:r w:rsidRPr="00883250">
              <w:t>(kan je zonder toegang bekijken)</w:t>
            </w:r>
            <w:bookmarkEnd w:id="239"/>
          </w:p>
        </w:tc>
      </w:tr>
      <w:tr w:rsidR="003F5AE9" w:rsidRPr="00854E6C" w14:paraId="6E0AA5CB" w14:textId="77777777" w:rsidTr="001C4070">
        <w:tc>
          <w:tcPr>
            <w:cnfStyle w:val="001000000000" w:firstRow="0" w:lastRow="0" w:firstColumn="1" w:lastColumn="0" w:oddVBand="0" w:evenVBand="0" w:oddHBand="0" w:evenHBand="0" w:firstRowFirstColumn="0" w:firstRowLastColumn="0" w:lastRowFirstColumn="0" w:lastRowLastColumn="0"/>
            <w:tcW w:w="3020" w:type="dxa"/>
          </w:tcPr>
          <w:p w14:paraId="29874D11" w14:textId="4CA12E46" w:rsidR="003F5AE9" w:rsidRPr="00883250" w:rsidRDefault="004A755A" w:rsidP="00883250">
            <w:pPr>
              <w:pStyle w:val="Tekst"/>
              <w:rPr>
                <w:b w:val="0"/>
                <w:lang w:val="en-US"/>
              </w:rPr>
            </w:pPr>
            <w:r w:rsidRPr="00883250">
              <w:rPr>
                <w:b w:val="0"/>
                <w:lang w:val="en-US"/>
              </w:rPr>
              <w:t>Elsner, D.,Keßler, J</w:t>
            </w:r>
            <w:r w:rsidR="001C4070" w:rsidRPr="00883250">
              <w:rPr>
                <w:b w:val="0"/>
                <w:lang w:val="en-US"/>
              </w:rPr>
              <w:t xml:space="preserve">., </w:t>
            </w:r>
            <w:r w:rsidRPr="00883250">
              <w:rPr>
                <w:rStyle w:val="Zwaar"/>
                <w:lang w:val="en-US"/>
              </w:rPr>
              <w:t>B</w:t>
            </w:r>
            <w:r w:rsidR="001C4070" w:rsidRPr="00883250">
              <w:rPr>
                <w:rStyle w:val="Zwaar"/>
                <w:caps w:val="0"/>
                <w:lang w:val="en-US"/>
              </w:rPr>
              <w:t>ilingual education in primary school: aspects of immersion, clil, and bilingual modules</w:t>
            </w:r>
            <w:r w:rsidR="003F5AE9" w:rsidRPr="00883250">
              <w:rPr>
                <w:rStyle w:val="Zwaar"/>
                <w:lang w:val="en-US"/>
              </w:rPr>
              <w:t>, (2013)</w:t>
            </w:r>
          </w:p>
          <w:p w14:paraId="440D1BEE" w14:textId="77777777" w:rsidR="003F5AE9" w:rsidRPr="00883250" w:rsidRDefault="003F5AE9" w:rsidP="00883250">
            <w:pPr>
              <w:pStyle w:val="Tekst"/>
              <w:rPr>
                <w:b w:val="0"/>
                <w:lang w:val="en-US"/>
              </w:rPr>
            </w:pPr>
          </w:p>
        </w:tc>
        <w:tc>
          <w:tcPr>
            <w:tcW w:w="3021" w:type="dxa"/>
          </w:tcPr>
          <w:p w14:paraId="45F54AC2" w14:textId="6E1560C9" w:rsidR="003F5AE9" w:rsidRPr="00883250" w:rsidRDefault="001C4070" w:rsidP="00883250">
            <w:pPr>
              <w:pStyle w:val="Tekst"/>
              <w:cnfStyle w:val="000000000000" w:firstRow="0" w:lastRow="0" w:firstColumn="0" w:lastColumn="0" w:oddVBand="0" w:evenVBand="0" w:oddHBand="0" w:evenHBand="0" w:firstRowFirstColumn="0" w:firstRowLastColumn="0" w:lastRowFirstColumn="0" w:lastRowLastColumn="0"/>
            </w:pPr>
            <w:bookmarkStart w:id="240" w:name="_Toc532912066"/>
            <w:r w:rsidRPr="00883250">
              <w:t xml:space="preserve">Geen fysieke locatie via </w:t>
            </w:r>
            <w:r w:rsidR="004A755A" w:rsidRPr="00883250">
              <w:t>LIMO</w:t>
            </w:r>
            <w:bookmarkEnd w:id="240"/>
          </w:p>
        </w:tc>
        <w:tc>
          <w:tcPr>
            <w:tcW w:w="3021" w:type="dxa"/>
          </w:tcPr>
          <w:p w14:paraId="0FEAAB09" w14:textId="756AF7B7" w:rsidR="003F5AE9" w:rsidRPr="00883250" w:rsidRDefault="00F03193" w:rsidP="00883250">
            <w:pPr>
              <w:pStyle w:val="Tekst"/>
              <w:cnfStyle w:val="000000000000" w:firstRow="0" w:lastRow="0" w:firstColumn="0" w:lastColumn="0" w:oddVBand="0" w:evenVBand="0" w:oddHBand="0" w:evenHBand="0" w:firstRowFirstColumn="0" w:firstRowLastColumn="0" w:lastRowFirstColumn="0" w:lastRowLastColumn="0"/>
            </w:pPr>
            <w:bookmarkStart w:id="241" w:name="_Toc532912067"/>
            <w:r w:rsidRPr="00883250">
              <w:t xml:space="preserve">Via </w:t>
            </w:r>
            <w:r w:rsidR="004A47F9" w:rsidRPr="00883250">
              <w:t>G</w:t>
            </w:r>
            <w:r w:rsidR="001C4070" w:rsidRPr="00883250">
              <w:t>oogle:</w:t>
            </w:r>
            <w:bookmarkEnd w:id="241"/>
            <w:r w:rsidR="001C4070" w:rsidRPr="00883250">
              <w:t xml:space="preserve"> </w:t>
            </w:r>
          </w:p>
          <w:p w14:paraId="185250C1" w14:textId="2794046E" w:rsidR="00F03193" w:rsidRPr="00883250" w:rsidRDefault="001C4070" w:rsidP="00883250">
            <w:pPr>
              <w:pStyle w:val="Tekst"/>
              <w:cnfStyle w:val="000000000000" w:firstRow="0" w:lastRow="0" w:firstColumn="0" w:lastColumn="0" w:oddVBand="0" w:evenVBand="0" w:oddHBand="0" w:evenHBand="0" w:firstRowFirstColumn="0" w:firstRowLastColumn="0" w:lastRowFirstColumn="0" w:lastRowLastColumn="0"/>
            </w:pPr>
            <w:bookmarkStart w:id="242" w:name="_Toc532912068"/>
            <w:r w:rsidRPr="00883250">
              <w:t>Www.researchgate.net</w:t>
            </w:r>
            <w:bookmarkEnd w:id="242"/>
            <w:r w:rsidR="00AF44ED" w:rsidRPr="00883250">
              <w:t xml:space="preserve"> </w:t>
            </w:r>
          </w:p>
          <w:p w14:paraId="6E41D163" w14:textId="37F9BE15" w:rsidR="00AF44ED" w:rsidRPr="00883250" w:rsidRDefault="00AF44ED" w:rsidP="00883250">
            <w:pPr>
              <w:pStyle w:val="Tekst"/>
              <w:cnfStyle w:val="000000000000" w:firstRow="0" w:lastRow="0" w:firstColumn="0" w:lastColumn="0" w:oddVBand="0" w:evenVBand="0" w:oddHBand="0" w:evenHBand="0" w:firstRowFirstColumn="0" w:firstRowLastColumn="0" w:lastRowFirstColumn="0" w:lastRowLastColumn="0"/>
            </w:pPr>
            <w:bookmarkStart w:id="243" w:name="_Toc532912069"/>
            <w:r w:rsidRPr="00883250">
              <w:t>(heb je toegang nodig om het volledige artikel te bekijken)</w:t>
            </w:r>
            <w:bookmarkEnd w:id="243"/>
          </w:p>
        </w:tc>
      </w:tr>
      <w:tr w:rsidR="004A78F8" w:rsidRPr="00AF44ED" w14:paraId="392FE2ED" w14:textId="77777777" w:rsidTr="001C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E184439" w14:textId="014DE71F" w:rsidR="00810FDB" w:rsidRPr="00883250" w:rsidRDefault="004A755A" w:rsidP="00883250">
            <w:pPr>
              <w:pStyle w:val="Tekst"/>
              <w:rPr>
                <w:b w:val="0"/>
                <w:lang w:val="en-US"/>
              </w:rPr>
            </w:pPr>
            <w:r w:rsidRPr="00883250">
              <w:rPr>
                <w:b w:val="0"/>
                <w:lang w:val="en-US"/>
              </w:rPr>
              <w:t>Ruiz de Zarobe, Y., Sierra, J.M., Gallardo del Puerto, F</w:t>
            </w:r>
            <w:r w:rsidR="001C4070" w:rsidRPr="00883250">
              <w:rPr>
                <w:b w:val="0"/>
                <w:lang w:val="en-US"/>
              </w:rPr>
              <w:t>., content and foreign language integrated learning. Contributions to multilingualism in european contexts,(2011), pp. 155-186</w:t>
            </w:r>
          </w:p>
          <w:p w14:paraId="03583A58" w14:textId="77777777" w:rsidR="004A78F8" w:rsidRPr="00883250" w:rsidRDefault="004A78F8" w:rsidP="00883250">
            <w:pPr>
              <w:pStyle w:val="Tekst"/>
              <w:rPr>
                <w:b w:val="0"/>
                <w:lang w:val="en-US"/>
              </w:rPr>
            </w:pPr>
          </w:p>
        </w:tc>
        <w:tc>
          <w:tcPr>
            <w:tcW w:w="3021" w:type="dxa"/>
          </w:tcPr>
          <w:p w14:paraId="6AC2F046" w14:textId="36B18313" w:rsidR="004A78F8" w:rsidRPr="00883250" w:rsidRDefault="001C4070" w:rsidP="00883250">
            <w:pPr>
              <w:pStyle w:val="Tekst"/>
              <w:cnfStyle w:val="000000100000" w:firstRow="0" w:lastRow="0" w:firstColumn="0" w:lastColumn="0" w:oddVBand="0" w:evenVBand="0" w:oddHBand="1" w:evenHBand="0" w:firstRowFirstColumn="0" w:firstRowLastColumn="0" w:lastRowFirstColumn="0" w:lastRowLastColumn="0"/>
            </w:pPr>
            <w:bookmarkStart w:id="244" w:name="_Toc532912070"/>
            <w:r w:rsidRPr="00883250">
              <w:t xml:space="preserve">Geen fysieke locatie via </w:t>
            </w:r>
            <w:r w:rsidR="004A755A" w:rsidRPr="00883250">
              <w:t>LIMO</w:t>
            </w:r>
            <w:bookmarkEnd w:id="244"/>
          </w:p>
        </w:tc>
        <w:tc>
          <w:tcPr>
            <w:tcW w:w="3021" w:type="dxa"/>
          </w:tcPr>
          <w:p w14:paraId="5393DA60" w14:textId="43FC91E2" w:rsidR="004A78F8" w:rsidRPr="00883250" w:rsidRDefault="00AF44ED" w:rsidP="00883250">
            <w:pPr>
              <w:pStyle w:val="Tekst"/>
              <w:cnfStyle w:val="000000100000" w:firstRow="0" w:lastRow="0" w:firstColumn="0" w:lastColumn="0" w:oddVBand="0" w:evenVBand="0" w:oddHBand="1" w:evenHBand="0" w:firstRowFirstColumn="0" w:firstRowLastColumn="0" w:lastRowFirstColumn="0" w:lastRowLastColumn="0"/>
            </w:pPr>
            <w:bookmarkStart w:id="245" w:name="_Toc532912071"/>
            <w:r w:rsidRPr="00883250">
              <w:t xml:space="preserve">Via </w:t>
            </w:r>
            <w:r w:rsidR="004A47F9" w:rsidRPr="00883250">
              <w:t>G</w:t>
            </w:r>
            <w:r w:rsidR="001C4070" w:rsidRPr="00883250">
              <w:t>oogle:</w:t>
            </w:r>
            <w:bookmarkEnd w:id="245"/>
            <w:r w:rsidR="001C4070" w:rsidRPr="00883250">
              <w:t xml:space="preserve"> </w:t>
            </w:r>
          </w:p>
          <w:p w14:paraId="51E10882" w14:textId="1C4FFD23" w:rsidR="00AF44ED" w:rsidRPr="00883250" w:rsidRDefault="001C4070" w:rsidP="00883250">
            <w:pPr>
              <w:pStyle w:val="Tekst"/>
              <w:cnfStyle w:val="000000100000" w:firstRow="0" w:lastRow="0" w:firstColumn="0" w:lastColumn="0" w:oddVBand="0" w:evenVBand="0" w:oddHBand="1" w:evenHBand="0" w:firstRowFirstColumn="0" w:firstRowLastColumn="0" w:lastRowFirstColumn="0" w:lastRowLastColumn="0"/>
            </w:pPr>
            <w:r w:rsidRPr="00883250">
              <w:t>Www.onlinelibrary.wiley.com</w:t>
            </w:r>
          </w:p>
          <w:p w14:paraId="53889102" w14:textId="0BFBF997" w:rsidR="00AF44ED" w:rsidRPr="00883250" w:rsidRDefault="00AF44ED" w:rsidP="00883250">
            <w:pPr>
              <w:pStyle w:val="Tekst"/>
              <w:cnfStyle w:val="000000100000" w:firstRow="0" w:lastRow="0" w:firstColumn="0" w:lastColumn="0" w:oddVBand="0" w:evenVBand="0" w:oddHBand="1" w:evenHBand="0" w:firstRowFirstColumn="0" w:firstRowLastColumn="0" w:lastRowFirstColumn="0" w:lastRowLastColumn="0"/>
            </w:pPr>
            <w:r w:rsidRPr="00883250">
              <w:t>(heb je toegang nodig om het volledige artikel te bekijken)</w:t>
            </w:r>
          </w:p>
        </w:tc>
      </w:tr>
      <w:tr w:rsidR="004A78F8" w:rsidRPr="00AF44ED" w14:paraId="77756F45" w14:textId="77777777" w:rsidTr="001C4070">
        <w:tc>
          <w:tcPr>
            <w:cnfStyle w:val="001000000000" w:firstRow="0" w:lastRow="0" w:firstColumn="1" w:lastColumn="0" w:oddVBand="0" w:evenVBand="0" w:oddHBand="0" w:evenHBand="0" w:firstRowFirstColumn="0" w:firstRowLastColumn="0" w:lastRowFirstColumn="0" w:lastRowLastColumn="0"/>
            <w:tcW w:w="3020" w:type="dxa"/>
          </w:tcPr>
          <w:p w14:paraId="0932C098" w14:textId="3F270F42" w:rsidR="00061944" w:rsidRPr="00883250" w:rsidRDefault="004A755A" w:rsidP="00883250">
            <w:pPr>
              <w:pStyle w:val="Tekst"/>
              <w:rPr>
                <w:b w:val="0"/>
              </w:rPr>
            </w:pPr>
            <w:r w:rsidRPr="00883250">
              <w:rPr>
                <w:b w:val="0"/>
                <w:lang w:val="en-US"/>
              </w:rPr>
              <w:t>Admiraal, W., Westhoff, G., de Bot, K</w:t>
            </w:r>
            <w:r w:rsidR="001C4070" w:rsidRPr="00883250">
              <w:rPr>
                <w:b w:val="0"/>
                <w:lang w:val="en-US"/>
              </w:rPr>
              <w:t>.</w:t>
            </w:r>
            <w:r w:rsidR="00061944" w:rsidRPr="00883250">
              <w:rPr>
                <w:b w:val="0"/>
                <w:lang w:val="en-US"/>
              </w:rPr>
              <w:t xml:space="preserve">, </w:t>
            </w:r>
            <w:r w:rsidRPr="00883250">
              <w:rPr>
                <w:rStyle w:val="Zwaar"/>
                <w:caps w:val="0"/>
                <w:lang w:val="en-US"/>
              </w:rPr>
              <w:t>E</w:t>
            </w:r>
            <w:r w:rsidR="001C4070" w:rsidRPr="00883250">
              <w:rPr>
                <w:rStyle w:val="Zwaar"/>
                <w:caps w:val="0"/>
                <w:lang w:val="en-US"/>
              </w:rPr>
              <w:t xml:space="preserve">valuation of bilingual secondary education in the netherland's: students' language proficiency. </w:t>
            </w:r>
            <w:r w:rsidR="001C4070" w:rsidRPr="00883250">
              <w:rPr>
                <w:rStyle w:val="Zwaar"/>
                <w:caps w:val="0"/>
              </w:rPr>
              <w:t>Educational research and evaluation (2006),12, pp 75-93</w:t>
            </w:r>
          </w:p>
          <w:p w14:paraId="2FF19577" w14:textId="77777777" w:rsidR="004A78F8" w:rsidRPr="00883250" w:rsidRDefault="004A78F8" w:rsidP="00883250">
            <w:pPr>
              <w:pStyle w:val="Tekst"/>
              <w:rPr>
                <w:b w:val="0"/>
              </w:rPr>
            </w:pPr>
          </w:p>
        </w:tc>
        <w:tc>
          <w:tcPr>
            <w:tcW w:w="3021" w:type="dxa"/>
          </w:tcPr>
          <w:p w14:paraId="61FFB5D8" w14:textId="016563EE" w:rsidR="004A78F8" w:rsidRPr="00883250" w:rsidRDefault="001C4070" w:rsidP="00883250">
            <w:pPr>
              <w:pStyle w:val="Tekst"/>
              <w:cnfStyle w:val="000000000000" w:firstRow="0" w:lastRow="0" w:firstColumn="0" w:lastColumn="0" w:oddVBand="0" w:evenVBand="0" w:oddHBand="0" w:evenHBand="0" w:firstRowFirstColumn="0" w:firstRowLastColumn="0" w:lastRowFirstColumn="0" w:lastRowLastColumn="0"/>
            </w:pPr>
            <w:bookmarkStart w:id="246" w:name="_Toc532912072"/>
            <w:r w:rsidRPr="00883250">
              <w:t xml:space="preserve">Geen fysieke locatie via </w:t>
            </w:r>
            <w:r w:rsidR="004A755A" w:rsidRPr="00883250">
              <w:t>LIMO</w:t>
            </w:r>
            <w:bookmarkEnd w:id="246"/>
          </w:p>
        </w:tc>
        <w:tc>
          <w:tcPr>
            <w:tcW w:w="3021" w:type="dxa"/>
          </w:tcPr>
          <w:p w14:paraId="1E0FF070" w14:textId="00D2BB28" w:rsidR="004A78F8" w:rsidRPr="00883250" w:rsidRDefault="00023C7C" w:rsidP="00883250">
            <w:pPr>
              <w:pStyle w:val="Tekst"/>
              <w:cnfStyle w:val="000000000000" w:firstRow="0" w:lastRow="0" w:firstColumn="0" w:lastColumn="0" w:oddVBand="0" w:evenVBand="0" w:oddHBand="0" w:evenHBand="0" w:firstRowFirstColumn="0" w:firstRowLastColumn="0" w:lastRowFirstColumn="0" w:lastRowLastColumn="0"/>
            </w:pPr>
            <w:bookmarkStart w:id="247" w:name="_Toc532912073"/>
            <w:r w:rsidRPr="00883250">
              <w:t xml:space="preserve">Via </w:t>
            </w:r>
            <w:r w:rsidR="004A47F9" w:rsidRPr="00883250">
              <w:t>G</w:t>
            </w:r>
            <w:r w:rsidR="001C4070" w:rsidRPr="00883250">
              <w:t>oogle:</w:t>
            </w:r>
            <w:bookmarkEnd w:id="247"/>
            <w:r w:rsidR="001C4070" w:rsidRPr="00883250">
              <w:t xml:space="preserve"> </w:t>
            </w:r>
          </w:p>
          <w:p w14:paraId="105C8F31" w14:textId="11BBE2B4" w:rsidR="00C75EA9" w:rsidRPr="00883250" w:rsidRDefault="001C4070" w:rsidP="00883250">
            <w:pPr>
              <w:pStyle w:val="Tekst"/>
              <w:cnfStyle w:val="000000000000" w:firstRow="0" w:lastRow="0" w:firstColumn="0" w:lastColumn="0" w:oddVBand="0" w:evenVBand="0" w:oddHBand="0" w:evenHBand="0" w:firstRowFirstColumn="0" w:firstRowLastColumn="0" w:lastRowFirstColumn="0" w:lastRowLastColumn="0"/>
            </w:pPr>
            <w:bookmarkStart w:id="248" w:name="_Toc532912074"/>
            <w:r w:rsidRPr="00883250">
              <w:t>Www.</w:t>
            </w:r>
            <w:r w:rsidR="00C75EA9" w:rsidRPr="00883250">
              <w:t>dspace.library.uu.nl</w:t>
            </w:r>
            <w:bookmarkEnd w:id="248"/>
          </w:p>
          <w:p w14:paraId="29F0017A" w14:textId="1B72D0BE" w:rsidR="00C75EA9" w:rsidRPr="00883250" w:rsidRDefault="00362CB0" w:rsidP="00883250">
            <w:pPr>
              <w:pStyle w:val="Tekst"/>
              <w:cnfStyle w:val="000000000000" w:firstRow="0" w:lastRow="0" w:firstColumn="0" w:lastColumn="0" w:oddVBand="0" w:evenVBand="0" w:oddHBand="0" w:evenHBand="0" w:firstRowFirstColumn="0" w:firstRowLastColumn="0" w:lastRowFirstColumn="0" w:lastRowLastColumn="0"/>
            </w:pPr>
            <w:bookmarkStart w:id="249" w:name="_Toc532912075"/>
            <w:r w:rsidRPr="00883250">
              <w:t>(kan je zonder toegang bekijken)</w:t>
            </w:r>
            <w:bookmarkEnd w:id="249"/>
          </w:p>
        </w:tc>
      </w:tr>
      <w:tr w:rsidR="004A78F8" w:rsidRPr="00AF44ED" w14:paraId="59504008" w14:textId="77777777" w:rsidTr="001C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D15B7F1" w14:textId="42987BC7" w:rsidR="00061944" w:rsidRPr="00883250" w:rsidRDefault="006A444C" w:rsidP="00883250">
            <w:pPr>
              <w:pStyle w:val="Tekst"/>
              <w:rPr>
                <w:b w:val="0"/>
                <w:lang w:val="en-US"/>
              </w:rPr>
            </w:pPr>
            <w:r w:rsidRPr="00883250">
              <w:rPr>
                <w:b w:val="0"/>
                <w:lang w:val="en-US"/>
              </w:rPr>
              <w:lastRenderedPageBreak/>
              <w:t>Ruiz de Zarobe, Y., Lasagabaster, D. (eds.), C</w:t>
            </w:r>
            <w:r w:rsidR="001C4070" w:rsidRPr="00883250">
              <w:rPr>
                <w:b w:val="0"/>
                <w:lang w:val="en-US"/>
              </w:rPr>
              <w:t>lil in spain: implementation, results and teacher training.</w:t>
            </w:r>
            <w:r w:rsidR="00061944" w:rsidRPr="00883250">
              <w:rPr>
                <w:b w:val="0"/>
                <w:lang w:val="en-US"/>
              </w:rPr>
              <w:t xml:space="preserve"> </w:t>
            </w:r>
            <w:r w:rsidR="001C4070" w:rsidRPr="00883250">
              <w:rPr>
                <w:b w:val="0"/>
                <w:lang w:val="en-US"/>
              </w:rPr>
              <w:t>Cambridge scholars publishing, (2010), pp. 30-54</w:t>
            </w:r>
          </w:p>
          <w:p w14:paraId="1E67F799" w14:textId="77777777" w:rsidR="004A78F8" w:rsidRPr="00883250" w:rsidRDefault="004A78F8" w:rsidP="00883250">
            <w:pPr>
              <w:pStyle w:val="Tekst"/>
              <w:rPr>
                <w:b w:val="0"/>
                <w:lang w:val="en-US"/>
              </w:rPr>
            </w:pPr>
          </w:p>
        </w:tc>
        <w:tc>
          <w:tcPr>
            <w:tcW w:w="3021" w:type="dxa"/>
          </w:tcPr>
          <w:p w14:paraId="15926C3F" w14:textId="38BDA108" w:rsidR="004A78F8" w:rsidRPr="00883250" w:rsidRDefault="001C4070" w:rsidP="00883250">
            <w:pPr>
              <w:pStyle w:val="Tekst"/>
              <w:cnfStyle w:val="000000100000" w:firstRow="0" w:lastRow="0" w:firstColumn="0" w:lastColumn="0" w:oddVBand="0" w:evenVBand="0" w:oddHBand="1" w:evenHBand="0" w:firstRowFirstColumn="0" w:firstRowLastColumn="0" w:lastRowFirstColumn="0" w:lastRowLastColumn="0"/>
            </w:pPr>
            <w:bookmarkStart w:id="250" w:name="_Toc532912076"/>
            <w:r w:rsidRPr="00883250">
              <w:t xml:space="preserve">Geen fysieke locatie via </w:t>
            </w:r>
            <w:r w:rsidR="004A755A" w:rsidRPr="00883250">
              <w:t>LIMO</w:t>
            </w:r>
            <w:bookmarkEnd w:id="250"/>
          </w:p>
        </w:tc>
        <w:tc>
          <w:tcPr>
            <w:tcW w:w="3021" w:type="dxa"/>
          </w:tcPr>
          <w:p w14:paraId="26897066" w14:textId="725E5A17" w:rsidR="004A78F8" w:rsidRPr="00883250" w:rsidRDefault="00C75EA9" w:rsidP="00883250">
            <w:pPr>
              <w:pStyle w:val="Tekst"/>
              <w:cnfStyle w:val="000000100000" w:firstRow="0" w:lastRow="0" w:firstColumn="0" w:lastColumn="0" w:oddVBand="0" w:evenVBand="0" w:oddHBand="1" w:evenHBand="0" w:firstRowFirstColumn="0" w:firstRowLastColumn="0" w:lastRowFirstColumn="0" w:lastRowLastColumn="0"/>
            </w:pPr>
            <w:bookmarkStart w:id="251" w:name="_Toc532912077"/>
            <w:r w:rsidRPr="00883250">
              <w:t xml:space="preserve">Via </w:t>
            </w:r>
            <w:r w:rsidR="004A47F9" w:rsidRPr="00883250">
              <w:t>G</w:t>
            </w:r>
            <w:r w:rsidR="001C4070" w:rsidRPr="00883250">
              <w:t>oogle:</w:t>
            </w:r>
            <w:bookmarkEnd w:id="251"/>
            <w:r w:rsidR="001C4070" w:rsidRPr="00883250">
              <w:t xml:space="preserve"> </w:t>
            </w:r>
          </w:p>
          <w:p w14:paraId="75DCAA57" w14:textId="65DDC551" w:rsidR="00C75EA9" w:rsidRPr="00883250" w:rsidRDefault="001C4070" w:rsidP="00883250">
            <w:pPr>
              <w:pStyle w:val="Tekst"/>
              <w:cnfStyle w:val="000000100000" w:firstRow="0" w:lastRow="0" w:firstColumn="0" w:lastColumn="0" w:oddVBand="0" w:evenVBand="0" w:oddHBand="1" w:evenHBand="0" w:firstRowFirstColumn="0" w:firstRowLastColumn="0" w:lastRowFirstColumn="0" w:lastRowLastColumn="0"/>
            </w:pPr>
            <w:bookmarkStart w:id="252" w:name="_Toc532912078"/>
            <w:r w:rsidRPr="00883250">
              <w:t>Www.cambridgescholars.com</w:t>
            </w:r>
            <w:bookmarkEnd w:id="252"/>
          </w:p>
          <w:p w14:paraId="2D4F6130" w14:textId="59BA240F" w:rsidR="00362CB0" w:rsidRPr="00883250" w:rsidRDefault="00362CB0" w:rsidP="00883250">
            <w:pPr>
              <w:pStyle w:val="Tekst"/>
              <w:cnfStyle w:val="000000100000" w:firstRow="0" w:lastRow="0" w:firstColumn="0" w:lastColumn="0" w:oddVBand="0" w:evenVBand="0" w:oddHBand="1" w:evenHBand="0" w:firstRowFirstColumn="0" w:firstRowLastColumn="0" w:lastRowFirstColumn="0" w:lastRowLastColumn="0"/>
            </w:pPr>
            <w:bookmarkStart w:id="253" w:name="_Toc532912079"/>
            <w:r w:rsidRPr="00883250">
              <w:t>(kan je zonder toegang bekijken)</w:t>
            </w:r>
            <w:bookmarkEnd w:id="253"/>
          </w:p>
        </w:tc>
      </w:tr>
      <w:tr w:rsidR="004A78F8" w:rsidRPr="00AF44ED" w14:paraId="3C388E0F" w14:textId="77777777" w:rsidTr="001C4070">
        <w:tc>
          <w:tcPr>
            <w:cnfStyle w:val="001000000000" w:firstRow="0" w:lastRow="0" w:firstColumn="1" w:lastColumn="0" w:oddVBand="0" w:evenVBand="0" w:oddHBand="0" w:evenHBand="0" w:firstRowFirstColumn="0" w:firstRowLastColumn="0" w:lastRowFirstColumn="0" w:lastRowLastColumn="0"/>
            <w:tcW w:w="3020" w:type="dxa"/>
          </w:tcPr>
          <w:p w14:paraId="35449432" w14:textId="61BEF9DC" w:rsidR="00061944" w:rsidRPr="00883250" w:rsidRDefault="006A444C" w:rsidP="00883250">
            <w:pPr>
              <w:pStyle w:val="Tekst"/>
              <w:rPr>
                <w:b w:val="0"/>
              </w:rPr>
            </w:pPr>
            <w:r w:rsidRPr="00883250">
              <w:rPr>
                <w:b w:val="0"/>
                <w:lang w:val="en-US"/>
              </w:rPr>
              <w:t>Cenoz, F., C</w:t>
            </w:r>
            <w:r w:rsidR="001C4070" w:rsidRPr="00883250">
              <w:rPr>
                <w:b w:val="0"/>
                <w:lang w:val="en-US"/>
              </w:rPr>
              <w:t xml:space="preserve">ritical analysis of clil: taking stock and looking forward. </w:t>
            </w:r>
            <w:r w:rsidR="001C4070" w:rsidRPr="00883250">
              <w:rPr>
                <w:b w:val="0"/>
              </w:rPr>
              <w:t>Applied linguistics, (2014), 26, pp. 243-262</w:t>
            </w:r>
          </w:p>
          <w:p w14:paraId="533A36F1" w14:textId="77777777" w:rsidR="004A78F8" w:rsidRPr="00883250" w:rsidRDefault="004A78F8" w:rsidP="00883250">
            <w:pPr>
              <w:pStyle w:val="Tekst"/>
              <w:rPr>
                <w:b w:val="0"/>
              </w:rPr>
            </w:pPr>
          </w:p>
        </w:tc>
        <w:tc>
          <w:tcPr>
            <w:tcW w:w="3021" w:type="dxa"/>
          </w:tcPr>
          <w:p w14:paraId="7B5AACEA" w14:textId="7D7B253B" w:rsidR="004A78F8" w:rsidRPr="00883250" w:rsidRDefault="004A755A" w:rsidP="00883250">
            <w:pPr>
              <w:pStyle w:val="Tekst"/>
              <w:cnfStyle w:val="000000000000" w:firstRow="0" w:lastRow="0" w:firstColumn="0" w:lastColumn="0" w:oddVBand="0" w:evenVBand="0" w:oddHBand="0" w:evenHBand="0" w:firstRowFirstColumn="0" w:firstRowLastColumn="0" w:lastRowFirstColumn="0" w:lastRowLastColumn="0"/>
            </w:pPr>
            <w:bookmarkStart w:id="254" w:name="_Toc532912080"/>
            <w:r w:rsidRPr="00883250">
              <w:t>Geen fysieke locatie via LIMO</w:t>
            </w:r>
            <w:bookmarkEnd w:id="254"/>
          </w:p>
        </w:tc>
        <w:tc>
          <w:tcPr>
            <w:tcW w:w="3021" w:type="dxa"/>
          </w:tcPr>
          <w:p w14:paraId="52DEAAD4" w14:textId="6F12F534" w:rsidR="004A78F8" w:rsidRPr="00883250" w:rsidRDefault="00362CB0" w:rsidP="00883250">
            <w:pPr>
              <w:pStyle w:val="Tekst"/>
              <w:cnfStyle w:val="000000000000" w:firstRow="0" w:lastRow="0" w:firstColumn="0" w:lastColumn="0" w:oddVBand="0" w:evenVBand="0" w:oddHBand="0" w:evenHBand="0" w:firstRowFirstColumn="0" w:firstRowLastColumn="0" w:lastRowFirstColumn="0" w:lastRowLastColumn="0"/>
            </w:pPr>
            <w:bookmarkStart w:id="255" w:name="_Toc532912081"/>
            <w:r w:rsidRPr="00883250">
              <w:t xml:space="preserve">Via </w:t>
            </w:r>
            <w:r w:rsidR="004A47F9" w:rsidRPr="00883250">
              <w:t>G</w:t>
            </w:r>
            <w:r w:rsidRPr="00883250">
              <w:t>oogle:</w:t>
            </w:r>
            <w:bookmarkEnd w:id="255"/>
            <w:r w:rsidRPr="00883250">
              <w:t xml:space="preserve"> </w:t>
            </w:r>
          </w:p>
          <w:p w14:paraId="46BC191A" w14:textId="6B9FD3F6" w:rsidR="00362CB0" w:rsidRPr="00883250" w:rsidRDefault="004A755A" w:rsidP="00883250">
            <w:pPr>
              <w:pStyle w:val="Tekst"/>
              <w:cnfStyle w:val="000000000000" w:firstRow="0" w:lastRow="0" w:firstColumn="0" w:lastColumn="0" w:oddVBand="0" w:evenVBand="0" w:oddHBand="0" w:evenHBand="0" w:firstRowFirstColumn="0" w:firstRowLastColumn="0" w:lastRowFirstColumn="0" w:lastRowLastColumn="0"/>
            </w:pPr>
            <w:bookmarkStart w:id="256" w:name="_Toc532912082"/>
            <w:r w:rsidRPr="00883250">
              <w:t>www</w:t>
            </w:r>
            <w:r w:rsidR="001C4070" w:rsidRPr="00883250">
              <w:t>.</w:t>
            </w:r>
            <w:r w:rsidR="00362CB0" w:rsidRPr="00883250">
              <w:t>academia.edu</w:t>
            </w:r>
            <w:bookmarkEnd w:id="256"/>
            <w:r w:rsidR="00362CB0" w:rsidRPr="00883250">
              <w:t xml:space="preserve"> </w:t>
            </w:r>
          </w:p>
          <w:p w14:paraId="60A88664" w14:textId="3C5079A6" w:rsidR="00362CB0" w:rsidRPr="00883250" w:rsidRDefault="00362CB0" w:rsidP="00883250">
            <w:pPr>
              <w:pStyle w:val="Tekst"/>
              <w:cnfStyle w:val="000000000000" w:firstRow="0" w:lastRow="0" w:firstColumn="0" w:lastColumn="0" w:oddVBand="0" w:evenVBand="0" w:oddHBand="0" w:evenHBand="0" w:firstRowFirstColumn="0" w:firstRowLastColumn="0" w:lastRowFirstColumn="0" w:lastRowLastColumn="0"/>
            </w:pPr>
            <w:bookmarkStart w:id="257" w:name="_Toc532912083"/>
            <w:r w:rsidRPr="00883250">
              <w:t>(kan je zonder toegang bekijken)</w:t>
            </w:r>
            <w:bookmarkEnd w:id="257"/>
          </w:p>
        </w:tc>
      </w:tr>
      <w:tr w:rsidR="004A78F8" w:rsidRPr="00AF44ED" w14:paraId="67F173C8" w14:textId="77777777" w:rsidTr="001C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3334B59" w14:textId="06361579" w:rsidR="00061944" w:rsidRPr="00883250" w:rsidRDefault="001C4070" w:rsidP="00883250">
            <w:pPr>
              <w:pStyle w:val="Tekst"/>
              <w:rPr>
                <w:b w:val="0"/>
                <w:lang w:val="en-US"/>
              </w:rPr>
            </w:pPr>
            <w:r w:rsidRPr="00883250">
              <w:rPr>
                <w:b w:val="0"/>
                <w:lang w:val="en-US"/>
              </w:rPr>
              <w:t xml:space="preserve">Bruton, </w:t>
            </w:r>
            <w:r w:rsidR="006A444C" w:rsidRPr="00883250">
              <w:rPr>
                <w:b w:val="0"/>
                <w:lang w:val="en-US"/>
              </w:rPr>
              <w:t>A., I</w:t>
            </w:r>
            <w:r w:rsidRPr="00883250">
              <w:rPr>
                <w:b w:val="0"/>
                <w:lang w:val="en-US"/>
              </w:rPr>
              <w:t xml:space="preserve">s </w:t>
            </w:r>
            <w:r w:rsidR="004A47F9" w:rsidRPr="00883250">
              <w:rPr>
                <w:b w:val="0"/>
                <w:lang w:val="en-US"/>
              </w:rPr>
              <w:t xml:space="preserve">CLIL </w:t>
            </w:r>
            <w:r w:rsidRPr="00883250">
              <w:rPr>
                <w:b w:val="0"/>
                <w:lang w:val="en-US"/>
              </w:rPr>
              <w:t>so beneficial, or just selective? Re-evaluating some of the research. System, (2011), 39, pp 523-532</w:t>
            </w:r>
          </w:p>
          <w:p w14:paraId="15748F83" w14:textId="77777777" w:rsidR="004A78F8" w:rsidRPr="00883250" w:rsidRDefault="004A78F8" w:rsidP="00883250">
            <w:pPr>
              <w:pStyle w:val="Tekst"/>
              <w:rPr>
                <w:b w:val="0"/>
              </w:rPr>
            </w:pPr>
          </w:p>
        </w:tc>
        <w:tc>
          <w:tcPr>
            <w:tcW w:w="3021" w:type="dxa"/>
          </w:tcPr>
          <w:p w14:paraId="33B26477" w14:textId="62E34EAF" w:rsidR="004A78F8" w:rsidRPr="00883250" w:rsidRDefault="004A755A" w:rsidP="00883250">
            <w:pPr>
              <w:pStyle w:val="Tekst"/>
              <w:cnfStyle w:val="000000100000" w:firstRow="0" w:lastRow="0" w:firstColumn="0" w:lastColumn="0" w:oddVBand="0" w:evenVBand="0" w:oddHBand="1" w:evenHBand="0" w:firstRowFirstColumn="0" w:firstRowLastColumn="0" w:lastRowFirstColumn="0" w:lastRowLastColumn="0"/>
            </w:pPr>
            <w:bookmarkStart w:id="258" w:name="_Toc532912084"/>
            <w:r w:rsidRPr="00883250">
              <w:t>Geen fysieke locatie via LIMO</w:t>
            </w:r>
            <w:bookmarkEnd w:id="258"/>
            <w:r w:rsidRPr="00883250">
              <w:t xml:space="preserve"> </w:t>
            </w:r>
          </w:p>
        </w:tc>
        <w:tc>
          <w:tcPr>
            <w:tcW w:w="3021" w:type="dxa"/>
          </w:tcPr>
          <w:p w14:paraId="5DC4F4D5" w14:textId="5FEFB873" w:rsidR="0045527E" w:rsidRPr="00883250" w:rsidRDefault="004A755A" w:rsidP="00883250">
            <w:pPr>
              <w:pStyle w:val="Tekst"/>
              <w:cnfStyle w:val="000000100000" w:firstRow="0" w:lastRow="0" w:firstColumn="0" w:lastColumn="0" w:oddVBand="0" w:evenVBand="0" w:oddHBand="1" w:evenHBand="0" w:firstRowFirstColumn="0" w:firstRowLastColumn="0" w:lastRowFirstColumn="0" w:lastRowLastColumn="0"/>
            </w:pPr>
            <w:bookmarkStart w:id="259" w:name="_Toc532912085"/>
            <w:r w:rsidRPr="00883250">
              <w:t>Via LIMO:</w:t>
            </w:r>
            <w:bookmarkEnd w:id="259"/>
            <w:r w:rsidRPr="00883250">
              <w:t xml:space="preserve"> </w:t>
            </w:r>
          </w:p>
          <w:p w14:paraId="7CF02FF1" w14:textId="77777777" w:rsidR="004A78F8" w:rsidRPr="00883250" w:rsidRDefault="0045527E" w:rsidP="00883250">
            <w:pPr>
              <w:pStyle w:val="Tekst"/>
              <w:cnfStyle w:val="000000100000" w:firstRow="0" w:lastRow="0" w:firstColumn="0" w:lastColumn="0" w:oddVBand="0" w:evenVBand="0" w:oddHBand="1" w:evenHBand="0" w:firstRowFirstColumn="0" w:firstRowLastColumn="0" w:lastRowFirstColumn="0" w:lastRowLastColumn="0"/>
            </w:pPr>
            <w:r w:rsidRPr="00883250">
              <w:t xml:space="preserve">www.sciencedirect.com  </w:t>
            </w:r>
          </w:p>
          <w:p w14:paraId="0A83EBE6" w14:textId="28B2C83C" w:rsidR="0045527E" w:rsidRPr="00883250" w:rsidRDefault="0045527E" w:rsidP="00883250">
            <w:pPr>
              <w:pStyle w:val="Tekst"/>
              <w:cnfStyle w:val="000000100000" w:firstRow="0" w:lastRow="0" w:firstColumn="0" w:lastColumn="0" w:oddVBand="0" w:evenVBand="0" w:oddHBand="1" w:evenHBand="0" w:firstRowFirstColumn="0" w:firstRowLastColumn="0" w:lastRowFirstColumn="0" w:lastRowLastColumn="0"/>
            </w:pPr>
            <w:r w:rsidRPr="00883250">
              <w:t>(kan je zonder toegang bekijken)</w:t>
            </w:r>
          </w:p>
        </w:tc>
      </w:tr>
    </w:tbl>
    <w:p w14:paraId="0C06A716" w14:textId="6AF52B08" w:rsidR="00D24015" w:rsidRPr="00AF44ED" w:rsidRDefault="00D24015" w:rsidP="007F50D4">
      <w:pPr>
        <w:pStyle w:val="Hoofdstuk"/>
      </w:pPr>
    </w:p>
    <w:p w14:paraId="0786A607" w14:textId="1840E10E" w:rsidR="007F50D4" w:rsidRDefault="007F50D4" w:rsidP="007F50D4">
      <w:pPr>
        <w:pStyle w:val="Hoofdstuk"/>
      </w:pPr>
      <w:bookmarkStart w:id="260" w:name="_Toc532912086"/>
      <w:bookmarkStart w:id="261" w:name="_Toc532912322"/>
      <w:bookmarkStart w:id="262" w:name="_Toc532933092"/>
      <w:r>
        <w:t>3.2 Auteurs van je basistekst</w:t>
      </w:r>
      <w:bookmarkEnd w:id="203"/>
      <w:bookmarkEnd w:id="204"/>
      <w:bookmarkEnd w:id="260"/>
      <w:bookmarkEnd w:id="261"/>
      <w:bookmarkEnd w:id="262"/>
      <w:r>
        <w:t xml:space="preserve"> </w:t>
      </w:r>
    </w:p>
    <w:p w14:paraId="08176D09" w14:textId="6D29C221" w:rsidR="0021336B" w:rsidRDefault="0021336B" w:rsidP="0021336B">
      <w:pPr>
        <w:pStyle w:val="Tekst"/>
      </w:pPr>
      <w:r>
        <w:t>Veel heb ik van de auteurs van mijn gekozen basistekst niet gevonden. Van Pladevall-Ballester kon je wel zien dat ze aan veel publicaties heeft bijgedragen.</w:t>
      </w:r>
      <w:r w:rsidR="00BC1483">
        <w:t xml:space="preserve"> Ik zou ze wel een autoriteit kunnen noemen op het vlak van CLIL. Aangezien niet veel over Vallbona te vonden valt, focus ik mij nu enkel op Pladevall-Ballester.</w:t>
      </w:r>
    </w:p>
    <w:p w14:paraId="760963F2" w14:textId="25CFCC75" w:rsidR="00BC1483" w:rsidRDefault="00BC1483" w:rsidP="00BC1483">
      <w:pPr>
        <w:pStyle w:val="deelhoofdstuk"/>
        <w:numPr>
          <w:ilvl w:val="0"/>
          <w:numId w:val="0"/>
        </w:numPr>
        <w:ind w:left="720" w:hanging="720"/>
      </w:pPr>
      <w:bookmarkStart w:id="263" w:name="_Toc532542510"/>
      <w:bookmarkStart w:id="264" w:name="_Toc532542681"/>
      <w:bookmarkStart w:id="265" w:name="_Toc532912087"/>
      <w:bookmarkStart w:id="266" w:name="_Toc532912323"/>
      <w:bookmarkStart w:id="267" w:name="_Toc532933093"/>
      <w:r>
        <w:t>3.2.1 Andere werken in de bibliotheek</w:t>
      </w:r>
      <w:bookmarkEnd w:id="263"/>
      <w:bookmarkEnd w:id="264"/>
      <w:bookmarkEnd w:id="265"/>
      <w:bookmarkEnd w:id="266"/>
      <w:bookmarkEnd w:id="267"/>
    </w:p>
    <w:p w14:paraId="2FE3635F" w14:textId="325DCBEE" w:rsidR="00B13F34" w:rsidRDefault="00B13F34" w:rsidP="00B13F34">
      <w:pPr>
        <w:pStyle w:val="Tekst"/>
      </w:pPr>
      <w:r>
        <w:t>Van de auteur van mijn gekozen artikel zijn echter geen fysieke exemplaren</w:t>
      </w:r>
      <w:r w:rsidR="007C6E5F">
        <w:t xml:space="preserve"> in de bibliotheek</w:t>
      </w:r>
      <w:r>
        <w:t xml:space="preserve"> te vinden.</w:t>
      </w:r>
      <w:r w:rsidR="007C6E5F">
        <w:t xml:space="preserve"> Hoe heb ik dit uitgezocht? Ik ben naar LIMO gegaan en heb de naam van de auteur ingegeven. Ik heb de zoekresultaten </w:t>
      </w:r>
      <w:r w:rsidR="00CE72D4">
        <w:t xml:space="preserve">willen filteren op ‘fysieke exemplaren’. Of te wel kon ik dit niet, of te wel stond het boek bij fysieke exemplaren, maar was ze toch niet beschikbaar op een locatie. </w:t>
      </w:r>
    </w:p>
    <w:p w14:paraId="0F5454B0" w14:textId="76970792" w:rsidR="00BC1483" w:rsidRDefault="00BC1483" w:rsidP="00BC1483">
      <w:pPr>
        <w:pStyle w:val="deelhoofdstuk"/>
        <w:numPr>
          <w:ilvl w:val="0"/>
          <w:numId w:val="0"/>
        </w:numPr>
        <w:ind w:left="720" w:hanging="720"/>
      </w:pPr>
      <w:bookmarkStart w:id="268" w:name="_Toc532542511"/>
      <w:bookmarkStart w:id="269" w:name="_Toc532542682"/>
      <w:bookmarkStart w:id="270" w:name="_Toc532912088"/>
      <w:bookmarkStart w:id="271" w:name="_Toc532912324"/>
      <w:bookmarkStart w:id="272" w:name="_Toc532933094"/>
      <w:r>
        <w:t>3.2.2 Sterauteurs</w:t>
      </w:r>
      <w:bookmarkEnd w:id="268"/>
      <w:bookmarkEnd w:id="269"/>
      <w:bookmarkEnd w:id="270"/>
      <w:bookmarkEnd w:id="271"/>
      <w:bookmarkEnd w:id="272"/>
    </w:p>
    <w:p w14:paraId="4B753FBD" w14:textId="12559BC2" w:rsidR="00B13F34" w:rsidRPr="000D7105" w:rsidRDefault="5C9B32D3" w:rsidP="5C9B32D3">
      <w:pPr>
        <w:pStyle w:val="Tekst"/>
        <w:rPr>
          <w:u w:val="dotted"/>
        </w:rPr>
      </w:pPr>
      <w:r w:rsidRPr="000D7105">
        <w:rPr>
          <w:u w:val="single"/>
        </w:rPr>
        <w:t>Sterauteur 1: Yolanda Ruiz de Zarobe</w:t>
      </w:r>
    </w:p>
    <w:p w14:paraId="79450AD5" w14:textId="0C4912C1" w:rsidR="00BF266C" w:rsidRPr="001C4070" w:rsidRDefault="001311D5" w:rsidP="5C9B32D3">
      <w:pPr>
        <w:pStyle w:val="Tekst"/>
      </w:pPr>
      <w:r w:rsidRPr="001C4070">
        <w:t>ONLINE</w:t>
      </w:r>
      <w:r w:rsidR="00710C9F" w:rsidRPr="001C4070">
        <w:t xml:space="preserve">: </w:t>
      </w:r>
      <w:r w:rsidR="5C9B32D3" w:rsidRPr="001C4070">
        <w:t>Ruiz de Zarobe, Y., (</w:t>
      </w:r>
      <w:r w:rsidR="00710C9F" w:rsidRPr="001C4070">
        <w:t>2009</w:t>
      </w:r>
      <w:r w:rsidR="5C9B32D3" w:rsidRPr="001C4070">
        <w:t xml:space="preserve">) Content and language integrated learning </w:t>
      </w:r>
    </w:p>
    <w:p w14:paraId="381FAA30" w14:textId="2AD97DE6" w:rsidR="007B770A" w:rsidRPr="001C4070" w:rsidRDefault="00EA212D" w:rsidP="5C9B32D3">
      <w:pPr>
        <w:pStyle w:val="Tekst"/>
      </w:pPr>
      <w:r w:rsidRPr="001C4070">
        <w:t>ONLINE</w:t>
      </w:r>
      <w:r w:rsidR="00710C9F" w:rsidRPr="001C4070">
        <w:t xml:space="preserve">: </w:t>
      </w:r>
      <w:r w:rsidR="5C9B32D3" w:rsidRPr="001C4070">
        <w:t>Ruiz de Zarobe, Y., (</w:t>
      </w:r>
      <w:r w:rsidR="00710C9F" w:rsidRPr="001C4070">
        <w:t>2010</w:t>
      </w:r>
      <w:r w:rsidR="5C9B32D3" w:rsidRPr="001C4070">
        <w:t>)</w:t>
      </w:r>
      <w:r w:rsidR="00710C9F" w:rsidRPr="001C4070">
        <w:t xml:space="preserve"> </w:t>
      </w:r>
      <w:r w:rsidR="5C9B32D3" w:rsidRPr="001C4070">
        <w:t xml:space="preserve">CLIL in Spain </w:t>
      </w:r>
    </w:p>
    <w:p w14:paraId="4D76CB92" w14:textId="6B0B7306" w:rsidR="00FC7617" w:rsidRPr="000C3C82" w:rsidRDefault="00CE72D4" w:rsidP="5C9B32D3">
      <w:pPr>
        <w:pStyle w:val="Tekst"/>
      </w:pPr>
      <w:r w:rsidRPr="000C3C82">
        <w:t>ONLINE</w:t>
      </w:r>
      <w:r w:rsidR="002E5526" w:rsidRPr="000C3C82">
        <w:t xml:space="preserve">: </w:t>
      </w:r>
      <w:r w:rsidR="5C9B32D3" w:rsidRPr="000C3C82">
        <w:t>Ruiz de Zarobe, Y., (</w:t>
      </w:r>
      <w:r w:rsidR="00EA42B4" w:rsidRPr="000C3C82">
        <w:t>2016</w:t>
      </w:r>
      <w:r w:rsidR="5C9B32D3" w:rsidRPr="000C3C82">
        <w:t>) Mul</w:t>
      </w:r>
      <w:r w:rsidR="002E5526" w:rsidRPr="000C3C82">
        <w:t>tilingualism and L2 Acquisition: New perspective</w:t>
      </w:r>
      <w:r w:rsidR="00D279F9" w:rsidRPr="000C3C82">
        <w:t>s</w:t>
      </w:r>
      <w:r w:rsidR="002E5526" w:rsidRPr="000C3C82">
        <w:t xml:space="preserve"> on current research</w:t>
      </w:r>
    </w:p>
    <w:p w14:paraId="42113EF4" w14:textId="77777777" w:rsidR="007475D4" w:rsidRDefault="007475D4" w:rsidP="5C9B32D3">
      <w:pPr>
        <w:pStyle w:val="Tekst"/>
        <w:rPr>
          <w:u w:val="dotted"/>
        </w:rPr>
      </w:pPr>
    </w:p>
    <w:p w14:paraId="2C32E679" w14:textId="77777777" w:rsidR="007475D4" w:rsidRDefault="007475D4" w:rsidP="5C9B32D3">
      <w:pPr>
        <w:pStyle w:val="Tekst"/>
        <w:rPr>
          <w:u w:val="dotted"/>
        </w:rPr>
      </w:pPr>
    </w:p>
    <w:p w14:paraId="6CC17354" w14:textId="77777777" w:rsidR="007475D4" w:rsidRDefault="007475D4" w:rsidP="5C9B32D3">
      <w:pPr>
        <w:pStyle w:val="Tekst"/>
        <w:rPr>
          <w:u w:val="dotted"/>
        </w:rPr>
      </w:pPr>
    </w:p>
    <w:p w14:paraId="3EA839E0" w14:textId="77777777" w:rsidR="007475D4" w:rsidRDefault="007475D4" w:rsidP="5C9B32D3">
      <w:pPr>
        <w:pStyle w:val="Tekst"/>
        <w:rPr>
          <w:u w:val="dotted"/>
        </w:rPr>
      </w:pPr>
    </w:p>
    <w:p w14:paraId="1AFE2C80" w14:textId="54724404" w:rsidR="00B13F34" w:rsidRPr="000C3C82" w:rsidRDefault="5C9B32D3" w:rsidP="5C9B32D3">
      <w:pPr>
        <w:pStyle w:val="Tekst"/>
        <w:rPr>
          <w:u w:val="dotted"/>
        </w:rPr>
      </w:pPr>
      <w:r w:rsidRPr="000C3C82">
        <w:rPr>
          <w:u w:val="dotted"/>
        </w:rPr>
        <w:lastRenderedPageBreak/>
        <w:t xml:space="preserve">Sterauteur 2: Christiane Dalton-Puffer </w:t>
      </w:r>
    </w:p>
    <w:p w14:paraId="6984D962" w14:textId="327BCD4F" w:rsidR="5C9B32D3" w:rsidRDefault="00173A8A" w:rsidP="5C9B32D3">
      <w:pPr>
        <w:pStyle w:val="Tekst"/>
        <w:rPr>
          <w:u w:val="dotted"/>
          <w:lang w:val="en-US"/>
        </w:rPr>
      </w:pPr>
      <w:r w:rsidRPr="000C3C82">
        <w:t>ONLINE</w:t>
      </w:r>
      <w:r w:rsidR="00700222" w:rsidRPr="000C3C82">
        <w:t xml:space="preserve">: </w:t>
      </w:r>
      <w:r w:rsidR="5C9B32D3" w:rsidRPr="000C3C82">
        <w:t>Dalton-Puffer, C.,</w:t>
      </w:r>
      <w:r w:rsidR="00EC5900" w:rsidRPr="000C3C82">
        <w:t>(2010).</w:t>
      </w:r>
      <w:r w:rsidR="5C9B32D3" w:rsidRPr="000C3C82">
        <w:t xml:space="preserve"> </w:t>
      </w:r>
      <w:r w:rsidR="5C9B32D3" w:rsidRPr="000D7105">
        <w:rPr>
          <w:lang w:val="en-US"/>
        </w:rPr>
        <w:t>Language Use and Language Learning in CLIL classrooms</w:t>
      </w:r>
      <w:r w:rsidR="5C9B32D3" w:rsidRPr="000D7105">
        <w:rPr>
          <w:u w:val="dotted"/>
          <w:lang w:val="en-US"/>
        </w:rPr>
        <w:t xml:space="preserve"> </w:t>
      </w:r>
    </w:p>
    <w:p w14:paraId="35790B7E" w14:textId="2BD46536" w:rsidR="00F54692" w:rsidRPr="001C4070" w:rsidRDefault="00CE72D4" w:rsidP="5C9B32D3">
      <w:pPr>
        <w:pStyle w:val="Tekst"/>
        <w:rPr>
          <w:u w:val="dotted"/>
          <w:lang w:val="en-US"/>
        </w:rPr>
      </w:pPr>
      <w:r>
        <w:rPr>
          <w:lang w:val="en-US"/>
        </w:rPr>
        <w:t>ONLINE</w:t>
      </w:r>
      <w:r w:rsidR="00F54692">
        <w:rPr>
          <w:lang w:val="en-US"/>
        </w:rPr>
        <w:t xml:space="preserve">: </w:t>
      </w:r>
      <w:r w:rsidR="00F54692" w:rsidRPr="000D7105">
        <w:rPr>
          <w:lang w:val="en-US"/>
        </w:rPr>
        <w:t>Dalton-Puffer, C.,</w:t>
      </w:r>
      <w:r w:rsidR="00EC5900">
        <w:rPr>
          <w:lang w:val="en-US"/>
        </w:rPr>
        <w:t xml:space="preserve"> (2015).</w:t>
      </w:r>
      <w:r w:rsidR="00F54692" w:rsidRPr="000D7105">
        <w:rPr>
          <w:lang w:val="en-US"/>
        </w:rPr>
        <w:t xml:space="preserve"> </w:t>
      </w:r>
      <w:r>
        <w:rPr>
          <w:lang w:val="en-US"/>
        </w:rPr>
        <w:t xml:space="preserve">The role of different tasks in CLIL student’s use of evaluative language. </w:t>
      </w:r>
      <w:r w:rsidR="00EC5900">
        <w:rPr>
          <w:lang w:val="en-US"/>
        </w:rPr>
        <w:t>System,</w:t>
      </w:r>
      <w:r w:rsidRPr="001C4070">
        <w:rPr>
          <w:lang w:val="en-US"/>
        </w:rPr>
        <w:t>54,</w:t>
      </w:r>
      <w:r w:rsidR="00F54692" w:rsidRPr="001C4070">
        <w:rPr>
          <w:lang w:val="en-US"/>
        </w:rPr>
        <w:t xml:space="preserve"> </w:t>
      </w:r>
      <w:r w:rsidRPr="001C4070">
        <w:rPr>
          <w:lang w:val="en-US"/>
        </w:rPr>
        <w:t>pp. 69-79</w:t>
      </w:r>
    </w:p>
    <w:p w14:paraId="644CEDFC" w14:textId="22025A60" w:rsidR="00FC7617" w:rsidRPr="000C3C82" w:rsidRDefault="006E4309" w:rsidP="5C9B32D3">
      <w:pPr>
        <w:pStyle w:val="Tekst"/>
        <w:rPr>
          <w:lang w:val="en-US"/>
        </w:rPr>
      </w:pPr>
      <w:r w:rsidRPr="000C3C82">
        <w:rPr>
          <w:lang w:val="en-US"/>
        </w:rPr>
        <w:t>ONLINE</w:t>
      </w:r>
      <w:r w:rsidR="00700222" w:rsidRPr="000C3C82">
        <w:rPr>
          <w:lang w:val="en-US"/>
        </w:rPr>
        <w:t xml:space="preserve">: </w:t>
      </w:r>
      <w:r w:rsidR="5C9B32D3" w:rsidRPr="000C3C82">
        <w:rPr>
          <w:lang w:val="en-US"/>
        </w:rPr>
        <w:t>Dalton-Puffer, C., (</w:t>
      </w:r>
      <w:r w:rsidR="00700222" w:rsidRPr="000C3C82">
        <w:rPr>
          <w:lang w:val="en-US"/>
        </w:rPr>
        <w:t>2007</w:t>
      </w:r>
      <w:r w:rsidR="5C9B32D3" w:rsidRPr="000C3C82">
        <w:rPr>
          <w:lang w:val="en-US"/>
        </w:rPr>
        <w:t>)</w:t>
      </w:r>
      <w:r w:rsidR="00EC5900" w:rsidRPr="000C3C82">
        <w:rPr>
          <w:lang w:val="en-US"/>
        </w:rPr>
        <w:t>.</w:t>
      </w:r>
      <w:r w:rsidR="5C9B32D3" w:rsidRPr="000C3C82">
        <w:rPr>
          <w:lang w:val="en-US"/>
        </w:rPr>
        <w:t xml:space="preserve"> Discourse in Content and Language Integrated Learning (CLIL) Classrooms</w:t>
      </w:r>
    </w:p>
    <w:p w14:paraId="4EEDD56A" w14:textId="442FB4A0" w:rsidR="006E4309" w:rsidRDefault="00CE72D4" w:rsidP="5C9B32D3">
      <w:pPr>
        <w:pStyle w:val="Tekst"/>
        <w:rPr>
          <w:u w:val="dotted"/>
        </w:rPr>
      </w:pPr>
      <w:r>
        <w:rPr>
          <w:u w:val="dotted"/>
        </w:rPr>
        <w:t>Z</w:t>
      </w:r>
      <w:r w:rsidR="006E4309">
        <w:rPr>
          <w:u w:val="dotted"/>
        </w:rPr>
        <w:t>oekproces</w:t>
      </w:r>
    </w:p>
    <w:p w14:paraId="1865512C" w14:textId="6E62F159" w:rsidR="006E4309" w:rsidRDefault="006E4309" w:rsidP="5C9B32D3">
      <w:pPr>
        <w:pStyle w:val="Tekst"/>
      </w:pPr>
      <w:r>
        <w:t>Ik heb in mijn bronnenlijst bekeken welke auteurs het meest voorkomen. In mijn geval waren dat Ruiz de Zarobe en Dalton-Puffer. Vervolgens heb ik online en op Limo de auteur ingetypt en de resultaten bekeken. Hieruit heb ik een aantal boeken genomen. Er zit bij Christiane echter ook nog een tijdschriftartikel bij omdat het derde boek die ik ging nemen ietsje te veel afweek van mijn thema. Het ging over hoe de Engelse taal doorheen de geschiedenis is geëvolueerd, maar aangezien CLIL niet per se in het Engels hoeft te zijn, wou ik dit niet als onderdeel nemen. Vandaar dat het laatste een tijdschriftartikel is. Omdat ik niet fysiek in de bib ben opzoek gegaan</w:t>
      </w:r>
      <w:r w:rsidR="00173A8A">
        <w:t xml:space="preserve"> en de boeken in LIMO geen fysieke locatie hebben alsook niet te vinden zijn in andere bibliotheken (waarvan ik de catalogus online heb geraadpleegd)</w:t>
      </w:r>
      <w:r>
        <w:t xml:space="preserve">, is de vindplaats van de meeste boeken online.  </w:t>
      </w:r>
    </w:p>
    <w:p w14:paraId="64D1DDEA" w14:textId="7DA585EF" w:rsidR="00046531" w:rsidRPr="006E4309" w:rsidRDefault="00046531" w:rsidP="5C9B32D3">
      <w:pPr>
        <w:pStyle w:val="Tekst"/>
      </w:pPr>
      <w:r>
        <w:t>Het laatste boek van Dalton-Puffer is echter online</w:t>
      </w:r>
      <w:r w:rsidR="002876D3">
        <w:t xml:space="preserve"> in LIMO</w:t>
      </w:r>
      <w:r>
        <w:t xml:space="preserve"> te vinden, maar kan je niet online bekijken. Aangezien het boek ook niet te vinden is op een locatie, moet je het boek online kopen om het fysiek in je handen te hebben. </w:t>
      </w:r>
      <w:r w:rsidR="002876D3">
        <w:t>In principe is de vindplaats hier dus online ook al kan je het niet online bekijken</w:t>
      </w:r>
      <w:r>
        <w:t>.</w:t>
      </w:r>
      <w:r w:rsidR="002876D3">
        <w:t xml:space="preserve"> Bij haar eerste boek is het niet terug te vinden in LIMO, maar wel op het gewone internet. Ook hier kan je het weer niet bekijken en moet je het dus fysiek hebben om te kunnen bezichtigen.</w:t>
      </w:r>
    </w:p>
    <w:p w14:paraId="304D0E5D" w14:textId="74026204" w:rsidR="002C3201" w:rsidRDefault="002C3201" w:rsidP="002C3201">
      <w:pPr>
        <w:pStyle w:val="Hoofdstuk"/>
      </w:pPr>
      <w:bookmarkStart w:id="273" w:name="_Toc532542512"/>
      <w:bookmarkStart w:id="274" w:name="_Toc532542683"/>
      <w:bookmarkStart w:id="275" w:name="_Toc532912089"/>
      <w:bookmarkStart w:id="276" w:name="_Toc532912325"/>
      <w:bookmarkStart w:id="277" w:name="_Toc532933095"/>
      <w:r>
        <w:t>3.3 Het colofon</w:t>
      </w:r>
      <w:bookmarkEnd w:id="273"/>
      <w:bookmarkEnd w:id="274"/>
      <w:bookmarkEnd w:id="275"/>
      <w:bookmarkEnd w:id="276"/>
      <w:bookmarkEnd w:id="277"/>
      <w:r>
        <w:t xml:space="preserve"> </w:t>
      </w:r>
    </w:p>
    <w:p w14:paraId="1A7724F9" w14:textId="3DDB7220" w:rsidR="00FC7617" w:rsidRDefault="5C9B32D3" w:rsidP="5C9B32D3">
      <w:pPr>
        <w:pStyle w:val="Tekst"/>
      </w:pPr>
      <w:r>
        <w:t xml:space="preserve">Op de voorflap vind je de naam van het boek terug, door wie het geschreven is en de term SLA samen met de afkorting (= Second Language Acquisition). De uitleg van deze term vind je er niet terug, maar heb ik </w:t>
      </w:r>
      <w:r w:rsidR="00CE72D4">
        <w:t>zelf nog eens opgezocht</w:t>
      </w:r>
      <w:r>
        <w:t>: het proces waarbij mensen een tweede taal aanleren.</w:t>
      </w:r>
    </w:p>
    <w:p w14:paraId="608FD8F0" w14:textId="252DF71B" w:rsidR="00E12C15" w:rsidRPr="00E12C15" w:rsidRDefault="5C9B32D3" w:rsidP="5C9B32D3">
      <w:pPr>
        <w:pStyle w:val="Tekst"/>
      </w:pPr>
      <w:r>
        <w:t xml:space="preserve">Uitgever: </w:t>
      </w:r>
      <w:hyperlink r:id="rId222">
        <w:r w:rsidRPr="5C9B32D3">
          <w:rPr>
            <w:rStyle w:val="Hyperlink"/>
            <w:color w:val="auto"/>
            <w:u w:val="none"/>
          </w:rPr>
          <w:t>Channel View Publications</w:t>
        </w:r>
        <w:r w:rsidR="00E12C15">
          <w:br/>
        </w:r>
      </w:hyperlink>
      <w:r>
        <w:t>Het jaar van uitgave: mei 2009</w:t>
      </w:r>
      <w:r w:rsidR="00E12C15">
        <w:br/>
      </w:r>
      <w:r>
        <w:t xml:space="preserve">Eventueel de </w:t>
      </w:r>
      <w:hyperlink r:id="rId223">
        <w:r w:rsidRPr="5C9B32D3">
          <w:rPr>
            <w:rStyle w:val="Hyperlink"/>
            <w:color w:val="auto"/>
            <w:u w:val="none"/>
          </w:rPr>
          <w:t>vertaler</w:t>
        </w:r>
      </w:hyperlink>
      <w:r>
        <w:t xml:space="preserve">: het boek is geschreven in het Engels en is dus niet vertaald </w:t>
      </w:r>
      <w:r w:rsidR="00E12C15">
        <w:br/>
      </w:r>
      <w:r>
        <w:t xml:space="preserve">Eventueel de </w:t>
      </w:r>
      <w:hyperlink r:id="rId224">
        <w:r w:rsidRPr="5C9B32D3">
          <w:rPr>
            <w:rStyle w:val="Hyperlink"/>
            <w:color w:val="auto"/>
            <w:u w:val="none"/>
          </w:rPr>
          <w:t>illustrator</w:t>
        </w:r>
      </w:hyperlink>
      <w:r>
        <w:t xml:space="preserve">: er zijn geen illustraties aanwezig, vandaar is er dus ook geen illustrator De </w:t>
      </w:r>
      <w:hyperlink r:id="rId225">
        <w:r w:rsidRPr="5C9B32D3">
          <w:rPr>
            <w:rStyle w:val="Hyperlink"/>
            <w:color w:val="auto"/>
            <w:u w:val="none"/>
          </w:rPr>
          <w:t>drukker</w:t>
        </w:r>
      </w:hyperlink>
      <w:r>
        <w:t xml:space="preserve">, soms ook de </w:t>
      </w:r>
      <w:hyperlink r:id="rId226">
        <w:r w:rsidRPr="5C9B32D3">
          <w:rPr>
            <w:rStyle w:val="Hyperlink"/>
            <w:color w:val="auto"/>
            <w:u w:val="none"/>
          </w:rPr>
          <w:t>binder</w:t>
        </w:r>
      </w:hyperlink>
      <w:r>
        <w:t>: de naam van de drukker en/of binder vind ik nergens terug. (Ik heb apart online proberen te zoeken, gezocht op LIMO, gezocht op andere sites die het boek te koop aanbieden, maar heb het helaas nergens gevonden.)</w:t>
      </w:r>
      <w:r w:rsidR="00E12C15">
        <w:br/>
      </w:r>
      <w:r>
        <w:t xml:space="preserve">Het soort </w:t>
      </w:r>
      <w:hyperlink r:id="rId227">
        <w:r w:rsidRPr="5C9B32D3">
          <w:rPr>
            <w:rStyle w:val="Hyperlink"/>
            <w:color w:val="auto"/>
            <w:u w:val="none"/>
          </w:rPr>
          <w:t>papier</w:t>
        </w:r>
      </w:hyperlink>
      <w:r>
        <w:t xml:space="preserve"> : het boek is een paperback en is dus van licht papier gemaakt</w:t>
      </w:r>
      <w:r w:rsidR="00E12C15">
        <w:br/>
      </w:r>
      <w:r>
        <w:t xml:space="preserve">Het </w:t>
      </w:r>
      <w:hyperlink r:id="rId228">
        <w:r w:rsidRPr="5C9B32D3">
          <w:rPr>
            <w:rStyle w:val="Hyperlink"/>
            <w:color w:val="auto"/>
            <w:u w:val="none"/>
          </w:rPr>
          <w:t>lettertype</w:t>
        </w:r>
      </w:hyperlink>
      <w:r>
        <w:t xml:space="preserve">: het is geen extra groot lettertype, volgens mij is het </w:t>
      </w:r>
      <w:r w:rsidRPr="5C9B32D3">
        <w:rPr>
          <w:rFonts w:ascii="Times New Roman" w:hAnsi="Times New Roman" w:cs="Times New Roman"/>
          <w:i w:val="0"/>
        </w:rPr>
        <w:t>Times New Roman</w:t>
      </w:r>
      <w:r w:rsidR="00E12C15">
        <w:br/>
      </w:r>
      <w:r>
        <w:t xml:space="preserve">De </w:t>
      </w:r>
      <w:hyperlink r:id="rId229">
        <w:r w:rsidRPr="5C9B32D3">
          <w:rPr>
            <w:rStyle w:val="Hyperlink"/>
            <w:color w:val="auto"/>
            <w:u w:val="none"/>
          </w:rPr>
          <w:t>oplage</w:t>
        </w:r>
      </w:hyperlink>
      <w:r>
        <w:t>: het boek is van de eerste druk</w:t>
      </w:r>
    </w:p>
    <w:p w14:paraId="49095AA5" w14:textId="77777777" w:rsidR="007475D4" w:rsidRDefault="007475D4" w:rsidP="002C3201">
      <w:pPr>
        <w:pStyle w:val="Hoofdstuk"/>
      </w:pPr>
      <w:bookmarkStart w:id="278" w:name="_Toc532542514"/>
      <w:bookmarkStart w:id="279" w:name="_Toc532542685"/>
      <w:bookmarkStart w:id="280" w:name="_Toc532912090"/>
      <w:bookmarkStart w:id="281" w:name="_Toc532912326"/>
    </w:p>
    <w:p w14:paraId="721C3370" w14:textId="77777777" w:rsidR="007475D4" w:rsidRDefault="007475D4" w:rsidP="002C3201">
      <w:pPr>
        <w:pStyle w:val="Hoofdstuk"/>
      </w:pPr>
    </w:p>
    <w:p w14:paraId="543CF506" w14:textId="77777777" w:rsidR="007475D4" w:rsidRDefault="007475D4" w:rsidP="002C3201">
      <w:pPr>
        <w:pStyle w:val="Hoofdstuk"/>
      </w:pPr>
    </w:p>
    <w:p w14:paraId="6B91343C" w14:textId="77777777" w:rsidR="007475D4" w:rsidRDefault="007475D4" w:rsidP="002C3201">
      <w:pPr>
        <w:pStyle w:val="Hoofdstuk"/>
      </w:pPr>
    </w:p>
    <w:p w14:paraId="0D43EF10" w14:textId="4190D03B" w:rsidR="007F50D4" w:rsidRDefault="5C9B32D3" w:rsidP="002C3201">
      <w:pPr>
        <w:pStyle w:val="Hoofdstuk"/>
      </w:pPr>
      <w:bookmarkStart w:id="282" w:name="_Toc532933096"/>
      <w:r>
        <w:lastRenderedPageBreak/>
        <w:t>3.4 Zoek nu verder buiten je basistekst</w:t>
      </w:r>
      <w:bookmarkEnd w:id="278"/>
      <w:bookmarkEnd w:id="279"/>
      <w:bookmarkEnd w:id="280"/>
      <w:bookmarkEnd w:id="281"/>
      <w:bookmarkEnd w:id="282"/>
      <w:r>
        <w:t xml:space="preserve"> </w:t>
      </w:r>
    </w:p>
    <w:p w14:paraId="2F613A51" w14:textId="586B3A74" w:rsidR="5C9B32D3" w:rsidRDefault="00AD2DD0" w:rsidP="00AD2DD0">
      <w:pPr>
        <w:pStyle w:val="deelhoofdstuk"/>
        <w:numPr>
          <w:ilvl w:val="0"/>
          <w:numId w:val="0"/>
        </w:numPr>
        <w:ind w:left="720" w:hanging="720"/>
      </w:pPr>
      <w:bookmarkStart w:id="283" w:name="_Toc532912091"/>
      <w:bookmarkStart w:id="284" w:name="_Toc532912327"/>
      <w:bookmarkStart w:id="285" w:name="_Toc532933097"/>
      <w:r>
        <w:t>3.4.1 Boeken</w:t>
      </w:r>
      <w:bookmarkEnd w:id="283"/>
      <w:bookmarkEnd w:id="284"/>
      <w:bookmarkEnd w:id="285"/>
    </w:p>
    <w:p w14:paraId="24AE52ED" w14:textId="1C6EF9F8" w:rsidR="00D16C37" w:rsidRDefault="00D16C37" w:rsidP="00D16C37">
      <w:pPr>
        <w:pStyle w:val="Tekst"/>
        <w:rPr>
          <w:u w:val="dotted"/>
        </w:rPr>
      </w:pPr>
      <w:r w:rsidRPr="00D16C37">
        <w:rPr>
          <w:u w:val="dotted"/>
        </w:rPr>
        <w:t>Zoek</w:t>
      </w:r>
      <w:r w:rsidR="00791CA1">
        <w:rPr>
          <w:u w:val="dotted"/>
        </w:rPr>
        <w:t>resultaat 1</w:t>
      </w:r>
    </w:p>
    <w:p w14:paraId="68785EA1" w14:textId="3218A8BF" w:rsidR="00791CA1" w:rsidRDefault="00791CA1" w:rsidP="00D16C37">
      <w:pPr>
        <w:pStyle w:val="Tekst"/>
      </w:pPr>
      <w:r w:rsidRPr="00791CA1">
        <w:t>------Zoekproces</w:t>
      </w:r>
    </w:p>
    <w:p w14:paraId="770E7562" w14:textId="7ADB2331" w:rsidR="00FA73A1" w:rsidRDefault="00FA73A1" w:rsidP="00D16C37">
      <w:pPr>
        <w:pStyle w:val="Tekst"/>
      </w:pPr>
      <w:r>
        <w:t>Op LIMO heb ik gewoonweg mijn zoekterm (CLIL) in verband met mijn thema ingegeven. Vervolgens heb ik de gevonden resultaten gefilterd op boeken. Hieruit heb ik een boek gekozen die me aanstond.</w:t>
      </w:r>
      <w:r w:rsidR="00176185">
        <w:t xml:space="preserve"> </w:t>
      </w:r>
      <w:r w:rsidR="00BD5C08">
        <w:t>De titel leek me interessant! Wellicht gaat het over de vaardigheden die je leert bij het volgen van CLIL.</w:t>
      </w:r>
    </w:p>
    <w:p w14:paraId="50E0FDFD" w14:textId="12A7DF90" w:rsidR="00791CA1" w:rsidRDefault="00791CA1" w:rsidP="00D16C37">
      <w:pPr>
        <w:pStyle w:val="Tekst"/>
      </w:pPr>
      <w:r>
        <w:t>------Aantal resultaten</w:t>
      </w:r>
    </w:p>
    <w:p w14:paraId="4D3864DD" w14:textId="6DD4AC52" w:rsidR="00FA73A1" w:rsidRPr="00791CA1" w:rsidRDefault="00FA73A1" w:rsidP="00D16C37">
      <w:pPr>
        <w:pStyle w:val="Tekst"/>
      </w:pPr>
      <w:r>
        <w:t xml:space="preserve">Qua boeken waren er 67 resultaten. </w:t>
      </w:r>
      <w:r w:rsidR="00176185">
        <w:t>Het is echter wel zo dat er tussen de resultaten van boeken ook eindwerken zaten…</w:t>
      </w:r>
    </w:p>
    <w:p w14:paraId="736FFB0D" w14:textId="5DE3756F" w:rsidR="00BD5C08" w:rsidRDefault="00791CA1" w:rsidP="00D16C37">
      <w:pPr>
        <w:pStyle w:val="Tekst"/>
      </w:pPr>
      <w:r w:rsidRPr="00791CA1">
        <w:t>------Bronvermelding</w:t>
      </w:r>
    </w:p>
    <w:p w14:paraId="625F7443" w14:textId="42A3CE52" w:rsidR="00BD5C08" w:rsidRPr="000C3C82" w:rsidRDefault="00BD5C08" w:rsidP="00942297">
      <w:pPr>
        <w:rPr>
          <w:rFonts w:asciiTheme="majorHAnsi" w:hAnsiTheme="majorHAnsi" w:cstheme="majorHAnsi"/>
          <w:i/>
        </w:rPr>
      </w:pPr>
      <w:r w:rsidRPr="000C3C82">
        <w:rPr>
          <w:rFonts w:asciiTheme="majorHAnsi" w:hAnsiTheme="majorHAnsi" w:cstheme="majorHAnsi"/>
          <w:i/>
        </w:rPr>
        <w:t>Dale, L., Van Der Es, W., Tanner, R. (2010). CLIL skills, Leiden: ICLON</w:t>
      </w:r>
    </w:p>
    <w:p w14:paraId="64363E6C" w14:textId="31C04130" w:rsidR="00D16C37" w:rsidRDefault="00791CA1" w:rsidP="00D16C37">
      <w:pPr>
        <w:pStyle w:val="Tekst"/>
        <w:rPr>
          <w:u w:val="dotted"/>
        </w:rPr>
      </w:pPr>
      <w:r>
        <w:rPr>
          <w:u w:val="dotted"/>
        </w:rPr>
        <w:t>Zoekresultaat 2</w:t>
      </w:r>
    </w:p>
    <w:p w14:paraId="6D50288B" w14:textId="28B1C884" w:rsidR="00791CA1" w:rsidRDefault="00791CA1" w:rsidP="00791CA1">
      <w:pPr>
        <w:pStyle w:val="Tekst"/>
      </w:pPr>
      <w:r w:rsidRPr="00791CA1">
        <w:t>------Zoekproces</w:t>
      </w:r>
    </w:p>
    <w:p w14:paraId="64D78171" w14:textId="41D5AEB0" w:rsidR="00883250" w:rsidRDefault="00176185" w:rsidP="00791CA1">
      <w:pPr>
        <w:pStyle w:val="Tekst"/>
      </w:pPr>
      <w:r>
        <w:t xml:space="preserve">Op LIMO heb ik gewoonweg mijn zoekterm (CLIL) in verband met mijn thema ingegeven. Vervolgens heb ik de gevonden resultaten gefilterd op boeken. Hieruit heb ik een boek gekozen die me aanstond. Het boek is </w:t>
      </w:r>
      <w:r w:rsidR="00BD5C08">
        <w:t>zeer recent en is een hulpbron naar leerkrachten toe.</w:t>
      </w:r>
    </w:p>
    <w:p w14:paraId="37304B77" w14:textId="3356F2F7" w:rsidR="00791CA1" w:rsidRDefault="00791CA1" w:rsidP="00791CA1">
      <w:pPr>
        <w:pStyle w:val="Tekst"/>
      </w:pPr>
      <w:r>
        <w:t>------Aantal resultaten</w:t>
      </w:r>
    </w:p>
    <w:p w14:paraId="609D164E" w14:textId="68CDD52F" w:rsidR="00176185" w:rsidRPr="00791CA1" w:rsidRDefault="00176185" w:rsidP="00791CA1">
      <w:pPr>
        <w:pStyle w:val="Tekst"/>
      </w:pPr>
      <w:r>
        <w:t>Qua boeken waren er 67 resultaten. Het is echter wel zo dat er tuss</w:t>
      </w:r>
      <w:r w:rsidR="00883250">
        <w:t xml:space="preserve">en de resultaten van boeken ook </w:t>
      </w:r>
      <w:r>
        <w:t>eindwerken zaten…</w:t>
      </w:r>
    </w:p>
    <w:p w14:paraId="52CBEE85" w14:textId="0D241B03" w:rsidR="00791CA1" w:rsidRDefault="00791CA1" w:rsidP="00791CA1">
      <w:pPr>
        <w:pStyle w:val="Tekst"/>
      </w:pPr>
      <w:r w:rsidRPr="00791CA1">
        <w:t>------Bronvermelding</w:t>
      </w:r>
    </w:p>
    <w:p w14:paraId="6F74C255" w14:textId="17FEFDF1" w:rsidR="00791CA1" w:rsidRPr="00176185" w:rsidRDefault="00176185" w:rsidP="00D16C37">
      <w:pPr>
        <w:pStyle w:val="Tekst"/>
      </w:pPr>
      <w:r>
        <w:t>Martens, L., (2017). Klaar voor CLIL: het CLIL-handboek voor Vlaanderen en Nederland, Leuven: Acco</w:t>
      </w:r>
    </w:p>
    <w:p w14:paraId="62003A30" w14:textId="6D42B1B3" w:rsidR="00791CA1" w:rsidRDefault="00791CA1" w:rsidP="00D16C37">
      <w:pPr>
        <w:pStyle w:val="Tekst"/>
        <w:rPr>
          <w:u w:val="dotted"/>
        </w:rPr>
      </w:pPr>
      <w:r>
        <w:rPr>
          <w:u w:val="dotted"/>
        </w:rPr>
        <w:t>Zoekresultaat 3</w:t>
      </w:r>
    </w:p>
    <w:p w14:paraId="748A396F" w14:textId="7F21260F" w:rsidR="00791CA1" w:rsidRDefault="00791CA1" w:rsidP="00791CA1">
      <w:pPr>
        <w:pStyle w:val="Tekst"/>
      </w:pPr>
      <w:r w:rsidRPr="00791CA1">
        <w:t>------Zoekproces</w:t>
      </w:r>
    </w:p>
    <w:p w14:paraId="35BE0EC7" w14:textId="2CE62BD2" w:rsidR="00176185" w:rsidRDefault="00176185" w:rsidP="00791CA1">
      <w:pPr>
        <w:pStyle w:val="Tekst"/>
      </w:pPr>
      <w:r>
        <w:t xml:space="preserve">Op LIMO heb ik gewoonweg mijn zoekterm (CLIL) in verband met mijn thema ingegeven. Vervolgens heb ik de gevonden resultaten gefilterd op boeken. Hieruit heb ik een boek gekozen die me aanstond. </w:t>
      </w:r>
      <w:r w:rsidR="00782AF4">
        <w:t>Voor dit boek heb ik gekozen omdat het iets anders is dan de andere twee. Het is een schoolboek/didactisch materiaal en gaat over de doelen die men wil stellen in Europa. Het is echter wel wat ouder.</w:t>
      </w:r>
    </w:p>
    <w:p w14:paraId="75CA3E59" w14:textId="19E6A103" w:rsidR="00791CA1" w:rsidRDefault="00791CA1" w:rsidP="00791CA1">
      <w:pPr>
        <w:pStyle w:val="Tekst"/>
      </w:pPr>
      <w:r>
        <w:t>------Aantal resultaten</w:t>
      </w:r>
    </w:p>
    <w:p w14:paraId="3FBBC176" w14:textId="6D14B655" w:rsidR="00176185" w:rsidRPr="00791CA1" w:rsidRDefault="00176185" w:rsidP="00791CA1">
      <w:pPr>
        <w:pStyle w:val="Tekst"/>
      </w:pPr>
      <w:r>
        <w:t>Qua boeken waren er 67 resultaten. Het is echter wel zo dat er tussen de resultaten van boeken ook eindwerken zaten…</w:t>
      </w:r>
    </w:p>
    <w:p w14:paraId="6AC6D33E" w14:textId="2E002E5B" w:rsidR="00791CA1" w:rsidRDefault="00791CA1" w:rsidP="00791CA1">
      <w:pPr>
        <w:pStyle w:val="Tekst"/>
      </w:pPr>
      <w:r w:rsidRPr="00791CA1">
        <w:t>------Bronvermelding</w:t>
      </w:r>
    </w:p>
    <w:p w14:paraId="32A7FEAA" w14:textId="1DBA3931" w:rsidR="00791CA1" w:rsidRPr="00782AF4" w:rsidRDefault="00782AF4" w:rsidP="00D16C37">
      <w:pPr>
        <w:pStyle w:val="Tekst"/>
      </w:pPr>
      <w:r>
        <w:t>Marsh, D., (2007). Diverse contexts – converging goals: CLIL in Europe, Frankfurt am Main: Peter Lang</w:t>
      </w:r>
    </w:p>
    <w:p w14:paraId="0CD75118" w14:textId="77777777" w:rsidR="007475D4" w:rsidRDefault="007475D4" w:rsidP="00AD2DD0">
      <w:pPr>
        <w:pStyle w:val="deelhoofdstuk"/>
        <w:numPr>
          <w:ilvl w:val="0"/>
          <w:numId w:val="0"/>
        </w:numPr>
        <w:ind w:left="720" w:hanging="720"/>
      </w:pPr>
      <w:bookmarkStart w:id="286" w:name="_Toc532912092"/>
      <w:bookmarkStart w:id="287" w:name="_Toc532912328"/>
    </w:p>
    <w:p w14:paraId="3E3A60BE" w14:textId="3D9B60A4" w:rsidR="00AD2DD0" w:rsidRDefault="00AD2DD0" w:rsidP="00AD2DD0">
      <w:pPr>
        <w:pStyle w:val="deelhoofdstuk"/>
        <w:numPr>
          <w:ilvl w:val="0"/>
          <w:numId w:val="0"/>
        </w:numPr>
        <w:ind w:left="720" w:hanging="720"/>
      </w:pPr>
      <w:bookmarkStart w:id="288" w:name="_Toc532933098"/>
      <w:r>
        <w:lastRenderedPageBreak/>
        <w:t>3.4.2 Artikels uit vaktijdschriften</w:t>
      </w:r>
      <w:bookmarkEnd w:id="286"/>
      <w:bookmarkEnd w:id="287"/>
      <w:bookmarkEnd w:id="288"/>
      <w:r>
        <w:t xml:space="preserve"> </w:t>
      </w:r>
    </w:p>
    <w:p w14:paraId="272918CF" w14:textId="77777777" w:rsidR="00791CA1" w:rsidRDefault="00791CA1" w:rsidP="00791CA1">
      <w:pPr>
        <w:pStyle w:val="Tekst"/>
        <w:rPr>
          <w:u w:val="dotted"/>
        </w:rPr>
      </w:pPr>
      <w:r w:rsidRPr="00D16C37">
        <w:rPr>
          <w:u w:val="dotted"/>
        </w:rPr>
        <w:t>Zoek</w:t>
      </w:r>
      <w:r>
        <w:rPr>
          <w:u w:val="dotted"/>
        </w:rPr>
        <w:t>resultaat 1</w:t>
      </w:r>
    </w:p>
    <w:p w14:paraId="6EA977F1" w14:textId="185174E0" w:rsidR="00791CA1" w:rsidRDefault="00791CA1" w:rsidP="00791CA1">
      <w:pPr>
        <w:pStyle w:val="Tekst"/>
      </w:pPr>
      <w:r w:rsidRPr="00791CA1">
        <w:t>------Zoekproces</w:t>
      </w:r>
    </w:p>
    <w:p w14:paraId="07FD75D1" w14:textId="5F07A538" w:rsidR="008019E6" w:rsidRDefault="008019E6" w:rsidP="00791CA1">
      <w:pPr>
        <w:pStyle w:val="Tekst"/>
      </w:pPr>
      <w:r>
        <w:t xml:space="preserve">Ook hier weer hetzelfde. Opnieuw de zoekterm ingeven in LIMO, maar dan filteren op artikels. </w:t>
      </w:r>
      <w:r w:rsidR="00003E58">
        <w:t>Ik heb het eerste artikel gekozen omdat me wel interessant leek om de vergelijking te maken tussen mensen die CLIL leren en mensen die geen CLIL-lessen volgen. Op die manier kan je ook bekijken welke invloed CLIL heeft.</w:t>
      </w:r>
      <w:r w:rsidR="001C0356">
        <w:t xml:space="preserve"> Alsook een recent artikel!</w:t>
      </w:r>
    </w:p>
    <w:p w14:paraId="766B41F9" w14:textId="07BA8477" w:rsidR="00791CA1" w:rsidRDefault="00791CA1" w:rsidP="00791CA1">
      <w:pPr>
        <w:pStyle w:val="Tekst"/>
      </w:pPr>
      <w:r>
        <w:t>------Aantal resultaten</w:t>
      </w:r>
    </w:p>
    <w:p w14:paraId="197887CC" w14:textId="621306A4" w:rsidR="00003E58" w:rsidRPr="00791CA1" w:rsidRDefault="00003E58" w:rsidP="00791CA1">
      <w:pPr>
        <w:pStyle w:val="Tekst"/>
      </w:pPr>
      <w:r>
        <w:t>Er zijn 940 resultaten te vinden zoekend op artikels.</w:t>
      </w:r>
    </w:p>
    <w:p w14:paraId="0BCEDD2E" w14:textId="1330BB32" w:rsidR="00791CA1" w:rsidRPr="000C3C82" w:rsidRDefault="00791CA1" w:rsidP="00791CA1">
      <w:pPr>
        <w:pStyle w:val="Tekst"/>
        <w:rPr>
          <w:lang w:val="es-ES"/>
        </w:rPr>
      </w:pPr>
      <w:r w:rsidRPr="000C3C82">
        <w:rPr>
          <w:lang w:val="es-ES"/>
        </w:rPr>
        <w:t>------Bronvermelding</w:t>
      </w:r>
    </w:p>
    <w:p w14:paraId="4F8A24AF" w14:textId="7FE544D4" w:rsidR="00003E58" w:rsidRPr="001C0356" w:rsidRDefault="00003E58" w:rsidP="00791CA1">
      <w:pPr>
        <w:pStyle w:val="Tekst"/>
        <w:rPr>
          <w:lang w:val="en-US"/>
        </w:rPr>
      </w:pPr>
      <w:r w:rsidRPr="00003E58">
        <w:rPr>
          <w:lang w:val="es-ES"/>
        </w:rPr>
        <w:t>Jiménez Catalán, R</w:t>
      </w:r>
      <w:r>
        <w:rPr>
          <w:lang w:val="es-ES"/>
        </w:rPr>
        <w:t xml:space="preserve">., </w:t>
      </w:r>
      <w:r w:rsidR="001C0356">
        <w:rPr>
          <w:lang w:val="es-ES"/>
        </w:rPr>
        <w:t xml:space="preserve">Agustín Llach, M., (2017). </w:t>
      </w:r>
      <w:r w:rsidR="001C0356" w:rsidRPr="001C0356">
        <w:rPr>
          <w:lang w:val="en-US"/>
        </w:rPr>
        <w:t xml:space="preserve">CLIL or time? Lexical profiles of CLIL and non-CLIL EFL learners, System, 66, pp. </w:t>
      </w:r>
      <w:r w:rsidR="001C0356">
        <w:rPr>
          <w:lang w:val="en-US"/>
        </w:rPr>
        <w:t>87-99</w:t>
      </w:r>
    </w:p>
    <w:p w14:paraId="1A07DA98" w14:textId="3B784B3C" w:rsidR="00791CA1" w:rsidRDefault="00791CA1" w:rsidP="00791CA1">
      <w:pPr>
        <w:pStyle w:val="Tekst"/>
        <w:rPr>
          <w:u w:val="dotted"/>
        </w:rPr>
      </w:pPr>
      <w:r>
        <w:rPr>
          <w:u w:val="dotted"/>
        </w:rPr>
        <w:t>Zoekresultaat 2</w:t>
      </w:r>
    </w:p>
    <w:p w14:paraId="3A59CB7E" w14:textId="28F1A70F" w:rsidR="00791CA1" w:rsidRDefault="00791CA1" w:rsidP="00791CA1">
      <w:pPr>
        <w:pStyle w:val="Tekst"/>
      </w:pPr>
      <w:r w:rsidRPr="00791CA1">
        <w:t>------Zoekproces</w:t>
      </w:r>
    </w:p>
    <w:p w14:paraId="23FE91D7" w14:textId="54579987" w:rsidR="00883250" w:rsidRDefault="00C2297F" w:rsidP="00791CA1">
      <w:pPr>
        <w:pStyle w:val="Tekst"/>
      </w:pPr>
      <w:r>
        <w:t xml:space="preserve">Ook hier weer hetzelfde. Opnieuw de zoekterm ingeven in LIMO, maar dan filteren op artikels. </w:t>
      </w:r>
      <w:r w:rsidR="0040309E">
        <w:t>Het leek me wel eens leuk om te weten hoe ze CLIL in de toekomst zien en welke uitdagingen ze daarvoor onder handen moeten nemen.</w:t>
      </w:r>
    </w:p>
    <w:p w14:paraId="21E0652F" w14:textId="47B35431" w:rsidR="00791CA1" w:rsidRDefault="00791CA1" w:rsidP="00791CA1">
      <w:pPr>
        <w:pStyle w:val="Tekst"/>
      </w:pPr>
      <w:r>
        <w:t>------Aantal resultaten</w:t>
      </w:r>
    </w:p>
    <w:p w14:paraId="45B1BA10" w14:textId="2D4EF950" w:rsidR="00C2297F" w:rsidRPr="00791CA1" w:rsidRDefault="00C2297F" w:rsidP="00791CA1">
      <w:pPr>
        <w:pStyle w:val="Tekst"/>
      </w:pPr>
      <w:r>
        <w:t>Er zijn 940 resultaten te vinden zoekend op artikels.</w:t>
      </w:r>
    </w:p>
    <w:p w14:paraId="38968FB2" w14:textId="49AB4AE2" w:rsidR="00791CA1" w:rsidRDefault="00791CA1" w:rsidP="00791CA1">
      <w:pPr>
        <w:pStyle w:val="Tekst"/>
      </w:pPr>
      <w:r w:rsidRPr="00791CA1">
        <w:t>------Bronvermelding</w:t>
      </w:r>
    </w:p>
    <w:p w14:paraId="03136E6B" w14:textId="2370DAE2" w:rsidR="00791CA1" w:rsidRPr="0040309E" w:rsidRDefault="0040309E" w:rsidP="00791CA1">
      <w:pPr>
        <w:pStyle w:val="Tekst"/>
      </w:pPr>
      <w:r>
        <w:t>Van de Craen, P., Surmont, J., Struys, E., (2018). CLIL, zei u? Ja, CLIL, in Vlaanderen, België en Europa: uitdagingen en perspectieven, Impuls voor onderwijsbegeleiding, 3, pp. 123-130</w:t>
      </w:r>
    </w:p>
    <w:p w14:paraId="1B7FAEAE" w14:textId="77777777" w:rsidR="00791CA1" w:rsidRDefault="00791CA1" w:rsidP="00791CA1">
      <w:pPr>
        <w:pStyle w:val="Tekst"/>
        <w:rPr>
          <w:u w:val="dotted"/>
        </w:rPr>
      </w:pPr>
      <w:r>
        <w:rPr>
          <w:u w:val="dotted"/>
        </w:rPr>
        <w:t>Zoekresultaat 3</w:t>
      </w:r>
    </w:p>
    <w:p w14:paraId="0C5CF859" w14:textId="12B0A4E6" w:rsidR="00791CA1" w:rsidRDefault="00791CA1" w:rsidP="00791CA1">
      <w:pPr>
        <w:pStyle w:val="Tekst"/>
      </w:pPr>
      <w:r w:rsidRPr="00791CA1">
        <w:t>------Zoekproces</w:t>
      </w:r>
    </w:p>
    <w:p w14:paraId="1DB2B511" w14:textId="2C59C03D" w:rsidR="00C2297F" w:rsidRDefault="00C2297F" w:rsidP="00791CA1">
      <w:pPr>
        <w:pStyle w:val="Tekst"/>
      </w:pPr>
      <w:r>
        <w:t>Ook hier weer hetzelfde. Opnieuw de zoekterm ingeven in LIMO, maar dan filteren op artikels.</w:t>
      </w:r>
      <w:r w:rsidR="0040309E">
        <w:t xml:space="preserve"> En dan een artikel naar keuze uitkiezen. Ik heb voor dit artikel gekozen omdat ik het tof vind om alles eens te evalueren en te kijken hoe het ervoor staat.</w:t>
      </w:r>
    </w:p>
    <w:p w14:paraId="65B01C1C" w14:textId="49BF4E73" w:rsidR="00791CA1" w:rsidRDefault="00791CA1" w:rsidP="00791CA1">
      <w:pPr>
        <w:pStyle w:val="Tekst"/>
      </w:pPr>
      <w:r>
        <w:t>------Aantal resultaten</w:t>
      </w:r>
    </w:p>
    <w:p w14:paraId="4B316A31" w14:textId="46C7D1D5" w:rsidR="00C2297F" w:rsidRPr="00791CA1" w:rsidRDefault="00C2297F" w:rsidP="00791CA1">
      <w:pPr>
        <w:pStyle w:val="Tekst"/>
      </w:pPr>
      <w:r>
        <w:t>Er zijn 940 resultaten te vinden zoekend op artikels.</w:t>
      </w:r>
    </w:p>
    <w:p w14:paraId="30335DB3" w14:textId="0A30B516" w:rsidR="00791CA1" w:rsidRPr="000C3C82" w:rsidRDefault="00791CA1" w:rsidP="00791CA1">
      <w:pPr>
        <w:pStyle w:val="Tekst"/>
        <w:rPr>
          <w:lang w:val="en-US"/>
        </w:rPr>
      </w:pPr>
      <w:r w:rsidRPr="000C3C82">
        <w:rPr>
          <w:lang w:val="en-US"/>
        </w:rPr>
        <w:t>------Bronvermelding</w:t>
      </w:r>
    </w:p>
    <w:p w14:paraId="0CAA5F9B" w14:textId="35FF18C9" w:rsidR="00D16C37" w:rsidRPr="0040309E" w:rsidRDefault="0040309E" w:rsidP="0040309E">
      <w:pPr>
        <w:pStyle w:val="Tekst"/>
        <w:rPr>
          <w:lang w:val="en-US"/>
        </w:rPr>
      </w:pPr>
      <w:r w:rsidRPr="0040309E">
        <w:rPr>
          <w:lang w:val="en-US"/>
        </w:rPr>
        <w:t>Bruton, A., (2011). Is CLIL so</w:t>
      </w:r>
      <w:r>
        <w:rPr>
          <w:lang w:val="en-US"/>
        </w:rPr>
        <w:t xml:space="preserve"> beneficial, or just selective? Re-evaluating some of the research, System, 39, pp. 523-532</w:t>
      </w:r>
    </w:p>
    <w:p w14:paraId="5C87FF9D" w14:textId="77777777" w:rsidR="007475D4" w:rsidRDefault="007475D4" w:rsidP="00AD2DD0">
      <w:pPr>
        <w:pStyle w:val="deelhoofdstuk"/>
        <w:numPr>
          <w:ilvl w:val="0"/>
          <w:numId w:val="0"/>
        </w:numPr>
        <w:ind w:left="720" w:hanging="720"/>
      </w:pPr>
      <w:bookmarkStart w:id="289" w:name="_Toc532912093"/>
      <w:bookmarkStart w:id="290" w:name="_Toc532912329"/>
    </w:p>
    <w:p w14:paraId="2DD1CCFD" w14:textId="77777777" w:rsidR="007475D4" w:rsidRDefault="007475D4" w:rsidP="00AD2DD0">
      <w:pPr>
        <w:pStyle w:val="deelhoofdstuk"/>
        <w:numPr>
          <w:ilvl w:val="0"/>
          <w:numId w:val="0"/>
        </w:numPr>
        <w:ind w:left="720" w:hanging="720"/>
      </w:pPr>
    </w:p>
    <w:p w14:paraId="270AB392" w14:textId="68660B71" w:rsidR="00AD2DD0" w:rsidRDefault="00AD2DD0" w:rsidP="00AD2DD0">
      <w:pPr>
        <w:pStyle w:val="deelhoofdstuk"/>
        <w:numPr>
          <w:ilvl w:val="0"/>
          <w:numId w:val="0"/>
        </w:numPr>
        <w:ind w:left="720" w:hanging="720"/>
      </w:pPr>
      <w:bookmarkStart w:id="291" w:name="_Toc532933099"/>
      <w:r>
        <w:lastRenderedPageBreak/>
        <w:t>3.4.3 Eindwerken</w:t>
      </w:r>
      <w:bookmarkEnd w:id="289"/>
      <w:bookmarkEnd w:id="290"/>
      <w:bookmarkEnd w:id="291"/>
    </w:p>
    <w:p w14:paraId="145A41A7" w14:textId="77777777" w:rsidR="00791CA1" w:rsidRDefault="00791CA1" w:rsidP="00791CA1">
      <w:pPr>
        <w:pStyle w:val="Tekst"/>
        <w:rPr>
          <w:u w:val="dotted"/>
        </w:rPr>
      </w:pPr>
      <w:r w:rsidRPr="00D16C37">
        <w:rPr>
          <w:u w:val="dotted"/>
        </w:rPr>
        <w:t>Zoek</w:t>
      </w:r>
      <w:r>
        <w:rPr>
          <w:u w:val="dotted"/>
        </w:rPr>
        <w:t>resultaat 1</w:t>
      </w:r>
    </w:p>
    <w:p w14:paraId="659568C0" w14:textId="62C7917E" w:rsidR="00791CA1" w:rsidRDefault="00791CA1" w:rsidP="00791CA1">
      <w:pPr>
        <w:pStyle w:val="Tekst"/>
      </w:pPr>
      <w:r w:rsidRPr="00791CA1">
        <w:t>------Zoekproces</w:t>
      </w:r>
    </w:p>
    <w:p w14:paraId="1D257175" w14:textId="435B71D6" w:rsidR="00F07009" w:rsidRDefault="00F07009" w:rsidP="00791CA1">
      <w:pPr>
        <w:pStyle w:val="Tekst"/>
      </w:pPr>
      <w:r>
        <w:t>Hier komt het ook op hetzelfde neer</w:t>
      </w:r>
      <w:r w:rsidR="000D08FB">
        <w:t xml:space="preserve">. De zoekterm ingeven en filteren op eindwerken. </w:t>
      </w:r>
      <w:r w:rsidR="006E03BF">
        <w:t>Is it worth all the fame?: is een goeie vraag om je te stellen. Vandaar mijn keuze.</w:t>
      </w:r>
    </w:p>
    <w:p w14:paraId="2FE079B9" w14:textId="5EFC7DD1" w:rsidR="00791CA1" w:rsidRDefault="00791CA1" w:rsidP="00791CA1">
      <w:pPr>
        <w:pStyle w:val="Tekst"/>
      </w:pPr>
      <w:r>
        <w:t>------Aantal resultaten</w:t>
      </w:r>
    </w:p>
    <w:p w14:paraId="1773A1BB" w14:textId="75BCA141" w:rsidR="000D08FB" w:rsidRPr="00791CA1" w:rsidRDefault="000D08FB" w:rsidP="00791CA1">
      <w:pPr>
        <w:pStyle w:val="Tekst"/>
      </w:pPr>
      <w:r>
        <w:t>Er zijn 80 zoekresultaten terug te vinden.</w:t>
      </w:r>
    </w:p>
    <w:p w14:paraId="51AA7E3B" w14:textId="262AF79C" w:rsidR="00791CA1" w:rsidRPr="000C3C82" w:rsidRDefault="00791CA1" w:rsidP="00791CA1">
      <w:pPr>
        <w:pStyle w:val="Tekst"/>
        <w:rPr>
          <w:lang w:val="en-US"/>
        </w:rPr>
      </w:pPr>
      <w:r w:rsidRPr="000C3C82">
        <w:rPr>
          <w:lang w:val="en-US"/>
        </w:rPr>
        <w:t>------Bronvermelding</w:t>
      </w:r>
    </w:p>
    <w:p w14:paraId="7C91BA1E" w14:textId="48BF95C9" w:rsidR="006E03BF" w:rsidRPr="00B02629" w:rsidRDefault="006E03BF" w:rsidP="00791CA1">
      <w:pPr>
        <w:pStyle w:val="Tekst"/>
      </w:pPr>
      <w:r w:rsidRPr="006E03BF">
        <w:rPr>
          <w:lang w:val="en-US"/>
        </w:rPr>
        <w:t>Verlooy, K., (2011). An in depth research of the possibilities of CLIL and how to implement CLIL in the school curriculum</w:t>
      </w:r>
      <w:r>
        <w:rPr>
          <w:lang w:val="en-US"/>
        </w:rPr>
        <w:t>: Is CLIL worth all the fame?</w:t>
      </w:r>
      <w:r w:rsidR="00BA2AB1">
        <w:rPr>
          <w:lang w:val="en-US"/>
        </w:rPr>
        <w:t xml:space="preserve"> </w:t>
      </w:r>
      <w:r w:rsidR="00BA2AB1" w:rsidRPr="00B02629">
        <w:t>[bachelorproef]</w:t>
      </w:r>
      <w:r w:rsidR="00FA555F" w:rsidRPr="00B02629">
        <w:t xml:space="preserve">, Vorselaar: </w:t>
      </w:r>
      <w:r w:rsidR="007D11CB" w:rsidRPr="00B02629">
        <w:t>katholieke hogeschool Kempen. Geraadpleegd via LIMO.be</w:t>
      </w:r>
    </w:p>
    <w:p w14:paraId="14B976FA" w14:textId="77777777" w:rsidR="00791CA1" w:rsidRDefault="00791CA1" w:rsidP="00791CA1">
      <w:pPr>
        <w:pStyle w:val="Tekst"/>
        <w:rPr>
          <w:u w:val="dotted"/>
        </w:rPr>
      </w:pPr>
      <w:r>
        <w:rPr>
          <w:u w:val="dotted"/>
        </w:rPr>
        <w:t>Zoekresultaat 2</w:t>
      </w:r>
    </w:p>
    <w:p w14:paraId="2A160A9F" w14:textId="2020BD58" w:rsidR="00791CA1" w:rsidRDefault="00791CA1" w:rsidP="00791CA1">
      <w:pPr>
        <w:pStyle w:val="Tekst"/>
      </w:pPr>
      <w:r w:rsidRPr="00791CA1">
        <w:t>------Zoekproces</w:t>
      </w:r>
    </w:p>
    <w:p w14:paraId="230C936A" w14:textId="3D7B20AE" w:rsidR="00B26836" w:rsidRDefault="00B26836" w:rsidP="00791CA1">
      <w:pPr>
        <w:pStyle w:val="Tekst"/>
      </w:pPr>
      <w:r>
        <w:t xml:space="preserve">Hier komt het ook op hetzelfde neer. De zoekterm ingeven en filteren op eindwerken. </w:t>
      </w:r>
      <w:r w:rsidR="009B4533">
        <w:t>Deze keer heb ik gekozen de effecten dat CLIL heeft op de orale vaardigheden van kinderen.</w:t>
      </w:r>
    </w:p>
    <w:p w14:paraId="2AA23946" w14:textId="22BF74EB" w:rsidR="00791CA1" w:rsidRDefault="00791CA1" w:rsidP="00791CA1">
      <w:pPr>
        <w:pStyle w:val="Tekst"/>
      </w:pPr>
      <w:r>
        <w:t>------Aantal resultaten</w:t>
      </w:r>
    </w:p>
    <w:p w14:paraId="20B906CF" w14:textId="02D6037C" w:rsidR="00883250" w:rsidRPr="00791CA1" w:rsidRDefault="000D08FB" w:rsidP="00791CA1">
      <w:pPr>
        <w:pStyle w:val="Tekst"/>
      </w:pPr>
      <w:r>
        <w:t>Er zijn 80 zoekresultaten terug te vinden.</w:t>
      </w:r>
    </w:p>
    <w:p w14:paraId="2C7BFF28" w14:textId="0BB08D7C" w:rsidR="00791CA1" w:rsidRPr="000C3C82" w:rsidRDefault="00791CA1" w:rsidP="00791CA1">
      <w:pPr>
        <w:pStyle w:val="Tekst"/>
        <w:rPr>
          <w:lang w:val="en-US"/>
        </w:rPr>
      </w:pPr>
      <w:r w:rsidRPr="000C3C82">
        <w:rPr>
          <w:lang w:val="en-US"/>
        </w:rPr>
        <w:t>------Bronvermelding</w:t>
      </w:r>
    </w:p>
    <w:p w14:paraId="2BF87B5F" w14:textId="61931EE9" w:rsidR="00791CA1" w:rsidRPr="000C3C82" w:rsidRDefault="009B4533" w:rsidP="00791CA1">
      <w:pPr>
        <w:pStyle w:val="Tekst"/>
      </w:pPr>
      <w:r w:rsidRPr="009B4533">
        <w:rPr>
          <w:lang w:val="en-US"/>
        </w:rPr>
        <w:t>Bret Blasco, A., (2011). Implementing CLIL in a primary school in Spain: the effects of CLIL on L2 English learner’s oral production skills</w:t>
      </w:r>
      <w:r w:rsidR="00BA2AB1">
        <w:rPr>
          <w:lang w:val="en-US"/>
        </w:rPr>
        <w:t xml:space="preserve"> [bachelorproef]</w:t>
      </w:r>
      <w:r w:rsidR="007D11CB">
        <w:rPr>
          <w:lang w:val="en-US"/>
        </w:rPr>
        <w:t>.</w:t>
      </w:r>
      <w:r w:rsidR="007D11CB" w:rsidRPr="007D11CB">
        <w:rPr>
          <w:lang w:val="en-US"/>
        </w:rPr>
        <w:t xml:space="preserve"> </w:t>
      </w:r>
      <w:r w:rsidR="007D11CB" w:rsidRPr="000C3C82">
        <w:t>Geraadpleegd via LIMO.be</w:t>
      </w:r>
    </w:p>
    <w:p w14:paraId="76A1BD2E" w14:textId="77777777" w:rsidR="00791CA1" w:rsidRDefault="00791CA1" w:rsidP="00791CA1">
      <w:pPr>
        <w:pStyle w:val="Tekst"/>
        <w:rPr>
          <w:u w:val="dotted"/>
        </w:rPr>
      </w:pPr>
      <w:r>
        <w:rPr>
          <w:u w:val="dotted"/>
        </w:rPr>
        <w:t>Zoekresultaat 3</w:t>
      </w:r>
    </w:p>
    <w:p w14:paraId="35E38D77" w14:textId="6CECD21A" w:rsidR="00791CA1" w:rsidRDefault="00791CA1" w:rsidP="00791CA1">
      <w:pPr>
        <w:pStyle w:val="Tekst"/>
      </w:pPr>
      <w:r w:rsidRPr="00791CA1">
        <w:t>------Zoekproces</w:t>
      </w:r>
    </w:p>
    <w:p w14:paraId="5445248F" w14:textId="182DE2D9" w:rsidR="00E21C4F" w:rsidRDefault="00E21C4F" w:rsidP="00791CA1">
      <w:pPr>
        <w:pStyle w:val="Tekst"/>
      </w:pPr>
      <w:r>
        <w:t xml:space="preserve">Hier komt het ook op hetzelfde neer. De zoekterm ingeven en filteren op eindwerken. Dit eindwerk gaat over CLIL in theorie en in praktijk! </w:t>
      </w:r>
    </w:p>
    <w:p w14:paraId="75B6DC87" w14:textId="42871E6F" w:rsidR="00791CA1" w:rsidRDefault="00791CA1" w:rsidP="00791CA1">
      <w:pPr>
        <w:pStyle w:val="Tekst"/>
      </w:pPr>
      <w:r>
        <w:t>------Aantal resultaten</w:t>
      </w:r>
    </w:p>
    <w:p w14:paraId="54A771BF" w14:textId="50C22098" w:rsidR="000D08FB" w:rsidRPr="00791CA1" w:rsidRDefault="000D08FB" w:rsidP="00791CA1">
      <w:pPr>
        <w:pStyle w:val="Tekst"/>
      </w:pPr>
      <w:r>
        <w:t>Er zijn 80 zoekresultaten terug te vinden.</w:t>
      </w:r>
    </w:p>
    <w:p w14:paraId="03372022" w14:textId="3364699D" w:rsidR="00791CA1" w:rsidRPr="000C3C82" w:rsidRDefault="00791CA1" w:rsidP="00791CA1">
      <w:pPr>
        <w:pStyle w:val="Tekst"/>
        <w:rPr>
          <w:lang w:val="en-US"/>
        </w:rPr>
      </w:pPr>
      <w:r w:rsidRPr="000C3C82">
        <w:rPr>
          <w:lang w:val="en-US"/>
        </w:rPr>
        <w:t>------Bronvermelding</w:t>
      </w:r>
    </w:p>
    <w:p w14:paraId="03FCCD3D" w14:textId="7939CBE7" w:rsidR="00791CA1" w:rsidRPr="000C3C82" w:rsidRDefault="00E21C4F" w:rsidP="00FA73BC">
      <w:pPr>
        <w:pStyle w:val="Tekst"/>
      </w:pPr>
      <w:r w:rsidRPr="00E21C4F">
        <w:rPr>
          <w:lang w:val="en-US"/>
        </w:rPr>
        <w:t>López Boncompte, M., (2017). Task based language teaching in CLIL</w:t>
      </w:r>
      <w:r w:rsidR="00FA73BC">
        <w:rPr>
          <w:lang w:val="en-US"/>
        </w:rPr>
        <w:t xml:space="preserve"> theory and application</w:t>
      </w:r>
      <w:r w:rsidR="00BA2AB1">
        <w:rPr>
          <w:lang w:val="en-US"/>
        </w:rPr>
        <w:t xml:space="preserve"> [bachelorproef]</w:t>
      </w:r>
      <w:r w:rsidR="007D11CB">
        <w:rPr>
          <w:lang w:val="en-US"/>
        </w:rPr>
        <w:t xml:space="preserve">. </w:t>
      </w:r>
      <w:r w:rsidR="007D11CB" w:rsidRPr="000C3C82">
        <w:t>Geraadpleegd via LIMO.be</w:t>
      </w:r>
    </w:p>
    <w:p w14:paraId="11EDF375" w14:textId="77777777" w:rsidR="007475D4" w:rsidRDefault="007475D4" w:rsidP="00AD2DD0">
      <w:pPr>
        <w:pStyle w:val="deelhoofdstuk"/>
        <w:numPr>
          <w:ilvl w:val="0"/>
          <w:numId w:val="0"/>
        </w:numPr>
        <w:ind w:left="720" w:hanging="720"/>
      </w:pPr>
      <w:bookmarkStart w:id="292" w:name="_Toc532912094"/>
      <w:bookmarkStart w:id="293" w:name="_Toc532912330"/>
    </w:p>
    <w:p w14:paraId="013E70EF" w14:textId="77777777" w:rsidR="007475D4" w:rsidRDefault="007475D4" w:rsidP="00AD2DD0">
      <w:pPr>
        <w:pStyle w:val="deelhoofdstuk"/>
        <w:numPr>
          <w:ilvl w:val="0"/>
          <w:numId w:val="0"/>
        </w:numPr>
        <w:ind w:left="720" w:hanging="720"/>
      </w:pPr>
    </w:p>
    <w:p w14:paraId="52B2B7E3" w14:textId="77777777" w:rsidR="007475D4" w:rsidRDefault="007475D4" w:rsidP="00AD2DD0">
      <w:pPr>
        <w:pStyle w:val="deelhoofdstuk"/>
        <w:numPr>
          <w:ilvl w:val="0"/>
          <w:numId w:val="0"/>
        </w:numPr>
        <w:ind w:left="720" w:hanging="720"/>
      </w:pPr>
    </w:p>
    <w:p w14:paraId="5797017B" w14:textId="77777777" w:rsidR="007475D4" w:rsidRDefault="007475D4" w:rsidP="00AD2DD0">
      <w:pPr>
        <w:pStyle w:val="deelhoofdstuk"/>
        <w:numPr>
          <w:ilvl w:val="0"/>
          <w:numId w:val="0"/>
        </w:numPr>
        <w:ind w:left="720" w:hanging="720"/>
      </w:pPr>
    </w:p>
    <w:p w14:paraId="7E44F040" w14:textId="2D45533C" w:rsidR="00AD2DD0" w:rsidRDefault="00AD2DD0" w:rsidP="00AD2DD0">
      <w:pPr>
        <w:pStyle w:val="deelhoofdstuk"/>
        <w:numPr>
          <w:ilvl w:val="0"/>
          <w:numId w:val="0"/>
        </w:numPr>
        <w:ind w:left="720" w:hanging="720"/>
      </w:pPr>
      <w:bookmarkStart w:id="294" w:name="_Toc532933100"/>
      <w:r>
        <w:lastRenderedPageBreak/>
        <w:t>3.4.4 Onderzoeksliteratuur</w:t>
      </w:r>
      <w:bookmarkEnd w:id="292"/>
      <w:bookmarkEnd w:id="293"/>
      <w:bookmarkEnd w:id="294"/>
    </w:p>
    <w:p w14:paraId="10858BA6" w14:textId="77777777" w:rsidR="00791CA1" w:rsidRDefault="00791CA1" w:rsidP="00791CA1">
      <w:pPr>
        <w:pStyle w:val="Tekst"/>
        <w:rPr>
          <w:u w:val="dotted"/>
        </w:rPr>
      </w:pPr>
      <w:r w:rsidRPr="00D16C37">
        <w:rPr>
          <w:u w:val="dotted"/>
        </w:rPr>
        <w:t>Zoek</w:t>
      </w:r>
      <w:r>
        <w:rPr>
          <w:u w:val="dotted"/>
        </w:rPr>
        <w:t>resultaat 1</w:t>
      </w:r>
    </w:p>
    <w:p w14:paraId="6E4B1E3E" w14:textId="4B3AA7C9" w:rsidR="00791CA1" w:rsidRDefault="00791CA1" w:rsidP="00791CA1">
      <w:pPr>
        <w:pStyle w:val="Tekst"/>
      </w:pPr>
      <w:r w:rsidRPr="00791CA1">
        <w:t>------Zoekproces</w:t>
      </w:r>
    </w:p>
    <w:p w14:paraId="2443B339" w14:textId="3899A08A" w:rsidR="00AC28C4" w:rsidRDefault="00AC28C4" w:rsidP="00791CA1">
      <w:pPr>
        <w:pStyle w:val="Tekst"/>
      </w:pPr>
      <w:r>
        <w:t>Omdat ik op LIMO niets vond en LIRIAS niet werkte, heb ik op het internet ‘onderzoeksrapport CLIL’ ingetypt. Dit leverde volgend resultaat op door door te klikken op de website die als eerste resultaat verscheen.</w:t>
      </w:r>
    </w:p>
    <w:p w14:paraId="52D4208A" w14:textId="747B6708" w:rsidR="00791CA1" w:rsidRDefault="00791CA1" w:rsidP="00791CA1">
      <w:pPr>
        <w:pStyle w:val="Tekst"/>
      </w:pPr>
      <w:r>
        <w:t>------Aantal resultaten</w:t>
      </w:r>
    </w:p>
    <w:p w14:paraId="3D2C80D0" w14:textId="411B72A1" w:rsidR="00AC28C4" w:rsidRPr="00791CA1" w:rsidRDefault="00AC28C4" w:rsidP="00791CA1">
      <w:pPr>
        <w:pStyle w:val="Tekst"/>
      </w:pPr>
      <w:r>
        <w:t xml:space="preserve">Het aantal resultaten die op het internet verschenen, waren er 562. Let op! Zoals eerder vermeld zullen niet alle resultaten valide zijn. </w:t>
      </w:r>
    </w:p>
    <w:p w14:paraId="7EB0B2C4" w14:textId="3FC387B9" w:rsidR="00B02629" w:rsidRPr="00AC28C4" w:rsidRDefault="00791CA1" w:rsidP="00AC28C4">
      <w:pPr>
        <w:pStyle w:val="Tekst"/>
      </w:pPr>
      <w:r w:rsidRPr="00791CA1">
        <w:t>------Bronvermelding</w:t>
      </w:r>
    </w:p>
    <w:p w14:paraId="5EEC2289" w14:textId="7A72CDB5" w:rsidR="00B02629" w:rsidRPr="00B02629" w:rsidRDefault="00B02629" w:rsidP="00B02629">
      <w:pPr>
        <w:rPr>
          <w:rFonts w:asciiTheme="majorHAnsi" w:hAnsiTheme="majorHAnsi" w:cstheme="majorHAnsi"/>
          <w:i/>
        </w:rPr>
      </w:pPr>
      <w:r w:rsidRPr="00B02629">
        <w:rPr>
          <w:rFonts w:asciiTheme="majorHAnsi" w:hAnsiTheme="majorHAnsi" w:cstheme="majorHAnsi"/>
          <w:i/>
        </w:rPr>
        <w:t>Twee jaar CLIL in het Vlaams secundair onderwijs: een evaluatie (2017)</w:t>
      </w:r>
      <w:r>
        <w:t xml:space="preserve"> </w:t>
      </w:r>
      <w:r w:rsidR="00AC28C4" w:rsidRPr="00AC28C4">
        <w:rPr>
          <w:rFonts w:asciiTheme="majorHAnsi" w:hAnsiTheme="majorHAnsi" w:cstheme="majorHAnsi"/>
          <w:i/>
        </w:rPr>
        <w:t>Onderwijsinspectie Vlaanderen</w:t>
      </w:r>
    </w:p>
    <w:p w14:paraId="77C7A866" w14:textId="77777777" w:rsidR="00791CA1" w:rsidRDefault="00791CA1" w:rsidP="00791CA1">
      <w:pPr>
        <w:pStyle w:val="Tekst"/>
        <w:rPr>
          <w:u w:val="dotted"/>
        </w:rPr>
      </w:pPr>
      <w:r>
        <w:rPr>
          <w:u w:val="dotted"/>
        </w:rPr>
        <w:t>Zoekresultaat 2</w:t>
      </w:r>
    </w:p>
    <w:p w14:paraId="41943D54" w14:textId="60DE5C7E" w:rsidR="00791CA1" w:rsidRDefault="00791CA1" w:rsidP="00791CA1">
      <w:pPr>
        <w:pStyle w:val="Tekst"/>
      </w:pPr>
      <w:r w:rsidRPr="00791CA1">
        <w:t>------Zoekproces</w:t>
      </w:r>
    </w:p>
    <w:p w14:paraId="4D8F3D7E" w14:textId="5AAF19E0" w:rsidR="00E83DC5" w:rsidRDefault="00E83DC5" w:rsidP="00791CA1">
      <w:pPr>
        <w:pStyle w:val="Tekst"/>
      </w:pPr>
      <w:r>
        <w:t>Door verder te zoeken op de vorige website van onderwijs Vlaanderen ben ik op een ander onderzoeksrapport in verband met CLIL gekomen.</w:t>
      </w:r>
    </w:p>
    <w:p w14:paraId="6F01851F" w14:textId="0175709E" w:rsidR="00791CA1" w:rsidRDefault="00791CA1" w:rsidP="00791CA1">
      <w:pPr>
        <w:pStyle w:val="Tekst"/>
      </w:pPr>
      <w:r>
        <w:t>------Aantal resultaten</w:t>
      </w:r>
    </w:p>
    <w:p w14:paraId="116E18D2" w14:textId="65ECB76A" w:rsidR="00E83DC5" w:rsidRPr="00791CA1" w:rsidRDefault="00E83DC5" w:rsidP="00791CA1">
      <w:pPr>
        <w:pStyle w:val="Tekst"/>
      </w:pPr>
      <w:r>
        <w:t xml:space="preserve">Aangezien deze bron van dezelfde website komt is het aantal resultaten hetzelfde als hierboven. </w:t>
      </w:r>
    </w:p>
    <w:p w14:paraId="285CECA6" w14:textId="33204D2E" w:rsidR="00791CA1" w:rsidRDefault="00791CA1" w:rsidP="00791CA1">
      <w:pPr>
        <w:pStyle w:val="Tekst"/>
      </w:pPr>
      <w:r w:rsidRPr="00791CA1">
        <w:t>------Bronvermelding</w:t>
      </w:r>
    </w:p>
    <w:p w14:paraId="244F4B10" w14:textId="39DC79D4" w:rsidR="00883250" w:rsidRDefault="00D86CFF" w:rsidP="007475D4">
      <w:pPr>
        <w:autoSpaceDE w:val="0"/>
        <w:autoSpaceDN w:val="0"/>
        <w:adjustRightInd w:val="0"/>
        <w:spacing w:after="0" w:line="240" w:lineRule="auto"/>
        <w:rPr>
          <w:rFonts w:asciiTheme="majorHAnsi" w:hAnsiTheme="majorHAnsi" w:cstheme="majorHAnsi"/>
          <w:i/>
        </w:rPr>
      </w:pPr>
      <w:r>
        <w:rPr>
          <w:rFonts w:asciiTheme="majorHAnsi" w:hAnsiTheme="majorHAnsi" w:cstheme="majorHAnsi"/>
          <w:i/>
        </w:rPr>
        <w:t xml:space="preserve">Wetenschappelijke begeleiding en evaluatie van </w:t>
      </w:r>
      <w:r w:rsidRPr="00D86CFF">
        <w:rPr>
          <w:rFonts w:asciiTheme="majorHAnsi" w:hAnsiTheme="majorHAnsi" w:cstheme="majorHAnsi"/>
          <w:i/>
        </w:rPr>
        <w:t xml:space="preserve">de </w:t>
      </w:r>
      <w:r>
        <w:rPr>
          <w:rFonts w:asciiTheme="majorHAnsi" w:hAnsiTheme="majorHAnsi" w:cstheme="majorHAnsi"/>
          <w:i/>
        </w:rPr>
        <w:t xml:space="preserve">CLIL-projecten in het secundair </w:t>
      </w:r>
      <w:r w:rsidRPr="00D86CFF">
        <w:rPr>
          <w:rFonts w:asciiTheme="majorHAnsi" w:hAnsiTheme="majorHAnsi" w:cstheme="majorHAnsi"/>
          <w:i/>
        </w:rPr>
        <w:t>onderwijs in Vlaanderen</w:t>
      </w:r>
      <w:r>
        <w:rPr>
          <w:rFonts w:asciiTheme="majorHAnsi" w:hAnsiTheme="majorHAnsi" w:cstheme="majorHAnsi"/>
          <w:i/>
        </w:rPr>
        <w:t xml:space="preserve">, (2011),Vlaamse Overheid </w:t>
      </w:r>
    </w:p>
    <w:p w14:paraId="5A3A8684" w14:textId="77777777" w:rsidR="007475D4" w:rsidRPr="007475D4" w:rsidRDefault="007475D4" w:rsidP="007475D4">
      <w:pPr>
        <w:autoSpaceDE w:val="0"/>
        <w:autoSpaceDN w:val="0"/>
        <w:adjustRightInd w:val="0"/>
        <w:spacing w:after="0" w:line="240" w:lineRule="auto"/>
        <w:rPr>
          <w:rFonts w:asciiTheme="majorHAnsi" w:hAnsiTheme="majorHAnsi" w:cstheme="majorHAnsi"/>
          <w:i/>
        </w:rPr>
      </w:pPr>
    </w:p>
    <w:p w14:paraId="7088BBA1" w14:textId="2B20CC6D" w:rsidR="00791CA1" w:rsidRDefault="00791CA1" w:rsidP="00791CA1">
      <w:pPr>
        <w:pStyle w:val="Tekst"/>
        <w:rPr>
          <w:u w:val="dotted"/>
        </w:rPr>
      </w:pPr>
      <w:r>
        <w:rPr>
          <w:u w:val="dotted"/>
        </w:rPr>
        <w:t>Zoekresultaat 3</w:t>
      </w:r>
    </w:p>
    <w:p w14:paraId="4892F95D" w14:textId="0D273B1D" w:rsidR="00791CA1" w:rsidRDefault="00791CA1" w:rsidP="00791CA1">
      <w:pPr>
        <w:pStyle w:val="Tekst"/>
      </w:pPr>
      <w:r w:rsidRPr="00791CA1">
        <w:t>------Zoekproces</w:t>
      </w:r>
    </w:p>
    <w:p w14:paraId="35137A6A" w14:textId="5B81CA44" w:rsidR="002E6F13" w:rsidRDefault="002E6F13" w:rsidP="00791CA1">
      <w:pPr>
        <w:pStyle w:val="Tekst"/>
      </w:pPr>
      <w:r w:rsidRPr="00451AA3">
        <w:t>Helaas heb ik geen derde zoekresultaat gevonden voor onderzoeksrapporten. Jammer dat Lirias niet werkte.</w:t>
      </w:r>
    </w:p>
    <w:p w14:paraId="49753196" w14:textId="1D397AEE" w:rsidR="00791CA1" w:rsidRDefault="00791CA1" w:rsidP="00791CA1">
      <w:pPr>
        <w:pStyle w:val="Tekst"/>
      </w:pPr>
      <w:r>
        <w:t>------Aantal resultaten</w:t>
      </w:r>
    </w:p>
    <w:p w14:paraId="412DC956" w14:textId="6E636006" w:rsidR="002E6F13" w:rsidRPr="00791CA1" w:rsidRDefault="002E6F13" w:rsidP="00791CA1">
      <w:pPr>
        <w:pStyle w:val="Tekst"/>
      </w:pPr>
      <w:r w:rsidRPr="00451AA3">
        <w:t>Helaas heb ik geen derde zoekresultaat gevonden voor onderzoeksrapporten. Jammer dat Lirias niet werkte.</w:t>
      </w:r>
    </w:p>
    <w:p w14:paraId="2FFC284D" w14:textId="7567B3B9" w:rsidR="00791CA1" w:rsidRDefault="00791CA1" w:rsidP="00791CA1">
      <w:pPr>
        <w:pStyle w:val="Tekst"/>
      </w:pPr>
      <w:r w:rsidRPr="00791CA1">
        <w:t>------Bronvermelding</w:t>
      </w:r>
    </w:p>
    <w:p w14:paraId="2AFB94BB" w14:textId="4812DC5C" w:rsidR="00791CA1" w:rsidRDefault="002E6F13" w:rsidP="00E862EC">
      <w:pPr>
        <w:pStyle w:val="Tekst"/>
      </w:pPr>
      <w:r w:rsidRPr="00451AA3">
        <w:t>Helaas heb ik geen derde zoekresultaat gevonden voor onderzoeksrapporten. Jammer dat Lirias niet werkte.</w:t>
      </w:r>
    </w:p>
    <w:p w14:paraId="1E7189B4" w14:textId="77777777" w:rsidR="007475D4" w:rsidRDefault="007475D4" w:rsidP="00AD2DD0">
      <w:pPr>
        <w:pStyle w:val="deelhoofdstuk"/>
        <w:numPr>
          <w:ilvl w:val="0"/>
          <w:numId w:val="0"/>
        </w:numPr>
        <w:ind w:left="720" w:hanging="720"/>
      </w:pPr>
      <w:bookmarkStart w:id="295" w:name="_Toc532912095"/>
      <w:bookmarkStart w:id="296" w:name="_Toc532912331"/>
    </w:p>
    <w:p w14:paraId="4CCDBECB" w14:textId="77777777" w:rsidR="007475D4" w:rsidRDefault="007475D4" w:rsidP="00AD2DD0">
      <w:pPr>
        <w:pStyle w:val="deelhoofdstuk"/>
        <w:numPr>
          <w:ilvl w:val="0"/>
          <w:numId w:val="0"/>
        </w:numPr>
        <w:ind w:left="720" w:hanging="720"/>
      </w:pPr>
    </w:p>
    <w:p w14:paraId="5C39DC08" w14:textId="77777777" w:rsidR="007475D4" w:rsidRDefault="007475D4" w:rsidP="00AD2DD0">
      <w:pPr>
        <w:pStyle w:val="deelhoofdstuk"/>
        <w:numPr>
          <w:ilvl w:val="0"/>
          <w:numId w:val="0"/>
        </w:numPr>
        <w:ind w:left="720" w:hanging="720"/>
      </w:pPr>
    </w:p>
    <w:p w14:paraId="7BBC0202" w14:textId="0C1D545B" w:rsidR="00AD2DD0" w:rsidRDefault="00AD2DD0" w:rsidP="00AD2DD0">
      <w:pPr>
        <w:pStyle w:val="deelhoofdstuk"/>
        <w:numPr>
          <w:ilvl w:val="0"/>
          <w:numId w:val="0"/>
        </w:numPr>
        <w:ind w:left="720" w:hanging="720"/>
      </w:pPr>
      <w:bookmarkStart w:id="297" w:name="_Toc532933101"/>
      <w:r>
        <w:lastRenderedPageBreak/>
        <w:t>3.4.5</w:t>
      </w:r>
      <w:r w:rsidR="00AF06EA">
        <w:t xml:space="preserve"> Digitale anderstalige bronnen</w:t>
      </w:r>
      <w:bookmarkEnd w:id="295"/>
      <w:bookmarkEnd w:id="296"/>
      <w:bookmarkEnd w:id="297"/>
    </w:p>
    <w:p w14:paraId="67EC6D44" w14:textId="77777777" w:rsidR="00791CA1" w:rsidRDefault="00791CA1" w:rsidP="00791CA1">
      <w:pPr>
        <w:pStyle w:val="Tekst"/>
        <w:rPr>
          <w:u w:val="dotted"/>
        </w:rPr>
      </w:pPr>
      <w:r w:rsidRPr="00D16C37">
        <w:rPr>
          <w:u w:val="dotted"/>
        </w:rPr>
        <w:t>Zoek</w:t>
      </w:r>
      <w:r>
        <w:rPr>
          <w:u w:val="dotted"/>
        </w:rPr>
        <w:t>resultaat 1</w:t>
      </w:r>
    </w:p>
    <w:p w14:paraId="7428B526" w14:textId="7EB1FAFF" w:rsidR="00791CA1" w:rsidRDefault="00791CA1" w:rsidP="00791CA1">
      <w:pPr>
        <w:pStyle w:val="Tekst"/>
      </w:pPr>
      <w:r w:rsidRPr="00791CA1">
        <w:t>------Zoekproces</w:t>
      </w:r>
    </w:p>
    <w:p w14:paraId="0E56ED92" w14:textId="01D4B2B8" w:rsidR="007475D4" w:rsidRDefault="005C26A6" w:rsidP="00791CA1">
      <w:pPr>
        <w:pStyle w:val="Tekst"/>
      </w:pPr>
      <w:r>
        <w:t xml:space="preserve">Mijn zoekterm in LIMO is nog altijd hetzelfde gebleven, bij deze opdracht heb ik echter gefilterd op taal en alle anderstalige talen aangeklikt. </w:t>
      </w:r>
    </w:p>
    <w:p w14:paraId="58BA5EC6" w14:textId="175761FD" w:rsidR="00791CA1" w:rsidRDefault="00791CA1" w:rsidP="00791CA1">
      <w:pPr>
        <w:pStyle w:val="Tekst"/>
      </w:pPr>
      <w:r>
        <w:t>------Aantal resultaten</w:t>
      </w:r>
    </w:p>
    <w:p w14:paraId="2FD47FEE" w14:textId="7D9ADD77" w:rsidR="0047282F" w:rsidRPr="00791CA1" w:rsidRDefault="0047282F" w:rsidP="00791CA1">
      <w:pPr>
        <w:pStyle w:val="Tekst"/>
      </w:pPr>
      <w:r>
        <w:rPr>
          <w:noProof/>
        </w:rPr>
        <w:drawing>
          <wp:inline distT="0" distB="0" distL="0" distR="0" wp14:anchorId="392F0DCD" wp14:editId="763C5C9A">
            <wp:extent cx="5760720" cy="323913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760720" cy="3239135"/>
                    </a:xfrm>
                    <a:prstGeom prst="rect">
                      <a:avLst/>
                    </a:prstGeom>
                  </pic:spPr>
                </pic:pic>
              </a:graphicData>
            </a:graphic>
          </wp:inline>
        </w:drawing>
      </w:r>
    </w:p>
    <w:p w14:paraId="00D2C865" w14:textId="3AD76D25" w:rsidR="00A86F83" w:rsidRDefault="00791CA1" w:rsidP="00791CA1">
      <w:pPr>
        <w:pStyle w:val="Tekst"/>
      </w:pPr>
      <w:r w:rsidRPr="00791CA1">
        <w:t>------Bronvermelding</w:t>
      </w:r>
    </w:p>
    <w:p w14:paraId="75830459" w14:textId="4BC2E7EE" w:rsidR="00791CA1" w:rsidRPr="000C3C82" w:rsidRDefault="00A86F83" w:rsidP="00A86F83">
      <w:pPr>
        <w:rPr>
          <w:rFonts w:asciiTheme="majorHAnsi" w:hAnsiTheme="majorHAnsi" w:cstheme="majorHAnsi"/>
          <w:i/>
        </w:rPr>
      </w:pPr>
      <w:r w:rsidRPr="000C3C82">
        <w:rPr>
          <w:rFonts w:asciiTheme="majorHAnsi" w:hAnsiTheme="majorHAnsi" w:cstheme="majorHAnsi"/>
          <w:i/>
        </w:rPr>
        <w:t>Romito, L., Graziano, E., (2015). CLIL e dislessia, Educazione Linguistica Language Education, 4</w:t>
      </w:r>
    </w:p>
    <w:p w14:paraId="315E84D6" w14:textId="28EE7215" w:rsidR="00791CA1" w:rsidRDefault="00791CA1" w:rsidP="00791CA1">
      <w:pPr>
        <w:pStyle w:val="Tekst"/>
        <w:rPr>
          <w:u w:val="dotted"/>
        </w:rPr>
      </w:pPr>
      <w:r>
        <w:rPr>
          <w:u w:val="dotted"/>
        </w:rPr>
        <w:t>Zoekresultaat 2</w:t>
      </w:r>
    </w:p>
    <w:p w14:paraId="121ADDCA" w14:textId="49B00B3D" w:rsidR="00791CA1" w:rsidRDefault="00791CA1" w:rsidP="00791CA1">
      <w:pPr>
        <w:pStyle w:val="Tekst"/>
      </w:pPr>
      <w:r w:rsidRPr="00791CA1">
        <w:t>------Zoekproces</w:t>
      </w:r>
    </w:p>
    <w:p w14:paraId="01AC04B9" w14:textId="16E5887E" w:rsidR="005C26A6" w:rsidRDefault="005C26A6" w:rsidP="00791CA1">
      <w:pPr>
        <w:pStyle w:val="Tekst"/>
      </w:pPr>
      <w:r>
        <w:t xml:space="preserve">Mijn zoekterm in LIMO is nog altijd hetzelfde gebleven, bij deze opdracht heb ik echter gefilterd op taal en alle anderstalige talen aangeklikt. </w:t>
      </w:r>
    </w:p>
    <w:p w14:paraId="0A695AEF" w14:textId="77777777" w:rsidR="007475D4" w:rsidRDefault="007475D4" w:rsidP="00791CA1">
      <w:pPr>
        <w:pStyle w:val="Tekst"/>
      </w:pPr>
    </w:p>
    <w:p w14:paraId="4A8B0D5C" w14:textId="77777777" w:rsidR="007475D4" w:rsidRDefault="007475D4" w:rsidP="00791CA1">
      <w:pPr>
        <w:pStyle w:val="Tekst"/>
      </w:pPr>
    </w:p>
    <w:p w14:paraId="497D365E" w14:textId="77777777" w:rsidR="007475D4" w:rsidRDefault="007475D4" w:rsidP="00791CA1">
      <w:pPr>
        <w:pStyle w:val="Tekst"/>
      </w:pPr>
    </w:p>
    <w:p w14:paraId="61219A66" w14:textId="77777777" w:rsidR="007475D4" w:rsidRDefault="007475D4" w:rsidP="00791CA1">
      <w:pPr>
        <w:pStyle w:val="Tekst"/>
      </w:pPr>
    </w:p>
    <w:p w14:paraId="1E41906B" w14:textId="77777777" w:rsidR="007475D4" w:rsidRDefault="007475D4" w:rsidP="00791CA1">
      <w:pPr>
        <w:pStyle w:val="Tekst"/>
      </w:pPr>
    </w:p>
    <w:p w14:paraId="55A07170" w14:textId="77777777" w:rsidR="007475D4" w:rsidRDefault="007475D4" w:rsidP="00791CA1">
      <w:pPr>
        <w:pStyle w:val="Tekst"/>
      </w:pPr>
    </w:p>
    <w:p w14:paraId="5842809E" w14:textId="77777777" w:rsidR="007475D4" w:rsidRDefault="007475D4" w:rsidP="00791CA1">
      <w:pPr>
        <w:pStyle w:val="Tekst"/>
      </w:pPr>
    </w:p>
    <w:p w14:paraId="4C5CEFD1" w14:textId="77777777" w:rsidR="007475D4" w:rsidRDefault="007475D4" w:rsidP="00791CA1">
      <w:pPr>
        <w:pStyle w:val="Tekst"/>
      </w:pPr>
    </w:p>
    <w:p w14:paraId="2BBB3768" w14:textId="0A4D23A4" w:rsidR="00791CA1" w:rsidRDefault="00791CA1" w:rsidP="00791CA1">
      <w:pPr>
        <w:pStyle w:val="Tekst"/>
      </w:pPr>
      <w:r>
        <w:lastRenderedPageBreak/>
        <w:t>------Aantal resultaten</w:t>
      </w:r>
    </w:p>
    <w:p w14:paraId="5A39D1C7" w14:textId="33D4640C" w:rsidR="0047282F" w:rsidRPr="00791CA1" w:rsidRDefault="0047282F" w:rsidP="00791CA1">
      <w:pPr>
        <w:pStyle w:val="Tekst"/>
      </w:pPr>
      <w:r>
        <w:rPr>
          <w:noProof/>
        </w:rPr>
        <w:drawing>
          <wp:inline distT="0" distB="0" distL="0" distR="0" wp14:anchorId="760EE91D" wp14:editId="26661AFD">
            <wp:extent cx="5760720" cy="32391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760720" cy="3239135"/>
                    </a:xfrm>
                    <a:prstGeom prst="rect">
                      <a:avLst/>
                    </a:prstGeom>
                  </pic:spPr>
                </pic:pic>
              </a:graphicData>
            </a:graphic>
          </wp:inline>
        </w:drawing>
      </w:r>
    </w:p>
    <w:p w14:paraId="433FFADC" w14:textId="43366E14" w:rsidR="00791CA1" w:rsidRPr="000C3C82" w:rsidRDefault="00E862EC" w:rsidP="00791CA1">
      <w:pPr>
        <w:pStyle w:val="Tekst"/>
        <w:rPr>
          <w:lang w:val="fr-FR"/>
        </w:rPr>
      </w:pPr>
      <w:r w:rsidRPr="000C3C82">
        <w:rPr>
          <w:lang w:val="fr-FR"/>
        </w:rPr>
        <w:t>------Bronvermelding</w:t>
      </w:r>
    </w:p>
    <w:p w14:paraId="1A29D2B4" w14:textId="4BE3EE7A" w:rsidR="00187618" w:rsidRPr="00187618" w:rsidRDefault="00187618" w:rsidP="00791CA1">
      <w:pPr>
        <w:pStyle w:val="Tekst"/>
      </w:pPr>
      <w:r w:rsidRPr="00187618">
        <w:rPr>
          <w:lang w:val="fr-FR"/>
        </w:rPr>
        <w:t xml:space="preserve">De Baets, D., (2018) CLIL-EMILE: Mes cours CLIL. </w:t>
      </w:r>
      <w:r w:rsidRPr="00E573CE">
        <w:t>[bachelorproef]</w:t>
      </w:r>
      <w:r w:rsidRPr="00187618">
        <w:t>Torhout : Katholieke Hogeschool Vives Torhout</w:t>
      </w:r>
    </w:p>
    <w:p w14:paraId="0887B094" w14:textId="77777777" w:rsidR="00791CA1" w:rsidRDefault="00791CA1" w:rsidP="00791CA1">
      <w:pPr>
        <w:pStyle w:val="Tekst"/>
        <w:rPr>
          <w:u w:val="dotted"/>
        </w:rPr>
      </w:pPr>
      <w:r>
        <w:rPr>
          <w:u w:val="dotted"/>
        </w:rPr>
        <w:t>Zoekresultaat 3</w:t>
      </w:r>
    </w:p>
    <w:p w14:paraId="370350EC" w14:textId="0C6F355F" w:rsidR="00E862EC" w:rsidRDefault="00791CA1" w:rsidP="00791CA1">
      <w:pPr>
        <w:pStyle w:val="Tekst"/>
      </w:pPr>
      <w:r w:rsidRPr="00791CA1">
        <w:t>------Zoekproces</w:t>
      </w:r>
    </w:p>
    <w:p w14:paraId="48DD3D36" w14:textId="4D70208F" w:rsidR="00883250" w:rsidRDefault="004852C6" w:rsidP="00791CA1">
      <w:pPr>
        <w:pStyle w:val="Tekst"/>
      </w:pPr>
      <w:r>
        <w:t>Mijn zoekterm</w:t>
      </w:r>
      <w:r w:rsidR="005C26A6">
        <w:t xml:space="preserve"> in LIMO</w:t>
      </w:r>
      <w:r>
        <w:t xml:space="preserve"> is nog altijd hetzelfde gebleven</w:t>
      </w:r>
      <w:r w:rsidR="005C26A6">
        <w:t>, bij deze opdracht heb ik echter gefilterd op taal en alle anderstalige talen aangeklikt.</w:t>
      </w:r>
      <w:r>
        <w:t xml:space="preserve"> </w:t>
      </w:r>
    </w:p>
    <w:p w14:paraId="6C97C4A3" w14:textId="77777777" w:rsidR="007475D4" w:rsidRDefault="007475D4" w:rsidP="00791CA1">
      <w:pPr>
        <w:pStyle w:val="Tekst"/>
      </w:pPr>
    </w:p>
    <w:p w14:paraId="0FD7822C" w14:textId="77777777" w:rsidR="007475D4" w:rsidRDefault="007475D4" w:rsidP="00791CA1">
      <w:pPr>
        <w:pStyle w:val="Tekst"/>
      </w:pPr>
    </w:p>
    <w:p w14:paraId="57BF6E0C" w14:textId="77777777" w:rsidR="007475D4" w:rsidRDefault="007475D4" w:rsidP="00791CA1">
      <w:pPr>
        <w:pStyle w:val="Tekst"/>
      </w:pPr>
    </w:p>
    <w:p w14:paraId="680F7C61" w14:textId="77777777" w:rsidR="007475D4" w:rsidRDefault="007475D4" w:rsidP="00791CA1">
      <w:pPr>
        <w:pStyle w:val="Tekst"/>
      </w:pPr>
    </w:p>
    <w:p w14:paraId="2C4C39B9" w14:textId="77777777" w:rsidR="007475D4" w:rsidRDefault="007475D4" w:rsidP="00791CA1">
      <w:pPr>
        <w:pStyle w:val="Tekst"/>
      </w:pPr>
    </w:p>
    <w:p w14:paraId="10AEC703" w14:textId="77777777" w:rsidR="007475D4" w:rsidRDefault="007475D4" w:rsidP="00791CA1">
      <w:pPr>
        <w:pStyle w:val="Tekst"/>
      </w:pPr>
    </w:p>
    <w:p w14:paraId="7FE33721" w14:textId="77777777" w:rsidR="007475D4" w:rsidRDefault="007475D4" w:rsidP="00791CA1">
      <w:pPr>
        <w:pStyle w:val="Tekst"/>
      </w:pPr>
    </w:p>
    <w:p w14:paraId="4B66CF7B" w14:textId="77777777" w:rsidR="007475D4" w:rsidRDefault="007475D4" w:rsidP="00791CA1">
      <w:pPr>
        <w:pStyle w:val="Tekst"/>
      </w:pPr>
    </w:p>
    <w:p w14:paraId="25383B2C" w14:textId="77777777" w:rsidR="007475D4" w:rsidRDefault="007475D4" w:rsidP="00791CA1">
      <w:pPr>
        <w:pStyle w:val="Tekst"/>
      </w:pPr>
    </w:p>
    <w:p w14:paraId="14B23C19" w14:textId="77777777" w:rsidR="007475D4" w:rsidRDefault="007475D4" w:rsidP="00791CA1">
      <w:pPr>
        <w:pStyle w:val="Tekst"/>
      </w:pPr>
    </w:p>
    <w:p w14:paraId="79EBD523" w14:textId="77777777" w:rsidR="007475D4" w:rsidRDefault="007475D4" w:rsidP="00791CA1">
      <w:pPr>
        <w:pStyle w:val="Tekst"/>
      </w:pPr>
    </w:p>
    <w:p w14:paraId="66BD9422" w14:textId="77777777" w:rsidR="007475D4" w:rsidRDefault="007475D4" w:rsidP="00791CA1">
      <w:pPr>
        <w:pStyle w:val="Tekst"/>
      </w:pPr>
    </w:p>
    <w:p w14:paraId="52C0D348" w14:textId="675C9B45" w:rsidR="00791CA1" w:rsidRDefault="00791CA1" w:rsidP="00791CA1">
      <w:pPr>
        <w:pStyle w:val="Tekst"/>
      </w:pPr>
      <w:r>
        <w:lastRenderedPageBreak/>
        <w:t>------Aantal resultaten</w:t>
      </w:r>
    </w:p>
    <w:p w14:paraId="03CBEB4C" w14:textId="77777777" w:rsidR="003832A2" w:rsidRDefault="0047282F" w:rsidP="00791CA1">
      <w:pPr>
        <w:pStyle w:val="Tekst"/>
      </w:pPr>
      <w:r>
        <w:rPr>
          <w:noProof/>
        </w:rPr>
        <w:drawing>
          <wp:inline distT="0" distB="0" distL="0" distR="0" wp14:anchorId="4E50412A" wp14:editId="6A38ACF2">
            <wp:extent cx="5760720" cy="323913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760720" cy="3239135"/>
                    </a:xfrm>
                    <a:prstGeom prst="rect">
                      <a:avLst/>
                    </a:prstGeom>
                  </pic:spPr>
                </pic:pic>
              </a:graphicData>
            </a:graphic>
          </wp:inline>
        </w:drawing>
      </w:r>
    </w:p>
    <w:p w14:paraId="4A765915" w14:textId="619DF4F9" w:rsidR="00791CA1" w:rsidRDefault="00791CA1" w:rsidP="00791CA1">
      <w:pPr>
        <w:pStyle w:val="Tekst"/>
      </w:pPr>
      <w:r w:rsidRPr="00791CA1">
        <w:t>------Bronvermelding</w:t>
      </w:r>
    </w:p>
    <w:p w14:paraId="3E65F172" w14:textId="634DB63B" w:rsidR="00791CA1" w:rsidRDefault="00E573CE" w:rsidP="003832A2">
      <w:pPr>
        <w:pStyle w:val="Tekst"/>
      </w:pPr>
      <w:r>
        <w:t>Nurkhin, A., (2014). Strategi content and language integrated learning (CLIL)</w:t>
      </w:r>
      <w:r w:rsidR="004730EF">
        <w:t xml:space="preserve"> Untuk meningkatkan kualitas pembelajaran akuntansi biaya</w:t>
      </w:r>
      <w:r w:rsidR="00725F21">
        <w:t>, Dinamika Pendidikan, 9</w:t>
      </w:r>
    </w:p>
    <w:p w14:paraId="0A09E3D1" w14:textId="654BD0B3" w:rsidR="00AF06EA" w:rsidRDefault="00AF06EA" w:rsidP="00AD2DD0">
      <w:pPr>
        <w:pStyle w:val="deelhoofdstuk"/>
        <w:numPr>
          <w:ilvl w:val="0"/>
          <w:numId w:val="0"/>
        </w:numPr>
        <w:ind w:left="720" w:hanging="720"/>
      </w:pPr>
      <w:bookmarkStart w:id="298" w:name="_Toc532912096"/>
      <w:bookmarkStart w:id="299" w:name="_Toc532912332"/>
      <w:bookmarkStart w:id="300" w:name="_Toc532933102"/>
      <w:r>
        <w:t>3.4.6 E-artikels uit kranten, week- of maandbladen, magazines</w:t>
      </w:r>
      <w:bookmarkEnd w:id="298"/>
      <w:bookmarkEnd w:id="299"/>
      <w:bookmarkEnd w:id="300"/>
    </w:p>
    <w:p w14:paraId="0F5DC97E" w14:textId="77777777" w:rsidR="00791CA1" w:rsidRDefault="00791CA1" w:rsidP="00791CA1">
      <w:pPr>
        <w:pStyle w:val="Tekst"/>
        <w:rPr>
          <w:u w:val="dotted"/>
        </w:rPr>
      </w:pPr>
      <w:r w:rsidRPr="00D16C37">
        <w:rPr>
          <w:u w:val="dotted"/>
        </w:rPr>
        <w:t>Zoek</w:t>
      </w:r>
      <w:r>
        <w:rPr>
          <w:u w:val="dotted"/>
        </w:rPr>
        <w:t>resultaat 1</w:t>
      </w:r>
    </w:p>
    <w:p w14:paraId="1C07A830" w14:textId="29CCED3E" w:rsidR="00791CA1" w:rsidRDefault="00791CA1" w:rsidP="00791CA1">
      <w:pPr>
        <w:pStyle w:val="Tekst"/>
      </w:pPr>
      <w:r w:rsidRPr="00791CA1">
        <w:t>------Zoekproces</w:t>
      </w:r>
    </w:p>
    <w:p w14:paraId="35B63E6A" w14:textId="4909463F" w:rsidR="0080463F" w:rsidRDefault="0080463F" w:rsidP="00791CA1">
      <w:pPr>
        <w:pStyle w:val="Tekst"/>
      </w:pPr>
      <w:r>
        <w:t xml:space="preserve">Om het zo professioneel mogelijk te houden, heb ik eerst via GoPress Academic gezocht naar een artikel uit de krant. </w:t>
      </w:r>
      <w:r w:rsidR="00960C70">
        <w:t>Ik heb wel gefilterd naar artikels van in de Standaard omdat dit een kwaliteitsvollere krant is in vergelijken met Het Laatste Nieuws. Vervolgens heb ik gewoonweg een willekeurig krantenartikel gekozen.</w:t>
      </w:r>
    </w:p>
    <w:p w14:paraId="6CCC02DD" w14:textId="43CA2DCB" w:rsidR="00791CA1" w:rsidRDefault="00791CA1" w:rsidP="00791CA1">
      <w:pPr>
        <w:pStyle w:val="Tekst"/>
      </w:pPr>
      <w:r>
        <w:t>------Aantal resultaten</w:t>
      </w:r>
    </w:p>
    <w:p w14:paraId="3E4BABFF" w14:textId="3CD068BC" w:rsidR="00960C70" w:rsidRPr="00791CA1" w:rsidRDefault="00960C70" w:rsidP="00791CA1">
      <w:pPr>
        <w:pStyle w:val="Tekst"/>
      </w:pPr>
      <w:r>
        <w:t>Van alle kranten zijn er in totaal 393 resultaten.</w:t>
      </w:r>
      <w:r w:rsidR="005B56B5">
        <w:t xml:space="preserve"> Voor de Standaard zijn er zestien resultaten.</w:t>
      </w:r>
    </w:p>
    <w:p w14:paraId="6996D8C9" w14:textId="43B5594D" w:rsidR="00791CA1" w:rsidRDefault="00791CA1" w:rsidP="00791CA1">
      <w:pPr>
        <w:pStyle w:val="Tekst"/>
      </w:pPr>
      <w:r w:rsidRPr="00791CA1">
        <w:t>------Bronvermelding</w:t>
      </w:r>
    </w:p>
    <w:p w14:paraId="1F2FC374" w14:textId="634E095D" w:rsidR="00E17EF5" w:rsidRPr="00791CA1" w:rsidRDefault="00E17EF5" w:rsidP="00791CA1">
      <w:pPr>
        <w:pStyle w:val="Tekst"/>
      </w:pPr>
      <w:r>
        <w:t xml:space="preserve">Goethals, M., (2017). </w:t>
      </w:r>
      <w:r w:rsidRPr="00E80F8E">
        <w:t>Wi</w:t>
      </w:r>
      <w:r w:rsidR="00960C70" w:rsidRPr="00E80F8E">
        <w:t xml:space="preserve">skunde in het Frans, ça marche </w:t>
      </w:r>
      <w:r w:rsidRPr="00E80F8E">
        <w:t>très bien</w:t>
      </w:r>
      <w:r w:rsidR="00960C70" w:rsidRPr="00E80F8E">
        <w:t xml:space="preserve">, merci. </w:t>
      </w:r>
      <w:r>
        <w:t>Geraadpleegd via: GoPress Academic</w:t>
      </w:r>
    </w:p>
    <w:p w14:paraId="5B0784A3" w14:textId="77777777" w:rsidR="00791CA1" w:rsidRDefault="00791CA1" w:rsidP="00791CA1">
      <w:pPr>
        <w:pStyle w:val="Tekst"/>
        <w:rPr>
          <w:u w:val="dotted"/>
        </w:rPr>
      </w:pPr>
      <w:r>
        <w:rPr>
          <w:u w:val="dotted"/>
        </w:rPr>
        <w:t>Zoekresultaat 2</w:t>
      </w:r>
    </w:p>
    <w:p w14:paraId="4A785774" w14:textId="6D6E850C" w:rsidR="00791CA1" w:rsidRDefault="00791CA1" w:rsidP="00791CA1">
      <w:pPr>
        <w:pStyle w:val="Tekst"/>
      </w:pPr>
      <w:r w:rsidRPr="00791CA1">
        <w:t>------Zoekproces</w:t>
      </w:r>
    </w:p>
    <w:p w14:paraId="43F3050F" w14:textId="5D9ED0F9" w:rsidR="00B614B7" w:rsidRDefault="00B614B7" w:rsidP="00791CA1">
      <w:pPr>
        <w:pStyle w:val="Tekst"/>
      </w:pPr>
      <w:r>
        <w:t xml:space="preserve">Om het zo professioneel mogelijk te houden, heb ik eerst via GoPress Academic gezocht naar een artikel uit de krant. Ik heb wel gefilterd naar artikels van in de Standaard omdat dit een kwaliteitsvollere krant is in vergelijken met Het Laatste Nieuws. Voor dit artikel heb ik gekozen omdat </w:t>
      </w:r>
      <w:r>
        <w:lastRenderedPageBreak/>
        <w:t>het precies in het begin van het begin was</w:t>
      </w:r>
      <w:r w:rsidR="00491A1C">
        <w:t>, het artikel is niet zo recent als de rest</w:t>
      </w:r>
      <w:r>
        <w:t xml:space="preserve">. </w:t>
      </w:r>
      <w:r w:rsidR="00491A1C">
        <w:t>Ik vind het dan ook wel eens tof om te zien hoe het er in het begin aan toeging.</w:t>
      </w:r>
    </w:p>
    <w:p w14:paraId="05BFC8BF" w14:textId="4CED5EE9" w:rsidR="00791CA1" w:rsidRDefault="00791CA1" w:rsidP="00791CA1">
      <w:pPr>
        <w:pStyle w:val="Tekst"/>
      </w:pPr>
      <w:r>
        <w:t>------Aantal resultaten</w:t>
      </w:r>
    </w:p>
    <w:p w14:paraId="495EF57F" w14:textId="653EBDD4" w:rsidR="00B614B7" w:rsidRPr="00791CA1" w:rsidRDefault="00B614B7" w:rsidP="00791CA1">
      <w:pPr>
        <w:pStyle w:val="Tekst"/>
      </w:pPr>
      <w:r>
        <w:t>Van alle kranten zijn er in totaal 393 resultaten. Voor de Standaard zijn er zestien resultaten.</w:t>
      </w:r>
    </w:p>
    <w:p w14:paraId="2985056E" w14:textId="77777777" w:rsidR="00791CA1" w:rsidRPr="00791CA1" w:rsidRDefault="00791CA1" w:rsidP="00791CA1">
      <w:pPr>
        <w:pStyle w:val="Tekst"/>
      </w:pPr>
      <w:r w:rsidRPr="00791CA1">
        <w:t>------Bronvermelding</w:t>
      </w:r>
    </w:p>
    <w:p w14:paraId="6F2E0FB8" w14:textId="7F55AA20" w:rsidR="00791CA1" w:rsidRPr="00000DEF" w:rsidRDefault="00000DEF" w:rsidP="00791CA1">
      <w:pPr>
        <w:pStyle w:val="Tekst"/>
      </w:pPr>
      <w:r>
        <w:t xml:space="preserve">Poosen, F., Dillen, J., (2014). Scholen gaan lesgeven in het Frans en Engels. </w:t>
      </w:r>
      <w:r w:rsidR="006E18AE">
        <w:t>Geraadpleegd via: GoPress Academic</w:t>
      </w:r>
    </w:p>
    <w:p w14:paraId="551DFFFA" w14:textId="7F3FC57C" w:rsidR="00791CA1" w:rsidRDefault="00791CA1" w:rsidP="00791CA1">
      <w:pPr>
        <w:pStyle w:val="Tekst"/>
        <w:rPr>
          <w:u w:val="dotted"/>
        </w:rPr>
      </w:pPr>
      <w:r>
        <w:rPr>
          <w:u w:val="dotted"/>
        </w:rPr>
        <w:t>Zoekresultaat 3</w:t>
      </w:r>
    </w:p>
    <w:p w14:paraId="4C882FC4" w14:textId="0188FEB6" w:rsidR="00C54017" w:rsidRPr="00C54017" w:rsidRDefault="00C54017" w:rsidP="00791CA1">
      <w:pPr>
        <w:pStyle w:val="Tekst"/>
      </w:pPr>
      <w:r w:rsidRPr="00C54017">
        <w:t>------Zoekproces</w:t>
      </w:r>
    </w:p>
    <w:p w14:paraId="2BDF284C" w14:textId="5BF3CE86" w:rsidR="008311A0" w:rsidRDefault="00C54017" w:rsidP="008311A0">
      <w:pPr>
        <w:pStyle w:val="Tekst"/>
      </w:pPr>
      <w:r>
        <w:t xml:space="preserve">Om aan te tonen dat je ook een andere zoekmethode kan aannemen, doe ik het voor de laatste op de volgende manier: </w:t>
      </w:r>
      <w:r w:rsidR="0067452F">
        <w:t xml:space="preserve">Ik ga naar een gekozen website van een krant en typ daar in de zoekbalk mijn trefwoord. Onderstaand artikel is interessant omdat het eens over een andere boeg wordt gegooid. </w:t>
      </w:r>
    </w:p>
    <w:p w14:paraId="2B19B62A" w14:textId="77777777" w:rsidR="008311A0" w:rsidRDefault="008311A0" w:rsidP="008311A0">
      <w:pPr>
        <w:pStyle w:val="Tekst"/>
      </w:pPr>
      <w:r>
        <w:t>------Aantal resultaten</w:t>
      </w:r>
    </w:p>
    <w:p w14:paraId="146E38D6" w14:textId="05C73C82" w:rsidR="008311A0" w:rsidRDefault="0067452F" w:rsidP="008311A0">
      <w:pPr>
        <w:pStyle w:val="Tekst"/>
      </w:pPr>
      <w:r>
        <w:t>Op de website van de Morgen zijn er voor het trefwoord ‘CLIL’ zeven resultaten te vinden.</w:t>
      </w:r>
    </w:p>
    <w:p w14:paraId="4768F0D0" w14:textId="77777777" w:rsidR="00E93832" w:rsidRPr="00791CA1" w:rsidRDefault="00E93832" w:rsidP="008311A0">
      <w:pPr>
        <w:pStyle w:val="Tekst"/>
      </w:pPr>
    </w:p>
    <w:p w14:paraId="63871978" w14:textId="77777777" w:rsidR="008311A0" w:rsidRPr="00791CA1" w:rsidRDefault="008311A0" w:rsidP="008311A0">
      <w:pPr>
        <w:pStyle w:val="Tekst"/>
      </w:pPr>
      <w:r w:rsidRPr="00791CA1">
        <w:t>------Bronvermelding</w:t>
      </w:r>
    </w:p>
    <w:p w14:paraId="31A9FB57" w14:textId="0BABE9D5" w:rsidR="0067452F" w:rsidRDefault="0067452F" w:rsidP="0067452F">
      <w:pPr>
        <w:pStyle w:val="Tekst"/>
      </w:pPr>
      <w:r>
        <w:t xml:space="preserve">Belga (2017). Wiskunde in het Frans? Leerkrachten en leerlingen willen het graag, maar het is te duur. Geraadpleegd via: </w:t>
      </w:r>
      <w:hyperlink r:id="rId231" w:history="1">
        <w:r w:rsidRPr="005B4428">
          <w:rPr>
            <w:rStyle w:val="Hyperlink"/>
          </w:rPr>
          <w:t>https://www.demorgen.be/binnenland/wiskunde-in-het-frans-leerkrachten-en-leerlingen-willen-het-graag-maar-het-is-te-duur-b623b163/</w:t>
        </w:r>
      </w:hyperlink>
      <w:r>
        <w:t xml:space="preserve"> </w:t>
      </w:r>
    </w:p>
    <w:p w14:paraId="7607EFC8" w14:textId="15BDE940" w:rsidR="00AF06EA" w:rsidRDefault="00AF06EA" w:rsidP="00AD2DD0">
      <w:pPr>
        <w:pStyle w:val="deelhoofdstuk"/>
        <w:numPr>
          <w:ilvl w:val="0"/>
          <w:numId w:val="0"/>
        </w:numPr>
        <w:ind w:left="720" w:hanging="720"/>
      </w:pPr>
      <w:bookmarkStart w:id="301" w:name="_Toc532912097"/>
      <w:bookmarkStart w:id="302" w:name="_Toc532912333"/>
      <w:bookmarkStart w:id="303" w:name="_Toc532933103"/>
      <w:r>
        <w:t>3.4.7 Internet algemeen</w:t>
      </w:r>
      <w:bookmarkEnd w:id="301"/>
      <w:bookmarkEnd w:id="302"/>
      <w:bookmarkEnd w:id="303"/>
    </w:p>
    <w:p w14:paraId="3ABBB920" w14:textId="77777777" w:rsidR="00791CA1" w:rsidRDefault="00791CA1" w:rsidP="00791CA1">
      <w:pPr>
        <w:pStyle w:val="Tekst"/>
        <w:rPr>
          <w:u w:val="dotted"/>
        </w:rPr>
      </w:pPr>
      <w:r w:rsidRPr="00D16C37">
        <w:rPr>
          <w:u w:val="dotted"/>
        </w:rPr>
        <w:t>Zoek</w:t>
      </w:r>
      <w:r>
        <w:rPr>
          <w:u w:val="dotted"/>
        </w:rPr>
        <w:t>resultaat 1</w:t>
      </w:r>
    </w:p>
    <w:p w14:paraId="4EB9D8AA" w14:textId="106A221F" w:rsidR="00791CA1" w:rsidRDefault="00791CA1" w:rsidP="00791CA1">
      <w:pPr>
        <w:pStyle w:val="Tekst"/>
      </w:pPr>
      <w:r w:rsidRPr="00791CA1">
        <w:t>------Zoekproces</w:t>
      </w:r>
    </w:p>
    <w:p w14:paraId="52ABC23F" w14:textId="43E314DA" w:rsidR="00594CD7" w:rsidRDefault="00594CD7" w:rsidP="00791CA1">
      <w:pPr>
        <w:pStyle w:val="Tekst"/>
      </w:pPr>
      <w:r>
        <w:t xml:space="preserve">Ik heb heel simpel het trefwoord CLIL ingetypt in Google. Zo ben ik terechtgekomen op een artikel </w:t>
      </w:r>
      <w:r w:rsidR="00CB6F16">
        <w:t>van Klasse.</w:t>
      </w:r>
    </w:p>
    <w:p w14:paraId="4AB9DC01" w14:textId="71E970E6" w:rsidR="00791CA1" w:rsidRDefault="00791CA1" w:rsidP="00791CA1">
      <w:pPr>
        <w:pStyle w:val="Tekst"/>
      </w:pPr>
      <w:r>
        <w:t>------Aantal resultaten</w:t>
      </w:r>
    </w:p>
    <w:p w14:paraId="239D1793" w14:textId="6A163F43" w:rsidR="00594CD7" w:rsidRPr="00791CA1" w:rsidRDefault="00594CD7" w:rsidP="00791CA1">
      <w:pPr>
        <w:pStyle w:val="Tekst"/>
      </w:pPr>
      <w:r>
        <w:t>Er kwamen 5.620.000 resultaten op het scherm.</w:t>
      </w:r>
    </w:p>
    <w:p w14:paraId="573A01EE" w14:textId="79A3C908" w:rsidR="00791CA1" w:rsidRDefault="00791CA1" w:rsidP="00791CA1">
      <w:pPr>
        <w:pStyle w:val="Tekst"/>
      </w:pPr>
      <w:r w:rsidRPr="00791CA1">
        <w:t>------Bronvermelding</w:t>
      </w:r>
    </w:p>
    <w:p w14:paraId="1B642FF2" w14:textId="1F7A7A0D" w:rsidR="00CB6F16" w:rsidRPr="00791CA1" w:rsidRDefault="00CB6F16" w:rsidP="00791CA1">
      <w:pPr>
        <w:pStyle w:val="Tekst"/>
      </w:pPr>
      <w:r>
        <w:t>Siccard, A., (2017). Leerlingen taalvaardiger dankzij CLIL</w:t>
      </w:r>
      <w:r w:rsidR="005A361E">
        <w:t>. Geraadpleegd via:</w:t>
      </w:r>
      <w:r w:rsidR="005A361E" w:rsidRPr="005A361E">
        <w:t xml:space="preserve"> </w:t>
      </w:r>
      <w:hyperlink r:id="rId232" w:history="1">
        <w:r w:rsidR="005A361E" w:rsidRPr="005B4428">
          <w:rPr>
            <w:rStyle w:val="Hyperlink"/>
          </w:rPr>
          <w:t>https://www.klasse.be/81622/vlaams-secundair-vakinhouden-frans-engels-duits-clil/</w:t>
        </w:r>
      </w:hyperlink>
      <w:r w:rsidR="005A361E">
        <w:t xml:space="preserve"> </w:t>
      </w:r>
    </w:p>
    <w:p w14:paraId="6768F30E" w14:textId="77777777" w:rsidR="00791CA1" w:rsidRDefault="00791CA1" w:rsidP="00791CA1">
      <w:pPr>
        <w:pStyle w:val="Tekst"/>
        <w:rPr>
          <w:u w:val="dotted"/>
        </w:rPr>
      </w:pPr>
      <w:r>
        <w:rPr>
          <w:u w:val="dotted"/>
        </w:rPr>
        <w:t>Zoekresultaat 2</w:t>
      </w:r>
    </w:p>
    <w:p w14:paraId="404159FF" w14:textId="333D608C" w:rsidR="00791CA1" w:rsidRDefault="00791CA1" w:rsidP="00791CA1">
      <w:pPr>
        <w:pStyle w:val="Tekst"/>
      </w:pPr>
      <w:r w:rsidRPr="00791CA1">
        <w:t>------Zoekproces</w:t>
      </w:r>
    </w:p>
    <w:p w14:paraId="54ADA2F1" w14:textId="5D1387F7" w:rsidR="00CB6F16" w:rsidRDefault="00CB6F16" w:rsidP="00791CA1">
      <w:pPr>
        <w:pStyle w:val="Tekst"/>
      </w:pPr>
      <w:r>
        <w:t xml:space="preserve">Ik heb heel simpel het trefwoord CLIL ingetypt in Google. Zo ben ik terechtgekomen op een artikel van de Vrije Universiteit Brussel omdat ik hier geen auteur van het artikel vond, heb ik doorgeklikt op het artikel van de Standaard. </w:t>
      </w:r>
    </w:p>
    <w:p w14:paraId="2C67F083" w14:textId="77777777" w:rsidR="007475D4" w:rsidRDefault="007475D4" w:rsidP="00791CA1">
      <w:pPr>
        <w:pStyle w:val="Tekst"/>
      </w:pPr>
    </w:p>
    <w:p w14:paraId="2626536C" w14:textId="58444F86" w:rsidR="00791CA1" w:rsidRDefault="00791CA1" w:rsidP="00791CA1">
      <w:pPr>
        <w:pStyle w:val="Tekst"/>
      </w:pPr>
      <w:r>
        <w:lastRenderedPageBreak/>
        <w:t>------Aantal resultaten</w:t>
      </w:r>
    </w:p>
    <w:p w14:paraId="54BECED5" w14:textId="4F4459E6" w:rsidR="00594CD7" w:rsidRPr="00791CA1" w:rsidRDefault="00594CD7" w:rsidP="00791CA1">
      <w:pPr>
        <w:pStyle w:val="Tekst"/>
      </w:pPr>
      <w:r>
        <w:t>Er kwamen 5.620.000 resultaten op het scherm.</w:t>
      </w:r>
    </w:p>
    <w:p w14:paraId="275B0A29" w14:textId="77777777" w:rsidR="00791CA1" w:rsidRPr="00791CA1" w:rsidRDefault="00791CA1" w:rsidP="00791CA1">
      <w:pPr>
        <w:pStyle w:val="Tekst"/>
      </w:pPr>
      <w:r w:rsidRPr="00791CA1">
        <w:t>------Bronvermelding</w:t>
      </w:r>
    </w:p>
    <w:p w14:paraId="6AA19C03" w14:textId="322440BB" w:rsidR="00791CA1" w:rsidRPr="00CB6F16" w:rsidRDefault="00CB6F16" w:rsidP="00791CA1">
      <w:pPr>
        <w:pStyle w:val="Tekst"/>
      </w:pPr>
      <w:r w:rsidRPr="00CB6F16">
        <w:t>Cools, S.,  (2017). Stadsscholen hebben moeite met meertalig onderwijs</w:t>
      </w:r>
      <w:r w:rsidR="005A361E">
        <w:t xml:space="preserve">. Geraadpleegd via: </w:t>
      </w:r>
      <w:hyperlink r:id="rId233" w:history="1">
        <w:r w:rsidR="005A361E" w:rsidRPr="005B4428">
          <w:rPr>
            <w:rStyle w:val="Hyperlink"/>
          </w:rPr>
          <w:t>http://www.standaard.be/cnt/dmf20170904_03052769</w:t>
        </w:r>
      </w:hyperlink>
      <w:r w:rsidR="005A361E">
        <w:t xml:space="preserve"> </w:t>
      </w:r>
    </w:p>
    <w:p w14:paraId="54EB061E" w14:textId="77777777" w:rsidR="00791CA1" w:rsidRDefault="00791CA1" w:rsidP="00791CA1">
      <w:pPr>
        <w:pStyle w:val="Tekst"/>
        <w:rPr>
          <w:u w:val="dotted"/>
        </w:rPr>
      </w:pPr>
      <w:r>
        <w:rPr>
          <w:u w:val="dotted"/>
        </w:rPr>
        <w:t>Zoekresultaat 3</w:t>
      </w:r>
    </w:p>
    <w:p w14:paraId="57567D5F" w14:textId="57A96011" w:rsidR="00791CA1" w:rsidRDefault="00791CA1" w:rsidP="00791CA1">
      <w:pPr>
        <w:pStyle w:val="Tekst"/>
      </w:pPr>
      <w:r w:rsidRPr="00791CA1">
        <w:t>------Zoekproces</w:t>
      </w:r>
    </w:p>
    <w:p w14:paraId="17D75DD8" w14:textId="26108189" w:rsidR="005F2B37" w:rsidRDefault="005F2B37" w:rsidP="00791CA1">
      <w:pPr>
        <w:pStyle w:val="Tekst"/>
      </w:pPr>
      <w:r>
        <w:t>Ik heb heel simpel het trefwoord CLIL ingetypt in Google. Na een paar resultaten te hebben overgelopen, botste ik tegen dit artikel van Duurzaam onderwijs.</w:t>
      </w:r>
    </w:p>
    <w:p w14:paraId="2C148280" w14:textId="0C39A01A" w:rsidR="00791CA1" w:rsidRDefault="00791CA1" w:rsidP="00791CA1">
      <w:pPr>
        <w:pStyle w:val="Tekst"/>
      </w:pPr>
      <w:r>
        <w:t>------Aantal resultaten</w:t>
      </w:r>
    </w:p>
    <w:p w14:paraId="19BFCD3B" w14:textId="17B11F29" w:rsidR="00594CD7" w:rsidRPr="00791CA1" w:rsidRDefault="00594CD7" w:rsidP="00791CA1">
      <w:pPr>
        <w:pStyle w:val="Tekst"/>
      </w:pPr>
      <w:r>
        <w:t>Er kwamen 5.620.000 resultaten op het scherm.</w:t>
      </w:r>
    </w:p>
    <w:p w14:paraId="29DF2BF0" w14:textId="77777777" w:rsidR="00791CA1" w:rsidRPr="00791CA1" w:rsidRDefault="00791CA1" w:rsidP="00791CA1">
      <w:pPr>
        <w:pStyle w:val="Tekst"/>
      </w:pPr>
      <w:r w:rsidRPr="00791CA1">
        <w:t>------Bronvermelding</w:t>
      </w:r>
    </w:p>
    <w:p w14:paraId="6033B536" w14:textId="6B33030B" w:rsidR="00791CA1" w:rsidRPr="003B459A" w:rsidRDefault="003B459A" w:rsidP="003B459A">
      <w:pPr>
        <w:pStyle w:val="Tekst"/>
      </w:pPr>
      <w:r w:rsidRPr="003B459A">
        <w:t>Vandenbranden, K., (2017)</w:t>
      </w:r>
      <w:r w:rsidR="005F2B37">
        <w:t xml:space="preserve">. Wat is het verschil tussen tweetalig onderwijs, CLIL, OETC en functioneel veeltalig leren? Geraadpleegd via: </w:t>
      </w:r>
      <w:hyperlink r:id="rId234" w:history="1">
        <w:r w:rsidR="005F2B37" w:rsidRPr="005B4428">
          <w:rPr>
            <w:rStyle w:val="Hyperlink"/>
          </w:rPr>
          <w:t>https://duurzaamonderwijs.com/2017/12/05/wat-is-het-verschil-tussen-tweetalig-onderwijs-clil-oetc-en-functioneel-veeltalig-leren/</w:t>
        </w:r>
      </w:hyperlink>
      <w:r w:rsidR="005F2B37">
        <w:t xml:space="preserve"> </w:t>
      </w:r>
    </w:p>
    <w:p w14:paraId="320F5146" w14:textId="71A55BF1" w:rsidR="00AF06EA" w:rsidRDefault="00AF06EA" w:rsidP="00AD2DD0">
      <w:pPr>
        <w:pStyle w:val="deelhoofdstuk"/>
        <w:numPr>
          <w:ilvl w:val="0"/>
          <w:numId w:val="0"/>
        </w:numPr>
        <w:ind w:left="720" w:hanging="720"/>
      </w:pPr>
      <w:bookmarkStart w:id="304" w:name="_Toc532912098"/>
      <w:bookmarkStart w:id="305" w:name="_Toc532912334"/>
      <w:bookmarkStart w:id="306" w:name="_Toc532933104"/>
      <w:r>
        <w:t>3.4.8 Beeldmateriaal</w:t>
      </w:r>
      <w:bookmarkEnd w:id="304"/>
      <w:bookmarkEnd w:id="305"/>
      <w:bookmarkEnd w:id="306"/>
      <w:r>
        <w:t xml:space="preserve"> </w:t>
      </w:r>
    </w:p>
    <w:p w14:paraId="7AF0D2D2" w14:textId="77777777" w:rsidR="00791CA1" w:rsidRDefault="00791CA1" w:rsidP="00791CA1">
      <w:pPr>
        <w:pStyle w:val="Tekst"/>
        <w:rPr>
          <w:u w:val="dotted"/>
        </w:rPr>
      </w:pPr>
      <w:r w:rsidRPr="00D16C37">
        <w:rPr>
          <w:u w:val="dotted"/>
        </w:rPr>
        <w:t>Zoek</w:t>
      </w:r>
      <w:r>
        <w:rPr>
          <w:u w:val="dotted"/>
        </w:rPr>
        <w:t>resultaat 1</w:t>
      </w:r>
    </w:p>
    <w:p w14:paraId="03D4AD37" w14:textId="0D6DAE01" w:rsidR="00791CA1" w:rsidRDefault="00791CA1" w:rsidP="00791CA1">
      <w:pPr>
        <w:pStyle w:val="Tekst"/>
      </w:pPr>
      <w:r w:rsidRPr="00791CA1">
        <w:t>------Zoekproces</w:t>
      </w:r>
    </w:p>
    <w:p w14:paraId="43B907E6" w14:textId="4A0947BC" w:rsidR="00373A58" w:rsidRDefault="00373A58" w:rsidP="00791CA1">
      <w:pPr>
        <w:pStyle w:val="Tekst"/>
      </w:pPr>
      <w:r>
        <w:t xml:space="preserve">Voor het beeldmateriaal ben ik eerst eens gaan kijken op LIMO. Het trefwoord CLIL invullen en de resultaten bekijken. Helaas, waren er geen resultaten dus moet ik het anders aanpakken. Via de Itunes van Vives heb ik beeldmateriaal willen opzoeken, maar ook hier nul resultaten. Dan maar via </w:t>
      </w:r>
      <w:r w:rsidR="00281242">
        <w:t>Google het trefwoord invullen en filteren op video’s.</w:t>
      </w:r>
      <w:r>
        <w:t xml:space="preserve"> </w:t>
      </w:r>
      <w:r w:rsidR="00295052">
        <w:t>Ik heb voor deze video gekozen omdat het de middelbare school is waar ik heb gezeten</w:t>
      </w:r>
      <w:r w:rsidR="00762E85">
        <w:t>.</w:t>
      </w:r>
      <w:r w:rsidR="00295052">
        <w:t xml:space="preserve"> </w:t>
      </w:r>
    </w:p>
    <w:p w14:paraId="1105D240" w14:textId="2797774A" w:rsidR="00791CA1" w:rsidRDefault="00791CA1" w:rsidP="00791CA1">
      <w:pPr>
        <w:pStyle w:val="Tekst"/>
      </w:pPr>
      <w:r>
        <w:t>------Aantal resultaten</w:t>
      </w:r>
    </w:p>
    <w:p w14:paraId="78C80D73" w14:textId="10B1BB57" w:rsidR="00295052" w:rsidRPr="00791CA1" w:rsidRDefault="00295052" w:rsidP="00791CA1">
      <w:pPr>
        <w:pStyle w:val="Tekst"/>
      </w:pPr>
      <w:r>
        <w:t xml:space="preserve">Hieruit kwamen 166.000 resultaten. </w:t>
      </w:r>
    </w:p>
    <w:p w14:paraId="275FAEBA" w14:textId="2196045B" w:rsidR="00791CA1" w:rsidRDefault="00791CA1" w:rsidP="00791CA1">
      <w:pPr>
        <w:pStyle w:val="Tekst"/>
      </w:pPr>
      <w:r w:rsidRPr="00791CA1">
        <w:t>------Bronvermelding</w:t>
      </w:r>
    </w:p>
    <w:p w14:paraId="1331CA50" w14:textId="0B277BDB" w:rsidR="00281242" w:rsidRPr="00791CA1" w:rsidRDefault="00762E85" w:rsidP="00791CA1">
      <w:pPr>
        <w:pStyle w:val="Tekst"/>
      </w:pPr>
      <w:r>
        <w:t>Youtube Spes Nostra Kuurne, (2016</w:t>
      </w:r>
      <w:r w:rsidR="00281242">
        <w:t xml:space="preserve">) CLIL- Spes Nostra </w:t>
      </w:r>
      <w:r>
        <w:t>CLILt</w:t>
      </w:r>
      <w:r w:rsidR="00281242">
        <w:t xml:space="preserve">. Geraadpleegd via: </w:t>
      </w:r>
      <w:hyperlink r:id="rId235" w:history="1">
        <w:r>
          <w:rPr>
            <w:rStyle w:val="HTML-citaat"/>
          </w:rPr>
          <w:t>https://www.spesnostra.be/spes-nostra-clilt</w:t>
        </w:r>
      </w:hyperlink>
    </w:p>
    <w:p w14:paraId="1CBEE85E" w14:textId="77777777" w:rsidR="00791CA1" w:rsidRDefault="00791CA1" w:rsidP="00791CA1">
      <w:pPr>
        <w:pStyle w:val="Tekst"/>
        <w:rPr>
          <w:u w:val="dotted"/>
        </w:rPr>
      </w:pPr>
      <w:r>
        <w:rPr>
          <w:u w:val="dotted"/>
        </w:rPr>
        <w:t>Zoekresultaat 2</w:t>
      </w:r>
    </w:p>
    <w:p w14:paraId="62E52CF9" w14:textId="71609EAE" w:rsidR="00791CA1" w:rsidRDefault="00791CA1" w:rsidP="00791CA1">
      <w:pPr>
        <w:pStyle w:val="Tekst"/>
      </w:pPr>
      <w:r w:rsidRPr="00791CA1">
        <w:t>------Zoekproces</w:t>
      </w:r>
    </w:p>
    <w:p w14:paraId="22B46483" w14:textId="07C4F646" w:rsidR="00295052" w:rsidRDefault="00295052" w:rsidP="00791CA1">
      <w:pPr>
        <w:pStyle w:val="Tekst"/>
      </w:pPr>
      <w:r>
        <w:t>Voor het beeldmateriaal ben ik eerst eens gaan kijken op LIMO. Het trefwoord CLIL invullen en de resultaten bekijken. Helaas, waren er geen resultaten dus moet ik het anders aanpakken. Via de Itunes van Vives heb ik beeldmateriaal willen opzoeken, maar ook hier nul resultaten. Dan maar via Google het trefwoord invullen en filteren op video’s.</w:t>
      </w:r>
      <w:r w:rsidR="00291D15">
        <w:t xml:space="preserve"> Ik heb dan een willekeurige video gekozen. </w:t>
      </w:r>
      <w:r>
        <w:t xml:space="preserve"> </w:t>
      </w:r>
    </w:p>
    <w:p w14:paraId="087CA4AE" w14:textId="77777777" w:rsidR="007475D4" w:rsidRDefault="007475D4" w:rsidP="00791CA1">
      <w:pPr>
        <w:pStyle w:val="Tekst"/>
      </w:pPr>
    </w:p>
    <w:p w14:paraId="0CFB2999" w14:textId="4FABAF9B" w:rsidR="00791CA1" w:rsidRDefault="00791CA1" w:rsidP="00791CA1">
      <w:pPr>
        <w:pStyle w:val="Tekst"/>
      </w:pPr>
      <w:r>
        <w:lastRenderedPageBreak/>
        <w:t>------Aantal resultaten</w:t>
      </w:r>
    </w:p>
    <w:p w14:paraId="68BEE002" w14:textId="4F785AF1" w:rsidR="00883250" w:rsidRPr="00791CA1" w:rsidRDefault="00295052" w:rsidP="00791CA1">
      <w:pPr>
        <w:pStyle w:val="Tekst"/>
      </w:pPr>
      <w:r>
        <w:t>Hier</w:t>
      </w:r>
      <w:r w:rsidR="00E93832">
        <w:t xml:space="preserve">uit kwamen 166.000 resultaten. </w:t>
      </w:r>
    </w:p>
    <w:p w14:paraId="1A777D98" w14:textId="77777777" w:rsidR="00791CA1" w:rsidRPr="00E80F8E" w:rsidRDefault="00791CA1" w:rsidP="00791CA1">
      <w:pPr>
        <w:pStyle w:val="Tekst"/>
        <w:rPr>
          <w:lang w:val="en-US"/>
        </w:rPr>
      </w:pPr>
      <w:r w:rsidRPr="00E80F8E">
        <w:rPr>
          <w:lang w:val="en-US"/>
        </w:rPr>
        <w:t>------Bronvermelding</w:t>
      </w:r>
    </w:p>
    <w:p w14:paraId="61302B39" w14:textId="773ED980" w:rsidR="00E528CC" w:rsidRPr="00883250" w:rsidRDefault="00E528CC" w:rsidP="00E528CC">
      <w:pPr>
        <w:rPr>
          <w:rFonts w:asciiTheme="majorHAnsi" w:hAnsiTheme="majorHAnsi" w:cstheme="majorHAnsi"/>
          <w:i/>
        </w:rPr>
      </w:pPr>
      <w:r w:rsidRPr="00883250">
        <w:rPr>
          <w:rFonts w:asciiTheme="majorHAnsi" w:hAnsiTheme="majorHAnsi" w:cstheme="majorHAnsi"/>
          <w:i/>
          <w:lang w:val="en-US"/>
        </w:rPr>
        <w:t xml:space="preserve">UC Leuven-Limburg, (2014) Postgraduaat CLIL: Content and Language Integrated Learning. </w:t>
      </w:r>
      <w:r w:rsidR="000B219D" w:rsidRPr="00883250">
        <w:rPr>
          <w:rFonts w:asciiTheme="majorHAnsi" w:hAnsiTheme="majorHAnsi" w:cstheme="majorHAnsi"/>
          <w:i/>
        </w:rPr>
        <w:t xml:space="preserve">Geraadpleegd via: </w:t>
      </w:r>
      <w:hyperlink r:id="rId236" w:history="1">
        <w:r w:rsidR="000B219D" w:rsidRPr="00883250">
          <w:rPr>
            <w:rStyle w:val="HTML-citaat"/>
            <w:rFonts w:asciiTheme="majorHAnsi" w:hAnsiTheme="majorHAnsi" w:cstheme="majorHAnsi"/>
            <w:i w:val="0"/>
          </w:rPr>
          <w:t>https://www.ucll.be/.../postgraduaat-clil-content-and-language-integrated-learning</w:t>
        </w:r>
      </w:hyperlink>
      <w:r w:rsidRPr="00883250">
        <w:rPr>
          <w:rFonts w:asciiTheme="majorHAnsi" w:hAnsiTheme="majorHAnsi" w:cstheme="majorHAnsi"/>
          <w:i/>
        </w:rPr>
        <w:t xml:space="preserve"> </w:t>
      </w:r>
    </w:p>
    <w:p w14:paraId="7EC22401" w14:textId="77777777" w:rsidR="00791CA1" w:rsidRDefault="00791CA1" w:rsidP="00791CA1">
      <w:pPr>
        <w:pStyle w:val="Tekst"/>
        <w:rPr>
          <w:u w:val="dotted"/>
        </w:rPr>
      </w:pPr>
      <w:r>
        <w:rPr>
          <w:u w:val="dotted"/>
        </w:rPr>
        <w:t>Zoekresultaat 3</w:t>
      </w:r>
    </w:p>
    <w:p w14:paraId="78EC2AFA" w14:textId="78A6F5C8" w:rsidR="00791CA1" w:rsidRDefault="00791CA1" w:rsidP="00791CA1">
      <w:pPr>
        <w:pStyle w:val="Tekst"/>
      </w:pPr>
      <w:r w:rsidRPr="00791CA1">
        <w:t>------Zoekproces</w:t>
      </w:r>
    </w:p>
    <w:p w14:paraId="382FF849" w14:textId="59FD85B5" w:rsidR="00295052" w:rsidRDefault="00295052" w:rsidP="00791CA1">
      <w:pPr>
        <w:pStyle w:val="Tekst"/>
      </w:pPr>
      <w:r>
        <w:t xml:space="preserve">Voor het beeldmateriaal ben ik eerst eens gaan kijken op LIMO. Het trefwoord CLIL invullen en de resultaten bekijken. Helaas, waren er geen resultaten dus moet ik het anders aanpakken. Via de Itunes van Vives heb ik beeldmateriaal willen opzoeken, maar ook hier nul resultaten. Dan maar via Google het trefwoord invullen en filteren op video’s. </w:t>
      </w:r>
      <w:r w:rsidR="00291D15">
        <w:t xml:space="preserve">Vervolgens kies ik een willekeurige video. </w:t>
      </w:r>
    </w:p>
    <w:p w14:paraId="1739B953" w14:textId="1C450138" w:rsidR="00791CA1" w:rsidRDefault="00791CA1" w:rsidP="00791CA1">
      <w:pPr>
        <w:pStyle w:val="Tekst"/>
      </w:pPr>
      <w:r>
        <w:t>------Aantal resultaten</w:t>
      </w:r>
    </w:p>
    <w:p w14:paraId="1E4C8754" w14:textId="69AA0761" w:rsidR="00295052" w:rsidRPr="00791CA1" w:rsidRDefault="00295052" w:rsidP="00791CA1">
      <w:pPr>
        <w:pStyle w:val="Tekst"/>
      </w:pPr>
      <w:r>
        <w:t xml:space="preserve">Hieruit kwamen 166.000 resultaten. </w:t>
      </w:r>
    </w:p>
    <w:p w14:paraId="1C876C69" w14:textId="708C6B9B" w:rsidR="00791CA1" w:rsidRDefault="00791CA1" w:rsidP="00791CA1">
      <w:pPr>
        <w:pStyle w:val="Tekst"/>
      </w:pPr>
      <w:r w:rsidRPr="00791CA1">
        <w:t>------Bronvermelding</w:t>
      </w:r>
    </w:p>
    <w:p w14:paraId="6FC530DF" w14:textId="5F73521B" w:rsidR="00791CA1" w:rsidRDefault="00291D15" w:rsidP="00C2095A">
      <w:pPr>
        <w:pStyle w:val="Tekst"/>
      </w:pPr>
      <w:r w:rsidRPr="00291D15">
        <w:t xml:space="preserve">Klasse, (2017). CLIL: “Ik durf eindelijk Frans te praten”. </w:t>
      </w:r>
      <w:r w:rsidR="000B219D" w:rsidRPr="00291D15">
        <w:t xml:space="preserve">Geraadpleegd via: </w:t>
      </w:r>
      <w:hyperlink r:id="rId237" w:history="1">
        <w:r w:rsidRPr="00291D15">
          <w:rPr>
            <w:rStyle w:val="HTML-citaat"/>
          </w:rPr>
          <w:t>https://www.klasse.be/81289/l-o-het-frans-ik-durf-eindelijk-frans-te-praten/</w:t>
        </w:r>
      </w:hyperlink>
    </w:p>
    <w:p w14:paraId="5673C01E" w14:textId="53F4BADF" w:rsidR="006E6B7E" w:rsidRDefault="006E6B7E" w:rsidP="006E6B7E">
      <w:pPr>
        <w:pStyle w:val="KOPTEKST"/>
      </w:pPr>
      <w:bookmarkStart w:id="307" w:name="_Toc532542686"/>
      <w:bookmarkStart w:id="308" w:name="_Toc532912099"/>
      <w:bookmarkStart w:id="309" w:name="_Toc532912335"/>
      <w:bookmarkStart w:id="310" w:name="_Toc532933105"/>
      <w:r>
        <w:t>Stap 4: Contextualiseren</w:t>
      </w:r>
      <w:bookmarkEnd w:id="307"/>
      <w:bookmarkEnd w:id="308"/>
      <w:bookmarkEnd w:id="309"/>
      <w:bookmarkEnd w:id="310"/>
    </w:p>
    <w:p w14:paraId="36C34995" w14:textId="39FBBFC4" w:rsidR="00B87C5E" w:rsidRDefault="00B87C5E" w:rsidP="00B87C5E">
      <w:pPr>
        <w:pStyle w:val="Hoofdstuk"/>
      </w:pPr>
      <w:bookmarkStart w:id="311" w:name="_Toc532542515"/>
      <w:bookmarkStart w:id="312" w:name="_Toc532542687"/>
      <w:bookmarkStart w:id="313" w:name="_Toc532912100"/>
      <w:bookmarkStart w:id="314" w:name="_Toc532912336"/>
      <w:bookmarkStart w:id="315" w:name="_Toc532933106"/>
      <w:r>
        <w:t>4.1 Organisaties</w:t>
      </w:r>
      <w:bookmarkEnd w:id="311"/>
      <w:bookmarkEnd w:id="312"/>
      <w:bookmarkEnd w:id="313"/>
      <w:bookmarkEnd w:id="314"/>
      <w:bookmarkEnd w:id="315"/>
    </w:p>
    <w:p w14:paraId="09F892C1" w14:textId="45163858" w:rsidR="00A633F7" w:rsidRDefault="00A633F7" w:rsidP="00476236">
      <w:pPr>
        <w:pStyle w:val="deelhoofdstuk"/>
        <w:numPr>
          <w:ilvl w:val="0"/>
          <w:numId w:val="0"/>
        </w:numPr>
        <w:ind w:left="720" w:hanging="720"/>
      </w:pPr>
      <w:bookmarkStart w:id="316" w:name="_Toc532912101"/>
      <w:bookmarkStart w:id="317" w:name="_Toc532912337"/>
      <w:bookmarkStart w:id="318" w:name="_Toc532933107"/>
      <w:r>
        <w:t xml:space="preserve">4.1.1 </w:t>
      </w:r>
      <w:r w:rsidR="006215CE">
        <w:t>Zoekproces</w:t>
      </w:r>
      <w:bookmarkEnd w:id="316"/>
      <w:bookmarkEnd w:id="317"/>
      <w:bookmarkEnd w:id="318"/>
    </w:p>
    <w:p w14:paraId="24654DE4" w14:textId="10D59D21" w:rsidR="00E2305F" w:rsidRDefault="00E2305F" w:rsidP="00DF06F7">
      <w:pPr>
        <w:pStyle w:val="Tekst"/>
      </w:pPr>
      <w:r>
        <w:t xml:space="preserve">Om te zoeken naar organisatie heb ik mijn zoekterm verder uitvergroot en ben ik </w:t>
      </w:r>
      <w:r w:rsidR="00DF06F7">
        <w:t xml:space="preserve">teruggegaan naar de brede term ‘onderwijs’. Onderwijsvernieuwing of-innovatie leverde niets op. Omdat er hier 1.523 resultaten waren, heb ik geen volledige lijst gemaakt, maar enkel van diegene die ietwat aansluiten bij CLIL. Omdat CLIL te maken heeft met taal en </w:t>
      </w:r>
      <w:r w:rsidR="00F81939">
        <w:t>er bij de vooropgestelde filters geen link ligt met CLIL heb ik gekozen voor de link met taal en heb ik gekozen voor de taallessen voor etnisch-culturele minderheden. Daar komen heel wat centra voor volwassenonderwijs terecht.</w:t>
      </w:r>
      <w:r w:rsidR="00287E65">
        <w:t xml:space="preserve"> Het zijn echter allemaal scholen die zich wellicht inzetten voor minderheden. Vandaar was dit dus toch geen goed idee. Ik heb een </w:t>
      </w:r>
      <w:r w:rsidR="0050390C">
        <w:t>bijkomende filter ingesteld:</w:t>
      </w:r>
      <w:r w:rsidR="00BA5137">
        <w:t xml:space="preserve"> Andere initiatieven </w:t>
      </w:r>
      <w:r w:rsidR="006E604E">
        <w:t>van of voor mensen in armoede.</w:t>
      </w:r>
      <w:r w:rsidR="0050390C">
        <w:t xml:space="preserve">  Vervolgens heb ik dan</w:t>
      </w:r>
      <w:r w:rsidR="00B25C4E">
        <w:t xml:space="preserve"> de Broeiklas vzw gevonden.</w:t>
      </w:r>
    </w:p>
    <w:p w14:paraId="542A9027" w14:textId="2F6F6A6E" w:rsidR="0050390C" w:rsidRDefault="0050390C" w:rsidP="00DF06F7">
      <w:pPr>
        <w:pStyle w:val="Tekst"/>
      </w:pPr>
      <w:r>
        <w:t xml:space="preserve">Het sluit niet volledig aan </w:t>
      </w:r>
      <w:r w:rsidR="00083F80">
        <w:t>bij CLIL, maar het gaat ook over taal. Bovendien helpt het mensen met een taalachterstand, wat wel belangrijk is in de CLIL-context. Om een vak te verstaan in een andere taal, moet je eerst de taal goed beheren vooraleer je dan de inhoud van het vak kan verstaan.</w:t>
      </w:r>
    </w:p>
    <w:p w14:paraId="6052C6DD" w14:textId="11C5452C" w:rsidR="002B2F95" w:rsidRDefault="002B2F95" w:rsidP="002B2F95">
      <w:pPr>
        <w:pStyle w:val="deelhoofdstuk"/>
        <w:numPr>
          <w:ilvl w:val="0"/>
          <w:numId w:val="0"/>
        </w:numPr>
        <w:ind w:left="720" w:hanging="720"/>
      </w:pPr>
      <w:bookmarkStart w:id="319" w:name="_Toc532912102"/>
      <w:bookmarkStart w:id="320" w:name="_Toc532912338"/>
      <w:bookmarkStart w:id="321" w:name="_Toc532933108"/>
      <w:r>
        <w:t>4.1.2 Lijstje</w:t>
      </w:r>
      <w:bookmarkEnd w:id="319"/>
      <w:bookmarkEnd w:id="320"/>
      <w:bookmarkEnd w:id="321"/>
      <w:r>
        <w:t xml:space="preserve"> </w:t>
      </w:r>
    </w:p>
    <w:p w14:paraId="6581DE40" w14:textId="30C652BF" w:rsidR="000B1038" w:rsidRPr="007475D4" w:rsidRDefault="00C703CC" w:rsidP="000B1038">
      <w:pPr>
        <w:rPr>
          <w:rFonts w:asciiTheme="majorHAnsi" w:hAnsiTheme="majorHAnsi" w:cstheme="majorHAnsi"/>
          <w:i/>
        </w:rPr>
      </w:pPr>
      <w:r w:rsidRPr="007475D4">
        <w:rPr>
          <w:rFonts w:asciiTheme="majorHAnsi" w:hAnsiTheme="majorHAnsi" w:cstheme="majorHAnsi"/>
          <w:i/>
        </w:rPr>
        <w:t>Hieronder vindt u een aantal organisaties, vaak werd het Centrum Voor Volwassenonderwijs nog verder onderverdeeld in de verschillende soorten</w:t>
      </w:r>
      <w:r w:rsidR="00B25C4E" w:rsidRPr="007475D4">
        <w:rPr>
          <w:rFonts w:asciiTheme="majorHAnsi" w:hAnsiTheme="majorHAnsi" w:cstheme="majorHAnsi"/>
          <w:i/>
        </w:rPr>
        <w:t xml:space="preserve"> naargelang de stad, maar deze onderverdeling heb ik hierin niet opgenomen. Bovendien </w:t>
      </w:r>
      <w:r w:rsidR="006E604E" w:rsidRPr="007475D4">
        <w:rPr>
          <w:rFonts w:asciiTheme="majorHAnsi" w:hAnsiTheme="majorHAnsi" w:cstheme="majorHAnsi"/>
          <w:i/>
        </w:rPr>
        <w:t>zijn dit niet alle organisaties, het is een greep van deze die het meeste voorkomen.</w:t>
      </w:r>
    </w:p>
    <w:p w14:paraId="43613151" w14:textId="77777777" w:rsidR="007475D4" w:rsidRPr="00B25C4E" w:rsidRDefault="007475D4" w:rsidP="000B1038">
      <w:pPr>
        <w:rPr>
          <w:i/>
        </w:rPr>
      </w:pPr>
    </w:p>
    <w:p w14:paraId="56FC44AB" w14:textId="1ACD504A" w:rsidR="006153C3" w:rsidRPr="007475D4" w:rsidRDefault="006153C3" w:rsidP="00B25C4E">
      <w:pPr>
        <w:pStyle w:val="Lijstalinea"/>
        <w:numPr>
          <w:ilvl w:val="0"/>
          <w:numId w:val="36"/>
        </w:numPr>
        <w:rPr>
          <w:rFonts w:asciiTheme="majorHAnsi" w:hAnsiTheme="majorHAnsi" w:cstheme="majorHAnsi"/>
          <w:i/>
        </w:rPr>
      </w:pPr>
      <w:r w:rsidRPr="007475D4">
        <w:rPr>
          <w:rFonts w:asciiTheme="majorHAnsi" w:hAnsiTheme="majorHAnsi" w:cstheme="majorHAnsi"/>
          <w:i/>
        </w:rPr>
        <w:lastRenderedPageBreak/>
        <w:t>Qrios</w:t>
      </w:r>
    </w:p>
    <w:p w14:paraId="685A4CEF" w14:textId="193CC140" w:rsidR="002B2F95" w:rsidRPr="007475D4" w:rsidRDefault="002215DA" w:rsidP="00B25C4E">
      <w:pPr>
        <w:pStyle w:val="Lijstalinea"/>
        <w:numPr>
          <w:ilvl w:val="0"/>
          <w:numId w:val="36"/>
        </w:numPr>
        <w:rPr>
          <w:rFonts w:asciiTheme="majorHAnsi" w:hAnsiTheme="majorHAnsi" w:cstheme="majorHAnsi"/>
          <w:i/>
        </w:rPr>
      </w:pPr>
      <w:r w:rsidRPr="007475D4">
        <w:rPr>
          <w:rFonts w:asciiTheme="majorHAnsi" w:hAnsiTheme="majorHAnsi" w:cstheme="majorHAnsi"/>
          <w:i/>
        </w:rPr>
        <w:t>Vlaamse Overheid – departement Onderwijs en V</w:t>
      </w:r>
      <w:r w:rsidR="002B2F95" w:rsidRPr="007475D4">
        <w:rPr>
          <w:rFonts w:asciiTheme="majorHAnsi" w:hAnsiTheme="majorHAnsi" w:cstheme="majorHAnsi"/>
          <w:i/>
        </w:rPr>
        <w:t>orming – AHOVOKS</w:t>
      </w:r>
    </w:p>
    <w:p w14:paraId="0D9350B1" w14:textId="2B159D2A" w:rsidR="002215DA" w:rsidRPr="007475D4" w:rsidRDefault="002215DA" w:rsidP="00B25C4E">
      <w:pPr>
        <w:pStyle w:val="Lijstalinea"/>
        <w:numPr>
          <w:ilvl w:val="0"/>
          <w:numId w:val="36"/>
        </w:numPr>
        <w:rPr>
          <w:rFonts w:asciiTheme="majorHAnsi" w:hAnsiTheme="majorHAnsi" w:cstheme="majorHAnsi"/>
          <w:i/>
        </w:rPr>
      </w:pPr>
      <w:r w:rsidRPr="007475D4">
        <w:rPr>
          <w:rFonts w:asciiTheme="majorHAnsi" w:hAnsiTheme="majorHAnsi" w:cstheme="majorHAnsi"/>
          <w:i/>
        </w:rPr>
        <w:t xml:space="preserve">Vlaamse Overheid – departement Onderwijs en Vorming – AOC </w:t>
      </w:r>
    </w:p>
    <w:p w14:paraId="6F148441" w14:textId="2D2CFC58" w:rsidR="002B2F95" w:rsidRPr="007475D4" w:rsidRDefault="002B2F95" w:rsidP="00B25C4E">
      <w:pPr>
        <w:pStyle w:val="Lijstalinea"/>
        <w:numPr>
          <w:ilvl w:val="0"/>
          <w:numId w:val="36"/>
        </w:numPr>
        <w:rPr>
          <w:rFonts w:asciiTheme="majorHAnsi" w:hAnsiTheme="majorHAnsi" w:cstheme="majorHAnsi"/>
          <w:i/>
        </w:rPr>
      </w:pPr>
      <w:r w:rsidRPr="007475D4">
        <w:rPr>
          <w:rFonts w:asciiTheme="majorHAnsi" w:hAnsiTheme="majorHAnsi" w:cstheme="majorHAnsi"/>
          <w:i/>
        </w:rPr>
        <w:t>Kinderfonds de Tondeldoos</w:t>
      </w:r>
    </w:p>
    <w:p w14:paraId="25D0195D" w14:textId="1A870E17" w:rsidR="00BA5137" w:rsidRPr="007475D4" w:rsidRDefault="00BA5137" w:rsidP="00B25C4E">
      <w:pPr>
        <w:pStyle w:val="Lijstalinea"/>
        <w:numPr>
          <w:ilvl w:val="0"/>
          <w:numId w:val="36"/>
        </w:numPr>
        <w:rPr>
          <w:rFonts w:asciiTheme="majorHAnsi" w:hAnsiTheme="majorHAnsi" w:cstheme="majorHAnsi"/>
          <w:i/>
        </w:rPr>
      </w:pPr>
      <w:r w:rsidRPr="007475D4">
        <w:rPr>
          <w:rFonts w:asciiTheme="majorHAnsi" w:hAnsiTheme="majorHAnsi" w:cstheme="majorHAnsi"/>
          <w:i/>
        </w:rPr>
        <w:t>Lokaal overlegplatform</w:t>
      </w:r>
    </w:p>
    <w:p w14:paraId="538E0378" w14:textId="7C2DD541" w:rsidR="002215DA" w:rsidRPr="007475D4" w:rsidRDefault="002215DA" w:rsidP="00B25C4E">
      <w:pPr>
        <w:pStyle w:val="Lijstalinea"/>
        <w:numPr>
          <w:ilvl w:val="0"/>
          <w:numId w:val="36"/>
        </w:numPr>
        <w:rPr>
          <w:rFonts w:asciiTheme="majorHAnsi" w:hAnsiTheme="majorHAnsi" w:cstheme="majorHAnsi"/>
          <w:i/>
        </w:rPr>
      </w:pPr>
      <w:r w:rsidRPr="007475D4">
        <w:rPr>
          <w:rFonts w:asciiTheme="majorHAnsi" w:hAnsiTheme="majorHAnsi" w:cstheme="majorHAnsi"/>
          <w:i/>
        </w:rPr>
        <w:t>Basisschool voor buitengewoon onderwijs van het onderwijs van de Vlaamse Gemeenschap</w:t>
      </w:r>
    </w:p>
    <w:p w14:paraId="2385E72D" w14:textId="416BE55E" w:rsidR="002B2F95" w:rsidRPr="007475D4" w:rsidRDefault="002B2F95" w:rsidP="00B25C4E">
      <w:pPr>
        <w:pStyle w:val="Lijstalinea"/>
        <w:numPr>
          <w:ilvl w:val="0"/>
          <w:numId w:val="36"/>
        </w:numPr>
        <w:rPr>
          <w:rFonts w:asciiTheme="majorHAnsi" w:hAnsiTheme="majorHAnsi" w:cstheme="majorHAnsi"/>
          <w:i/>
        </w:rPr>
      </w:pPr>
      <w:r w:rsidRPr="007475D4">
        <w:rPr>
          <w:rFonts w:asciiTheme="majorHAnsi" w:hAnsiTheme="majorHAnsi" w:cstheme="majorHAnsi"/>
          <w:i/>
        </w:rPr>
        <w:t>Centrum</w:t>
      </w:r>
      <w:r w:rsidR="002215DA" w:rsidRPr="007475D4">
        <w:rPr>
          <w:rFonts w:asciiTheme="majorHAnsi" w:hAnsiTheme="majorHAnsi" w:cstheme="majorHAnsi"/>
          <w:i/>
        </w:rPr>
        <w:t xml:space="preserve"> voor V</w:t>
      </w:r>
      <w:r w:rsidR="00773FA0" w:rsidRPr="007475D4">
        <w:rPr>
          <w:rFonts w:asciiTheme="majorHAnsi" w:hAnsiTheme="majorHAnsi" w:cstheme="majorHAnsi"/>
          <w:i/>
        </w:rPr>
        <w:t xml:space="preserve">olwassenonderwijs </w:t>
      </w:r>
      <w:r w:rsidR="002215DA" w:rsidRPr="007475D4">
        <w:rPr>
          <w:rFonts w:asciiTheme="majorHAnsi" w:hAnsiTheme="majorHAnsi" w:cstheme="majorHAnsi"/>
          <w:i/>
        </w:rPr>
        <w:t>– diploma secundair onderwijs</w:t>
      </w:r>
    </w:p>
    <w:p w14:paraId="63465F50" w14:textId="5F0E5244" w:rsidR="002215DA" w:rsidRPr="007475D4" w:rsidRDefault="002215DA" w:rsidP="00B25C4E">
      <w:pPr>
        <w:pStyle w:val="Lijstalinea"/>
        <w:numPr>
          <w:ilvl w:val="0"/>
          <w:numId w:val="36"/>
        </w:numPr>
        <w:rPr>
          <w:rFonts w:asciiTheme="majorHAnsi" w:hAnsiTheme="majorHAnsi" w:cstheme="majorHAnsi"/>
          <w:i/>
        </w:rPr>
      </w:pPr>
      <w:r w:rsidRPr="007475D4">
        <w:rPr>
          <w:rFonts w:asciiTheme="majorHAnsi" w:hAnsiTheme="majorHAnsi" w:cstheme="majorHAnsi"/>
          <w:i/>
        </w:rPr>
        <w:t xml:space="preserve">Centrum voor Volwassenonderwijs – tweedekansonderwijs </w:t>
      </w:r>
    </w:p>
    <w:p w14:paraId="7B05F59B" w14:textId="606013E4" w:rsidR="00DF06F7" w:rsidRPr="007475D4" w:rsidRDefault="00B25C4E" w:rsidP="00DF06F7">
      <w:pPr>
        <w:pStyle w:val="Lijstalinea"/>
        <w:numPr>
          <w:ilvl w:val="0"/>
          <w:numId w:val="36"/>
        </w:numPr>
        <w:rPr>
          <w:rFonts w:asciiTheme="majorHAnsi" w:hAnsiTheme="majorHAnsi" w:cstheme="majorHAnsi"/>
          <w:i/>
        </w:rPr>
      </w:pPr>
      <w:r w:rsidRPr="007475D4">
        <w:rPr>
          <w:rFonts w:asciiTheme="majorHAnsi" w:hAnsiTheme="majorHAnsi" w:cstheme="majorHAnsi"/>
          <w:i/>
        </w:rPr>
        <w:t>Provinciaal instituut voor secundair onderwijs: onthaalklassen voor anderstalige nieuwkomers</w:t>
      </w:r>
    </w:p>
    <w:p w14:paraId="788A00A8" w14:textId="028DF53B" w:rsidR="00A633F7" w:rsidRDefault="002B2F95" w:rsidP="00476236">
      <w:pPr>
        <w:pStyle w:val="deelhoofdstuk"/>
        <w:numPr>
          <w:ilvl w:val="0"/>
          <w:numId w:val="0"/>
        </w:numPr>
      </w:pPr>
      <w:bookmarkStart w:id="322" w:name="_Toc532912103"/>
      <w:bookmarkStart w:id="323" w:name="_Toc532912339"/>
      <w:bookmarkStart w:id="324" w:name="_Toc532933109"/>
      <w:r>
        <w:t>4.1.3</w:t>
      </w:r>
      <w:r w:rsidR="00A633F7">
        <w:t xml:space="preserve"> </w:t>
      </w:r>
      <w:r w:rsidR="00476236">
        <w:t>Website van één gekozen organisatie</w:t>
      </w:r>
      <w:bookmarkEnd w:id="322"/>
      <w:bookmarkEnd w:id="323"/>
      <w:bookmarkEnd w:id="324"/>
    </w:p>
    <w:p w14:paraId="53CAB263" w14:textId="525C901E" w:rsidR="00F81939" w:rsidRDefault="006E604E" w:rsidP="002E15B9">
      <w:pPr>
        <w:pStyle w:val="Tekst"/>
        <w:rPr>
          <w:u w:val="dotted"/>
        </w:rPr>
      </w:pPr>
      <w:r w:rsidRPr="006E604E">
        <w:rPr>
          <w:u w:val="dotted"/>
        </w:rPr>
        <w:t>Gegevens</w:t>
      </w:r>
    </w:p>
    <w:p w14:paraId="4C0EDC59" w14:textId="0C98F6F1" w:rsidR="001A59F8" w:rsidRPr="002215DA" w:rsidRDefault="00E55144" w:rsidP="006E604E">
      <w:pPr>
        <w:pStyle w:val="Tekst"/>
      </w:pPr>
      <w:r w:rsidRPr="00E55144">
        <w:t>Naam: Broeiklas vzw</w:t>
      </w:r>
      <w:r>
        <w:br/>
      </w:r>
      <w:r w:rsidR="002215DA" w:rsidRPr="006E604E">
        <w:t>Adres</w:t>
      </w:r>
      <w:r w:rsidR="002215DA" w:rsidRPr="002215DA">
        <w:t xml:space="preserve">: </w:t>
      </w:r>
      <w:r w:rsidR="001A59F8" w:rsidRPr="002215DA">
        <w:t>Jan Jeliestraat</w:t>
      </w:r>
      <w:r w:rsidR="002215DA" w:rsidRPr="002215DA">
        <w:t xml:space="preserve"> </w:t>
      </w:r>
      <w:r w:rsidR="001A59F8" w:rsidRPr="002215DA">
        <w:t>53,</w:t>
      </w:r>
      <w:r w:rsidR="002215DA" w:rsidRPr="002215DA">
        <w:t xml:space="preserve"> </w:t>
      </w:r>
      <w:r w:rsidR="001A59F8" w:rsidRPr="002215DA">
        <w:t>9300 Aalst</w:t>
      </w:r>
      <w:r w:rsidR="006E604E">
        <w:br/>
      </w:r>
      <w:r w:rsidR="002215DA" w:rsidRPr="006E604E">
        <w:t>Telefoon</w:t>
      </w:r>
      <w:r w:rsidR="002215DA" w:rsidRPr="002215DA">
        <w:t xml:space="preserve">: </w:t>
      </w:r>
      <w:r w:rsidR="001A59F8" w:rsidRPr="002215DA">
        <w:t>0472 51 00 09</w:t>
      </w:r>
      <w:r w:rsidR="006E604E">
        <w:br/>
      </w:r>
      <w:r w:rsidR="002215DA" w:rsidRPr="006E604E">
        <w:t xml:space="preserve">Online: </w:t>
      </w:r>
      <w:hyperlink r:id="rId238" w:tgtFrame="_blank" w:history="1">
        <w:r w:rsidR="001A59F8" w:rsidRPr="006E604E">
          <w:rPr>
            <w:rStyle w:val="Hyperlink"/>
          </w:rPr>
          <w:t>https://www.facebook.com/broeiklas.vzw.5</w:t>
        </w:r>
      </w:hyperlink>
      <w:r w:rsidR="006E604E">
        <w:rPr>
          <w:rStyle w:val="Hyperlink"/>
        </w:rPr>
        <w:br/>
      </w:r>
      <w:r w:rsidR="002215DA" w:rsidRPr="006E604E">
        <w:t>E-mail:</w:t>
      </w:r>
      <w:r w:rsidR="002215DA" w:rsidRPr="002215DA">
        <w:t xml:space="preserve"> </w:t>
      </w:r>
      <w:hyperlink r:id="rId239" w:history="1">
        <w:r w:rsidR="001A59F8" w:rsidRPr="002215DA">
          <w:rPr>
            <w:rStyle w:val="Hyperlink"/>
          </w:rPr>
          <w:t>Broeiklasvzw@gmail.com</w:t>
        </w:r>
      </w:hyperlink>
    </w:p>
    <w:p w14:paraId="6415DE2C" w14:textId="365BDEBB" w:rsidR="001A59F8" w:rsidRDefault="00F96486" w:rsidP="002E15B9">
      <w:pPr>
        <w:pStyle w:val="Tekst"/>
        <w:rPr>
          <w:u w:val="dotted"/>
        </w:rPr>
      </w:pPr>
      <w:r>
        <w:rPr>
          <w:u w:val="dotted"/>
        </w:rPr>
        <w:t>Extra informatie in eigen woorden</w:t>
      </w:r>
    </w:p>
    <w:p w14:paraId="0276B110" w14:textId="530CE7B9" w:rsidR="00FF74E3" w:rsidRPr="00F96486" w:rsidRDefault="00E55144" w:rsidP="00B74D51">
      <w:pPr>
        <w:spacing w:before="150" w:after="0" w:line="300" w:lineRule="atLeast"/>
        <w:textAlignment w:val="baseline"/>
        <w:rPr>
          <w:rFonts w:asciiTheme="majorHAnsi" w:hAnsiTheme="majorHAnsi" w:cstheme="majorHAnsi"/>
          <w:i/>
        </w:rPr>
      </w:pPr>
      <w:r w:rsidRPr="00F96486">
        <w:rPr>
          <w:rFonts w:asciiTheme="majorHAnsi" w:hAnsiTheme="majorHAnsi" w:cstheme="majorHAnsi"/>
          <w:i/>
        </w:rPr>
        <w:t xml:space="preserve">Broeiklas vzw biedt naschoolse studiebegeleiding aan voor maatschappelijk kwetsbare leerlingen met een taal-of leerachterstand. Deze </w:t>
      </w:r>
      <w:r w:rsidR="002F62C1" w:rsidRPr="00F96486">
        <w:rPr>
          <w:rFonts w:asciiTheme="majorHAnsi" w:hAnsiTheme="majorHAnsi" w:cstheme="majorHAnsi"/>
          <w:i/>
        </w:rPr>
        <w:t xml:space="preserve">studiebegeleiding is enkel bedoeld voor </w:t>
      </w:r>
      <w:r w:rsidRPr="00F96486">
        <w:rPr>
          <w:rFonts w:asciiTheme="majorHAnsi" w:hAnsiTheme="majorHAnsi" w:cstheme="majorHAnsi"/>
          <w:i/>
        </w:rPr>
        <w:t xml:space="preserve"> leerlingen van het eerste tot en met het zesde leerjaar.</w:t>
      </w:r>
      <w:r w:rsidR="002F62C1" w:rsidRPr="00F96486">
        <w:rPr>
          <w:rFonts w:asciiTheme="majorHAnsi" w:hAnsiTheme="majorHAnsi" w:cstheme="majorHAnsi"/>
          <w:i/>
        </w:rPr>
        <w:t xml:space="preserve"> Broeiklas richt zich dus meer op de lagere school. Bovendien bieden ze ook deze studiebegeleiding aan voor leerlingen die een groter risico lopen om een achterstand op te lopen door gebrek aan extra naschoolse ondersteuning. We hebben het dan </w:t>
      </w:r>
      <w:r w:rsidRPr="00F96486">
        <w:rPr>
          <w:rFonts w:asciiTheme="majorHAnsi" w:hAnsiTheme="majorHAnsi" w:cstheme="majorHAnsi"/>
          <w:i/>
        </w:rPr>
        <w:t xml:space="preserve"> </w:t>
      </w:r>
      <w:r w:rsidR="002F62C1" w:rsidRPr="00F96486">
        <w:rPr>
          <w:rFonts w:asciiTheme="majorHAnsi" w:hAnsiTheme="majorHAnsi" w:cstheme="majorHAnsi"/>
          <w:i/>
        </w:rPr>
        <w:t xml:space="preserve">over leerlingen van wie Nederlands niet de moedertaal is of waarvan deze niet thuis wordt gesproken, leerlingen van wie de ouders niet genoeg financiële middelen bezitten om een private studiebegeleider te voorzien voor hun kind. Het is ook gericht naar leerlingen waarvan één of beide van de ouders niet beschikken over een diploma van het middelbaar onderwijs. </w:t>
      </w:r>
      <w:r w:rsidR="00C528FB" w:rsidRPr="00F96486">
        <w:rPr>
          <w:rFonts w:asciiTheme="majorHAnsi" w:hAnsiTheme="majorHAnsi" w:cstheme="majorHAnsi"/>
          <w:i/>
        </w:rPr>
        <w:t>Bovendien werkt deze vereniging zonder winstoogmerk enkel in de provincie Oost-Vlaanderen</w:t>
      </w:r>
      <w:r w:rsidR="00C60A95">
        <w:rPr>
          <w:rFonts w:asciiTheme="majorHAnsi" w:hAnsiTheme="majorHAnsi" w:cstheme="majorHAnsi"/>
          <w:i/>
        </w:rPr>
        <w:t>, wellicht kan je ook van elders naar hier komen</w:t>
      </w:r>
      <w:r w:rsidR="00C528FB" w:rsidRPr="00F96486">
        <w:rPr>
          <w:rFonts w:asciiTheme="majorHAnsi" w:hAnsiTheme="majorHAnsi" w:cstheme="majorHAnsi"/>
          <w:i/>
        </w:rPr>
        <w:t>.</w:t>
      </w:r>
      <w:r w:rsidR="002F62C1" w:rsidRPr="00F96486">
        <w:rPr>
          <w:rFonts w:asciiTheme="majorHAnsi" w:hAnsiTheme="majorHAnsi" w:cstheme="majorHAnsi"/>
          <w:i/>
        </w:rPr>
        <w:t xml:space="preserve"> Praktisch gezien worden deze sessies studiebegeleiding gegeven in de lokalen van ‘De Gendarmerie: broedplaats voor talent. Het is op amper 250m gelegen van het station in Aalst, voor ouders die zich geen auto kunnen veroorloven kunnen zich dus verplaatsen met het openbaar vervoer. De ‘onderwijzers’ van de studiebegeleiding zijn vaak vrijwilligers, zij helpen de leerlingen met allerhande schooltaken. Dit gaat van het helpen bij het maken van huiswerk tot het herhalen van de leerstof en de leerling voor te bereiden op het maken van toetsen. De vzw</w:t>
      </w:r>
      <w:r w:rsidR="00B74D51" w:rsidRPr="00F96486">
        <w:rPr>
          <w:rFonts w:asciiTheme="majorHAnsi" w:hAnsiTheme="majorHAnsi" w:cstheme="majorHAnsi"/>
          <w:i/>
        </w:rPr>
        <w:t xml:space="preserve"> </w:t>
      </w:r>
      <w:r w:rsidR="00F96486" w:rsidRPr="00F96486">
        <w:rPr>
          <w:rFonts w:asciiTheme="majorHAnsi" w:hAnsiTheme="majorHAnsi" w:cstheme="majorHAnsi"/>
          <w:i/>
        </w:rPr>
        <w:t xml:space="preserve">heeft ook nog een eigen project genaamd: Broeiklas voor Talent. Dit project wil aan talentontwikkeling werken zodat de </w:t>
      </w:r>
      <w:r w:rsidR="00B74D51" w:rsidRPr="00F96486">
        <w:rPr>
          <w:rFonts w:asciiTheme="majorHAnsi" w:eastAsia="Times New Roman" w:hAnsiTheme="majorHAnsi" w:cstheme="majorHAnsi"/>
          <w:i/>
          <w:szCs w:val="21"/>
          <w:lang w:eastAsia="zh-CN"/>
        </w:rPr>
        <w:t>slaag- en onderwijskansen van maatschappelijk kwetsbare leerlingen bepaald worden door hun talenten en niet meer door de sociale, economische of culturele achtergrond van het gezin waarin ze opgroeien. </w:t>
      </w:r>
      <w:r w:rsidR="00F54870" w:rsidRPr="00F96486">
        <w:rPr>
          <w:rFonts w:asciiTheme="majorHAnsi" w:hAnsiTheme="majorHAnsi" w:cstheme="majorHAnsi"/>
          <w:i/>
        </w:rPr>
        <w:t>Op hun Facebook-pagina kan je ook zien dat er v</w:t>
      </w:r>
      <w:r w:rsidR="000119D9" w:rsidRPr="00F96486">
        <w:rPr>
          <w:rFonts w:asciiTheme="majorHAnsi" w:hAnsiTheme="majorHAnsi" w:cstheme="majorHAnsi"/>
          <w:i/>
        </w:rPr>
        <w:t xml:space="preserve">erschillende scholen </w:t>
      </w:r>
      <w:r w:rsidR="00F54870" w:rsidRPr="00F96486">
        <w:rPr>
          <w:rFonts w:asciiTheme="majorHAnsi" w:hAnsiTheme="majorHAnsi" w:cstheme="majorHAnsi"/>
          <w:i/>
        </w:rPr>
        <w:t xml:space="preserve">acties voor Music For Life ten voordele van Broeiklas organiseren </w:t>
      </w:r>
      <w:r w:rsidR="00EB19D0" w:rsidRPr="00F96486">
        <w:rPr>
          <w:rFonts w:asciiTheme="majorHAnsi" w:hAnsiTheme="majorHAnsi" w:cstheme="majorHAnsi"/>
          <w:i/>
        </w:rPr>
        <w:t xml:space="preserve">. </w:t>
      </w:r>
      <w:r w:rsidR="002F62C1" w:rsidRPr="00F96486">
        <w:rPr>
          <w:rFonts w:asciiTheme="majorHAnsi" w:hAnsiTheme="majorHAnsi" w:cstheme="majorHAnsi"/>
          <w:i/>
        </w:rPr>
        <w:t>In november vierde Broeiklas zijn éénjarig bestaan.</w:t>
      </w:r>
    </w:p>
    <w:p w14:paraId="5B19015E" w14:textId="66AFA7AD" w:rsidR="00F96486" w:rsidRDefault="00F96486" w:rsidP="00B74D51">
      <w:pPr>
        <w:spacing w:before="150" w:after="0" w:line="300" w:lineRule="atLeast"/>
        <w:textAlignment w:val="baseline"/>
        <w:rPr>
          <w:rFonts w:asciiTheme="majorHAnsi" w:eastAsia="Times New Roman" w:hAnsiTheme="majorHAnsi" w:cstheme="majorHAnsi"/>
          <w:i/>
          <w:u w:val="dotted"/>
          <w:lang w:eastAsia="zh-CN"/>
        </w:rPr>
      </w:pPr>
      <w:r w:rsidRPr="00F96486">
        <w:rPr>
          <w:rFonts w:asciiTheme="majorHAnsi" w:eastAsia="Times New Roman" w:hAnsiTheme="majorHAnsi" w:cstheme="majorHAnsi"/>
          <w:i/>
          <w:u w:val="dotted"/>
          <w:lang w:eastAsia="zh-CN"/>
        </w:rPr>
        <w:t>Website</w:t>
      </w:r>
    </w:p>
    <w:p w14:paraId="7BC08B3C" w14:textId="77777777" w:rsidR="00F96486" w:rsidRPr="00F96486" w:rsidRDefault="00F96486" w:rsidP="00B74D51">
      <w:pPr>
        <w:spacing w:before="150" w:after="0" w:line="300" w:lineRule="atLeast"/>
        <w:textAlignment w:val="baseline"/>
        <w:rPr>
          <w:rFonts w:asciiTheme="majorHAnsi" w:eastAsia="Times New Roman" w:hAnsiTheme="majorHAnsi" w:cstheme="majorHAnsi"/>
          <w:i/>
          <w:u w:val="dotted"/>
          <w:lang w:eastAsia="zh-CN"/>
        </w:rPr>
      </w:pPr>
    </w:p>
    <w:p w14:paraId="7D4BC1E8" w14:textId="003A9359" w:rsidR="00F96486" w:rsidRDefault="00F96486" w:rsidP="00F96486">
      <w:pPr>
        <w:rPr>
          <w:rFonts w:asciiTheme="majorHAnsi" w:eastAsia="Times New Roman" w:hAnsiTheme="majorHAnsi" w:cstheme="majorHAnsi"/>
          <w:i/>
          <w:lang w:eastAsia="zh-CN"/>
        </w:rPr>
      </w:pPr>
      <w:r w:rsidRPr="0046538D">
        <w:rPr>
          <w:rFonts w:asciiTheme="majorHAnsi" w:eastAsia="Times New Roman" w:hAnsiTheme="majorHAnsi" w:cstheme="majorHAnsi"/>
          <w:i/>
          <w:lang w:eastAsia="zh-CN"/>
        </w:rPr>
        <w:t xml:space="preserve">Broeiklas vzw geeft echter geen website. Het is een vereniging zonder winstoogmerk die zich enkel tentoon stelt via een Facebook-pagina. De vorm van de pagina is dus zoals een gewone Facebook-pagina waarvan je de knoppen: </w:t>
      </w:r>
      <w:hyperlink r:id="rId240" w:history="1">
        <w:r w:rsidRPr="0046538D">
          <w:rPr>
            <w:rFonts w:asciiTheme="majorHAnsi" w:eastAsia="Times New Roman" w:hAnsiTheme="majorHAnsi" w:cstheme="majorHAnsi"/>
            <w:i/>
            <w:u w:val="single"/>
            <w:lang w:eastAsia="zh-CN"/>
          </w:rPr>
          <w:t>Startpagina</w:t>
        </w:r>
      </w:hyperlink>
      <w:r w:rsidRPr="0046538D">
        <w:rPr>
          <w:rFonts w:asciiTheme="majorHAnsi" w:eastAsia="Times New Roman" w:hAnsiTheme="majorHAnsi" w:cstheme="majorHAnsi"/>
          <w:i/>
          <w:lang w:eastAsia="zh-CN"/>
        </w:rPr>
        <w:t xml:space="preserve">, </w:t>
      </w:r>
      <w:hyperlink r:id="rId241" w:history="1">
        <w:r w:rsidRPr="0046538D">
          <w:rPr>
            <w:rFonts w:asciiTheme="majorHAnsi" w:eastAsia="Times New Roman" w:hAnsiTheme="majorHAnsi" w:cstheme="majorHAnsi"/>
            <w:i/>
            <w:u w:val="single"/>
            <w:lang w:eastAsia="zh-CN"/>
          </w:rPr>
          <w:t>info</w:t>
        </w:r>
      </w:hyperlink>
      <w:r w:rsidRPr="0046538D">
        <w:rPr>
          <w:rFonts w:asciiTheme="majorHAnsi" w:eastAsia="Times New Roman" w:hAnsiTheme="majorHAnsi" w:cstheme="majorHAnsi"/>
          <w:i/>
          <w:lang w:eastAsia="zh-CN"/>
        </w:rPr>
        <w:t xml:space="preserve">, </w:t>
      </w:r>
      <w:hyperlink r:id="rId242" w:history="1">
        <w:r w:rsidRPr="0046538D">
          <w:rPr>
            <w:rFonts w:asciiTheme="majorHAnsi" w:eastAsia="Times New Roman" w:hAnsiTheme="majorHAnsi" w:cstheme="majorHAnsi"/>
            <w:i/>
            <w:u w:val="single"/>
            <w:lang w:eastAsia="zh-CN"/>
          </w:rPr>
          <w:t>evenementen</w:t>
        </w:r>
      </w:hyperlink>
      <w:r w:rsidRPr="0046538D">
        <w:rPr>
          <w:rFonts w:asciiTheme="majorHAnsi" w:eastAsia="Times New Roman" w:hAnsiTheme="majorHAnsi" w:cstheme="majorHAnsi"/>
          <w:i/>
          <w:lang w:eastAsia="zh-CN"/>
        </w:rPr>
        <w:t xml:space="preserve">, foto’s, video’s, community, recensies, </w:t>
      </w:r>
      <w:r w:rsidRPr="0046538D">
        <w:rPr>
          <w:rFonts w:asciiTheme="majorHAnsi" w:eastAsia="Times New Roman" w:hAnsiTheme="majorHAnsi" w:cstheme="majorHAnsi"/>
          <w:i/>
          <w:lang w:eastAsia="zh-CN"/>
        </w:rPr>
        <w:lastRenderedPageBreak/>
        <w:t xml:space="preserve">berichten en informatie en advertenties op de zijkant hebt staan. Op de pagina zelf heb je de community en info aan de rechterkant staan. De foto’s en video’s vind je in een cluster in het midden gevolgd door alle berichten. Ik kan geen echte mening hebben over de lay-out en vorm aangezien deze bij elke Facebook-pagina hetzelfde is. Wat ik echter wel zeer spijtig vind, is dat de vereniging geen eigen website heeft gecreëerd. Aangezien het een pagina is op Facebook kunnen enkel gebruikers van Facebook de pagina zien. Het is dus enkel naar de gebruikers van Facebook gericht, jong of oud. Vandaar dat het ook wel jammer is dat ze geen website hebben met een website kunnen ze een veel groter publiek bereiken. Het is wel zo dat iedereen de dag van vandaag een Facebook-pagina heeft, maar denk maar eens aan mensen die omwille van financiële redenen geen computer hebben en dus ook geen Facebook. Zij moeten al via de Sociale kaart zoeken of moeten Broeiklas vzw al hebben horen waaien, vooraleer zij kennis kan maken met de vereniging. Spijtig! Er zijn geen auteurs of bronnen weergegeven van de </w:t>
      </w:r>
      <w:r w:rsidR="0010418D" w:rsidRPr="0046538D">
        <w:rPr>
          <w:rFonts w:asciiTheme="majorHAnsi" w:eastAsia="Times New Roman" w:hAnsiTheme="majorHAnsi" w:cstheme="majorHAnsi"/>
          <w:i/>
          <w:lang w:eastAsia="zh-CN"/>
        </w:rPr>
        <w:t>geposte berichten. Je kan wel telkens de datum terugvinden van waarop het bericht werd geplaatst. Wanneer je verder doorklikt vindt je de algemene informatie terug. Hieronder wordt onder andere hun doelstelling meegegeven. Er komen geen documenten op de pagina terug. Wel tal van foto’s van hoe de Broeiklas in zijn werk gaat. Ook komen er bij de foto’s een aantal afbeeldingen voor die deel uit maken van een nieuwsbrief. Je vindt er echter niet terug wie deze nieuwsbrief heeft gemaakt. Je kan het ook niet als document uploaden, je moet scrollen tussen de verschillende foto’s om het volledige document te zien. Helaas! Ze hadden beter dit als volledig document geüpload.</w:t>
      </w:r>
      <w:r w:rsidR="00BB0909" w:rsidRPr="0046538D">
        <w:rPr>
          <w:rFonts w:asciiTheme="majorHAnsi" w:eastAsia="Times New Roman" w:hAnsiTheme="majorHAnsi" w:cstheme="majorHAnsi"/>
          <w:i/>
          <w:lang w:eastAsia="zh-CN"/>
        </w:rPr>
        <w:t xml:space="preserve"> Eigen conclusie: ik vind dus persoonlijk dat ze beter een website maken, hiermee hebben ze veel meer mogelijkheden en kunnen ze veel meer informatie meedelen. Er</w:t>
      </w:r>
      <w:r w:rsidR="0046538D" w:rsidRPr="0046538D">
        <w:rPr>
          <w:rFonts w:asciiTheme="majorHAnsi" w:eastAsia="Times New Roman" w:hAnsiTheme="majorHAnsi" w:cstheme="majorHAnsi"/>
          <w:i/>
          <w:lang w:eastAsia="zh-CN"/>
        </w:rPr>
        <w:t xml:space="preserve"> zijn wel een aantal video’s te vinden van de doelgroep, extra informatie en statistieken. Dit is wel een goed idee! Ook enkele filmpjes van in de Broeiklas zelf komen aan bod. Tussen de foto’s vindt u ook een krantenartikel terug. Hiervan vindt u onderaan de bronvermelding. </w:t>
      </w:r>
      <w:r w:rsidR="0010418D" w:rsidRPr="0046538D">
        <w:rPr>
          <w:rFonts w:asciiTheme="majorHAnsi" w:eastAsia="Times New Roman" w:hAnsiTheme="majorHAnsi" w:cstheme="majorHAnsi"/>
          <w:i/>
          <w:lang w:eastAsia="zh-CN"/>
        </w:rPr>
        <w:t xml:space="preserve"> </w:t>
      </w:r>
      <w:r w:rsidR="0046538D">
        <w:rPr>
          <w:rStyle w:val="Voetnootmarkering"/>
          <w:rFonts w:asciiTheme="majorHAnsi" w:eastAsia="Times New Roman" w:hAnsiTheme="majorHAnsi" w:cstheme="majorHAnsi"/>
          <w:i/>
          <w:lang w:eastAsia="zh-CN"/>
        </w:rPr>
        <w:footnoteReference w:id="1"/>
      </w:r>
    </w:p>
    <w:p w14:paraId="62335B00" w14:textId="1F036985" w:rsidR="0046538D" w:rsidRPr="0046538D" w:rsidRDefault="0046538D" w:rsidP="00F96486">
      <w:pPr>
        <w:rPr>
          <w:rFonts w:asciiTheme="majorHAnsi" w:eastAsia="Times New Roman" w:hAnsiTheme="majorHAnsi" w:cstheme="majorHAnsi"/>
          <w:i/>
          <w:lang w:eastAsia="zh-CN"/>
        </w:rPr>
      </w:pPr>
      <w:r>
        <w:rPr>
          <w:rFonts w:asciiTheme="majorHAnsi" w:eastAsia="Times New Roman" w:hAnsiTheme="majorHAnsi" w:cstheme="majorHAnsi"/>
          <w:i/>
          <w:lang w:eastAsia="zh-CN"/>
        </w:rPr>
        <w:t xml:space="preserve">Let op! Het is wel niet duidelijk aangezien er zelf op de Facebook-pagina niet vermeld staat van waar het krantenartikel komt. Ik heb de titel van het artikel ingetypt in Google en kon zo de juiste informatie ontdekken. Als ik enkel op de lay-out afging kon ik al opmaken dat het artikel wellicht uit het Nieuwsblad of uit Het Laatste Nieuws kwam, maar er stond echter nergens een datum bij. Ook op de site stond er geen datum bij, bovendien kon ik het artikel niet lezen. De auteur was me ook niet duidelijk, volgens mij is dit wat onderaan het artikel tussen haakjes staat. </w:t>
      </w:r>
    </w:p>
    <w:p w14:paraId="4CFFB164" w14:textId="4BE39078" w:rsidR="0046538D" w:rsidRPr="0046538D" w:rsidRDefault="0046538D" w:rsidP="0046538D">
      <w:pPr>
        <w:pStyle w:val="Tekst"/>
      </w:pPr>
      <w:r w:rsidRPr="0046538D">
        <w:t>lds, (z</w:t>
      </w:r>
      <w:bookmarkStart w:id="325" w:name="_Toc532542516"/>
      <w:bookmarkStart w:id="326" w:name="_Toc532542688"/>
      <w:bookmarkStart w:id="327" w:name="_Toc532912104"/>
      <w:bookmarkStart w:id="328" w:name="_Toc532912340"/>
      <w:r w:rsidRPr="0046538D">
        <w:t>.d.)</w:t>
      </w:r>
      <w:r w:rsidR="00FB5A9F">
        <w:t xml:space="preserve">. </w:t>
      </w:r>
      <w:r w:rsidRPr="0046538D">
        <w:t xml:space="preserve">Jarige Broeiklas zoekt extra vrijwilligers, Het Laatste Nieuws </w:t>
      </w:r>
    </w:p>
    <w:p w14:paraId="2ECA9D99" w14:textId="00A820D1" w:rsidR="00B87C5E" w:rsidRDefault="00B87C5E" w:rsidP="0046538D">
      <w:pPr>
        <w:pStyle w:val="Hoofdstuk"/>
      </w:pPr>
      <w:bookmarkStart w:id="329" w:name="_Toc532933110"/>
      <w:r>
        <w:t>4.2 Juridische documenten</w:t>
      </w:r>
      <w:bookmarkEnd w:id="325"/>
      <w:bookmarkEnd w:id="326"/>
      <w:bookmarkEnd w:id="327"/>
      <w:bookmarkEnd w:id="328"/>
      <w:bookmarkEnd w:id="329"/>
    </w:p>
    <w:p w14:paraId="09EC31EF" w14:textId="0A29F4D3" w:rsidR="002E15B9" w:rsidRDefault="002E15B9" w:rsidP="002E15B9">
      <w:pPr>
        <w:pStyle w:val="Tekst"/>
      </w:pPr>
      <w:r>
        <w:t xml:space="preserve">Hier </w:t>
      </w:r>
      <w:r w:rsidR="00C703CC">
        <w:t xml:space="preserve">ben </w:t>
      </w:r>
      <w:r w:rsidR="00816BB0">
        <w:t xml:space="preserve"> ik beginnen </w:t>
      </w:r>
      <w:r w:rsidR="00C703CC">
        <w:t xml:space="preserve">met </w:t>
      </w:r>
      <w:r w:rsidR="00816BB0">
        <w:t xml:space="preserve">zoeken </w:t>
      </w:r>
      <w:r w:rsidR="00C703CC">
        <w:t>op</w:t>
      </w:r>
      <w:r w:rsidR="00816BB0">
        <w:t xml:space="preserve"> het Belgisch S</w:t>
      </w:r>
      <w:r>
        <w:t xml:space="preserve">taatsblad om zo door verwezen te worden naar de Justel-databank. </w:t>
      </w:r>
      <w:r w:rsidR="001A59F8">
        <w:t>Over CLIL is er niets te vinden in het Belgisch Staatsblad, wat misschien wel logisch is aangezien dit n</w:t>
      </w:r>
      <w:r w:rsidR="00816BB0">
        <w:t xml:space="preserve">og zeer recent </w:t>
      </w:r>
      <w:r w:rsidR="001A59F8">
        <w:t>is, waar ook niet zo veel regels aan verbonden moeten zijn.</w:t>
      </w:r>
      <w:r w:rsidR="00BA087F">
        <w:t xml:space="preserve"> Ook als je onderwijs intikt, komen er zaken naar voren die niet verwant zijn met het onderwijs. Daarom heb ik ee</w:t>
      </w:r>
      <w:r w:rsidR="008E4105">
        <w:t>ns op de Ju</w:t>
      </w:r>
      <w:r w:rsidR="00BA087F">
        <w:t xml:space="preserve">stel-databank gekeken en daar vind ik meer terug. </w:t>
      </w:r>
      <w:r w:rsidR="008E4105">
        <w:t xml:space="preserve">Hier vind je zelfs een wet terug in verband met CLIL zelf. </w:t>
      </w:r>
      <w:r w:rsidR="00EE61B8">
        <w:t xml:space="preserve"> Ik heb ook eens gezocht op onderwijsinnovatie. </w:t>
      </w:r>
      <w:r w:rsidR="005430CC">
        <w:t xml:space="preserve">Alsook kwam er een wet in verband met duaal leren naar boven. En als laatste nog een decreet in verband met inclusief onderwijs, gelinkt aan </w:t>
      </w:r>
      <w:r w:rsidR="00053ED5">
        <w:t>de doelen van he</w:t>
      </w:r>
      <w:r w:rsidR="005430CC">
        <w:t>t M-decreet.</w:t>
      </w:r>
    </w:p>
    <w:p w14:paraId="099B00AC" w14:textId="77777777" w:rsidR="00B5556D" w:rsidRDefault="00B5556D" w:rsidP="00B5556D">
      <w:pPr>
        <w:pStyle w:val="Tekst"/>
      </w:pPr>
      <w:r>
        <w:t xml:space="preserve">Vlaamse Overheid,(20 APRIL 2018). Decreet tot wijziging van de Codex Secundair Onderwijs van 17 december 2010, wat betreft de modernisering van de structuur en de organisatie van het secundair onderwijs. Geraadpleegd via Justel </w:t>
      </w:r>
    </w:p>
    <w:p w14:paraId="1987E72C" w14:textId="7DA49ADE" w:rsidR="00B5556D" w:rsidRDefault="00B5556D" w:rsidP="00B5556D">
      <w:pPr>
        <w:pStyle w:val="Tekst"/>
      </w:pPr>
      <w:r>
        <w:lastRenderedPageBreak/>
        <w:t xml:space="preserve">Vlaamse Overheid, (9 mei2014).Besluit van de Vlaamse Regering tot bepaling van de kwaliteitsstandaard voor Content and Language Integrated Learning (CLIL) in het gewoon secundair onderwijs en de leertijd en aanwijzing van de bevoegde dienst voor de goedkeuring van de CLIL-plannen. Geraadpleegd via Justel </w:t>
      </w:r>
    </w:p>
    <w:p w14:paraId="0928D70B" w14:textId="2AB053A7" w:rsidR="00B5556D" w:rsidRDefault="00B5556D" w:rsidP="00B5556D">
      <w:pPr>
        <w:pStyle w:val="Tekst"/>
      </w:pPr>
      <w:r>
        <w:t xml:space="preserve">Vlaamse Overheid, (10 juli 2008). Decreet betreffende het stelsel van leren en werken in de Vlaamse Gemeenschap. Geraadpleegd via Justel </w:t>
      </w:r>
    </w:p>
    <w:p w14:paraId="4FF2A7AA" w14:textId="02029683" w:rsidR="00B5556D" w:rsidRDefault="00B5556D" w:rsidP="00B5556D">
      <w:pPr>
        <w:pStyle w:val="Tekst"/>
      </w:pPr>
      <w:r>
        <w:t>Vlaamse Gemeenschap, (19 december 1997). Besluit van de Vlaamse regering houdende subsidiëring van innovatieprojecten in het hoger onderwijs. Geraadpleegd via Justel</w:t>
      </w:r>
    </w:p>
    <w:p w14:paraId="64A3B6F5" w14:textId="2EBA8CF7" w:rsidR="005430CC" w:rsidRPr="00B5556D" w:rsidRDefault="00B5556D" w:rsidP="00B5556D">
      <w:pPr>
        <w:pStyle w:val="Tekst"/>
      </w:pPr>
      <w:r>
        <w:t>Franse gemeenschapscommissie, (17 januari 2014). Decreet betreffende de inclusie van personen met een handicap. Geraadpleegd via Justel</w:t>
      </w:r>
    </w:p>
    <w:p w14:paraId="6B016E23" w14:textId="5745BDFE" w:rsidR="00B87C5E" w:rsidRDefault="00B87C5E" w:rsidP="00B87C5E">
      <w:pPr>
        <w:pStyle w:val="Hoofdstuk"/>
      </w:pPr>
      <w:bookmarkStart w:id="330" w:name="_Toc532542517"/>
      <w:bookmarkStart w:id="331" w:name="_Toc532542689"/>
      <w:bookmarkStart w:id="332" w:name="_Toc532912105"/>
      <w:bookmarkStart w:id="333" w:name="_Toc532912341"/>
      <w:bookmarkStart w:id="334" w:name="_Toc532933111"/>
      <w:r>
        <w:t>4.3 Maatschappelijke context</w:t>
      </w:r>
      <w:bookmarkEnd w:id="330"/>
      <w:bookmarkEnd w:id="331"/>
      <w:bookmarkEnd w:id="332"/>
      <w:bookmarkEnd w:id="333"/>
      <w:bookmarkEnd w:id="334"/>
    </w:p>
    <w:p w14:paraId="00B0E4D9" w14:textId="2F6ACD0E" w:rsidR="00B844D1" w:rsidRDefault="00B844D1" w:rsidP="00B844D1">
      <w:pPr>
        <w:pStyle w:val="deelhoofdstuk"/>
        <w:numPr>
          <w:ilvl w:val="0"/>
          <w:numId w:val="0"/>
        </w:numPr>
        <w:ind w:left="720" w:hanging="720"/>
      </w:pPr>
      <w:bookmarkStart w:id="335" w:name="_Toc532912106"/>
      <w:bookmarkStart w:id="336" w:name="_Toc532912342"/>
      <w:bookmarkStart w:id="337" w:name="_Toc532933112"/>
      <w:r>
        <w:t>4.3.1 Beleid</w:t>
      </w:r>
      <w:bookmarkEnd w:id="335"/>
      <w:bookmarkEnd w:id="336"/>
      <w:bookmarkEnd w:id="337"/>
    </w:p>
    <w:p w14:paraId="6AE7F1D7" w14:textId="56FCBA20" w:rsidR="008E7DE0" w:rsidRDefault="008E7DE0" w:rsidP="008E7DE0">
      <w:pPr>
        <w:pStyle w:val="Tekst"/>
      </w:pPr>
      <w:r>
        <w:t>Hilde Crevits is bevoegd voor onderwijs en dus hierbij ook bevoegd voor het thema waar ik mee bezig ben. Dit is op Vlaams gemeenschapsniveau.</w:t>
      </w:r>
      <w:r w:rsidR="000D4D00">
        <w:t xml:space="preserve"> De bronvermelding van de beleidsnota vindt u hier terug: </w:t>
      </w:r>
    </w:p>
    <w:p w14:paraId="387D49BF" w14:textId="1A923CC3" w:rsidR="000D4D00" w:rsidRDefault="000D4D00" w:rsidP="008E7DE0">
      <w:pPr>
        <w:pStyle w:val="Tekst"/>
      </w:pPr>
      <w:r>
        <w:t>Crevits, H., (2014). Beleidsnota 2014-2019 Onderwijs</w:t>
      </w:r>
      <w:r w:rsidR="009143E9">
        <w:t xml:space="preserve"> [beleidsdocument]. Geraadpleegd via: </w:t>
      </w:r>
      <w:hyperlink r:id="rId243" w:history="1">
        <w:r w:rsidR="009143E9" w:rsidRPr="00117D5D">
          <w:rPr>
            <w:rStyle w:val="Hyperlink"/>
          </w:rPr>
          <w:t>https://www.vlaanderen.be/nl/publicaties/detail/beleidsnota-2014-2019-onderwijs</w:t>
        </w:r>
      </w:hyperlink>
      <w:r w:rsidR="009143E9">
        <w:t xml:space="preserve"> </w:t>
      </w:r>
    </w:p>
    <w:p w14:paraId="4E7F83C9" w14:textId="1FB8D0C7" w:rsidR="00B844D1" w:rsidRDefault="00B844D1" w:rsidP="00B844D1">
      <w:pPr>
        <w:pStyle w:val="deelhoofdstuk"/>
        <w:numPr>
          <w:ilvl w:val="0"/>
          <w:numId w:val="0"/>
        </w:numPr>
      </w:pPr>
      <w:bookmarkStart w:id="338" w:name="_Toc532912107"/>
      <w:bookmarkStart w:id="339" w:name="_Toc532912343"/>
      <w:bookmarkStart w:id="340" w:name="_Toc532933113"/>
      <w:r>
        <w:t>4.3.2 Maatschappelijke organisaties</w:t>
      </w:r>
      <w:bookmarkEnd w:id="338"/>
      <w:bookmarkEnd w:id="339"/>
      <w:bookmarkEnd w:id="340"/>
    </w:p>
    <w:p w14:paraId="48C974FC" w14:textId="471E2602" w:rsidR="009143E9" w:rsidRDefault="009143E9" w:rsidP="007D6414">
      <w:pPr>
        <w:pStyle w:val="Tekst"/>
      </w:pPr>
      <w:r>
        <w:t xml:space="preserve">Aangezien dit thema geen belang heeft aan zelfhulpgroepen of gebruikers- of belangengroepen levert dit nul resultaten op. Ik heb deze zoekterm gewoon ingegeven naast mijn zoekterm ‘onderwijs’. Aangezien dit een departement is van de Vlaamse gemeenschap heb ik het standpunt van verschillende politieke partijen opgezocht. Het artikel is echter niet zo recent meer, het is van 2016, maar het gaat over de hervorming van het secundair onderwijs en ik vond dit wel passen bij CLIL aangezien dit ook een soort van hervorming is door er een extra ‘opleiding’ </w:t>
      </w:r>
      <w:r w:rsidR="009F12B6">
        <w:t xml:space="preserve">of manier van onderwijzen </w:t>
      </w:r>
      <w:r>
        <w:t xml:space="preserve">aan toe te voegen. </w:t>
      </w:r>
    </w:p>
    <w:p w14:paraId="70F18623" w14:textId="7696FB22" w:rsidR="009F12B6" w:rsidRDefault="009F12B6" w:rsidP="007D6414">
      <w:pPr>
        <w:pStyle w:val="Tekst"/>
      </w:pPr>
      <w:r>
        <w:t>Sleiderink, N., Sonck, A., (2016). Politieke standpunten over de hervorming van het secundair onderwijs</w:t>
      </w:r>
      <w:r w:rsidR="00930418">
        <w:t xml:space="preserve">. Geraadpleegd via: </w:t>
      </w:r>
      <w:hyperlink r:id="rId244" w:history="1">
        <w:r w:rsidR="00930418" w:rsidRPr="00117D5D">
          <w:rPr>
            <w:rStyle w:val="Hyperlink"/>
          </w:rPr>
          <w:t>http://www.veto.be/artikel/politieke-standpunten-over-de-hervorming-van-het-secundair-onderwijs</w:t>
        </w:r>
      </w:hyperlink>
      <w:r w:rsidR="00930418">
        <w:t xml:space="preserve"> </w:t>
      </w:r>
    </w:p>
    <w:p w14:paraId="658071A7" w14:textId="21BA48F8" w:rsidR="009F12B6" w:rsidRPr="0004790A" w:rsidRDefault="003E6E06" w:rsidP="009F12B6">
      <w:pPr>
        <w:shd w:val="clear" w:color="auto" w:fill="FFFFFF"/>
        <w:rPr>
          <w:rFonts w:asciiTheme="majorHAnsi" w:hAnsiTheme="majorHAnsi" w:cstheme="majorHAnsi"/>
          <w:i/>
        </w:rPr>
      </w:pPr>
      <w:r w:rsidRPr="0004790A">
        <w:rPr>
          <w:rFonts w:asciiTheme="majorHAnsi" w:hAnsiTheme="majorHAnsi" w:cstheme="majorHAnsi"/>
          <w:i/>
        </w:rPr>
        <w:t xml:space="preserve">Hieronder </w:t>
      </w:r>
      <w:r w:rsidR="00247894" w:rsidRPr="0004790A">
        <w:rPr>
          <w:rFonts w:asciiTheme="majorHAnsi" w:hAnsiTheme="majorHAnsi" w:cstheme="majorHAnsi"/>
          <w:i/>
        </w:rPr>
        <w:t>vindt u kort</w:t>
      </w:r>
      <w:r w:rsidRPr="0004790A">
        <w:rPr>
          <w:rFonts w:asciiTheme="majorHAnsi" w:hAnsiTheme="majorHAnsi" w:cstheme="majorHAnsi"/>
          <w:i/>
        </w:rPr>
        <w:t xml:space="preserve"> even het standpunt </w:t>
      </w:r>
      <w:r w:rsidR="00247894" w:rsidRPr="0004790A">
        <w:rPr>
          <w:rFonts w:asciiTheme="majorHAnsi" w:hAnsiTheme="majorHAnsi" w:cstheme="majorHAnsi"/>
          <w:i/>
        </w:rPr>
        <w:t>terug</w:t>
      </w:r>
      <w:r w:rsidRPr="0004790A">
        <w:rPr>
          <w:rFonts w:asciiTheme="majorHAnsi" w:hAnsiTheme="majorHAnsi" w:cstheme="majorHAnsi"/>
          <w:i/>
        </w:rPr>
        <w:t xml:space="preserve"> van </w:t>
      </w:r>
      <w:r w:rsidR="0004790A" w:rsidRPr="0004790A">
        <w:rPr>
          <w:rFonts w:asciiTheme="majorHAnsi" w:hAnsiTheme="majorHAnsi" w:cstheme="majorHAnsi"/>
          <w:i/>
        </w:rPr>
        <w:t>drie</w:t>
      </w:r>
      <w:r w:rsidRPr="0004790A">
        <w:rPr>
          <w:rFonts w:asciiTheme="majorHAnsi" w:hAnsiTheme="majorHAnsi" w:cstheme="majorHAnsi"/>
          <w:i/>
        </w:rPr>
        <w:t xml:space="preserve"> politieke partijen</w:t>
      </w:r>
      <w:r w:rsidR="00247894" w:rsidRPr="0004790A">
        <w:rPr>
          <w:rFonts w:asciiTheme="majorHAnsi" w:hAnsiTheme="majorHAnsi" w:cstheme="majorHAnsi"/>
          <w:i/>
        </w:rPr>
        <w:t xml:space="preserve"> in verband met één van de grootste twistpunten. Het gaat over het behoud van de </w:t>
      </w:r>
      <w:r w:rsidRPr="0004790A">
        <w:rPr>
          <w:rFonts w:asciiTheme="majorHAnsi" w:hAnsiTheme="majorHAnsi" w:cstheme="majorHAnsi"/>
          <w:i/>
          <w:shd w:val="clear" w:color="auto" w:fill="FFFFFF"/>
        </w:rPr>
        <w:t>opdeling aso, tso en bso. Het masterplan spreekt namelijk over de mogelijkheid om te evolueren naar een systeem van doorstroom- versus arbeidsmarktgericht. </w:t>
      </w:r>
    </w:p>
    <w:p w14:paraId="1BEA23A5" w14:textId="47318A2F" w:rsidR="003E6E06" w:rsidRPr="0004790A" w:rsidRDefault="0004790A" w:rsidP="0004790A">
      <w:pPr>
        <w:shd w:val="clear" w:color="auto" w:fill="FFFFFF"/>
        <w:spacing w:after="360" w:line="240" w:lineRule="auto"/>
        <w:rPr>
          <w:rFonts w:asciiTheme="majorHAnsi" w:eastAsia="Times New Roman" w:hAnsiTheme="majorHAnsi" w:cstheme="majorHAnsi"/>
          <w:i/>
          <w:lang w:eastAsia="zh-CN"/>
        </w:rPr>
      </w:pPr>
      <w:r w:rsidRPr="0004790A">
        <w:rPr>
          <w:rFonts w:asciiTheme="majorHAnsi" w:eastAsia="Times New Roman" w:hAnsiTheme="majorHAnsi" w:cstheme="majorHAnsi"/>
          <w:b/>
          <w:i/>
          <w:lang w:eastAsia="zh-CN"/>
        </w:rPr>
        <w:t>S.P.A.:</w:t>
      </w:r>
      <w:r>
        <w:rPr>
          <w:rFonts w:asciiTheme="majorHAnsi" w:eastAsia="Times New Roman" w:hAnsiTheme="majorHAnsi" w:cstheme="majorHAnsi"/>
          <w:i/>
          <w:lang w:eastAsia="zh-CN"/>
        </w:rPr>
        <w:t xml:space="preserve"> </w:t>
      </w:r>
      <w:r w:rsidR="003E6E06" w:rsidRPr="003E6E06">
        <w:rPr>
          <w:rFonts w:asciiTheme="majorHAnsi" w:eastAsia="Times New Roman" w:hAnsiTheme="majorHAnsi" w:cstheme="majorHAnsi"/>
          <w:i/>
          <w:lang w:eastAsia="zh-CN"/>
        </w:rPr>
        <w:t xml:space="preserve">Sp.a pleit </w:t>
      </w:r>
      <w:r w:rsidR="00247894" w:rsidRPr="0004790A">
        <w:rPr>
          <w:rFonts w:asciiTheme="majorHAnsi" w:eastAsia="Times New Roman" w:hAnsiTheme="majorHAnsi" w:cstheme="majorHAnsi"/>
          <w:i/>
          <w:lang w:eastAsia="zh-CN"/>
        </w:rPr>
        <w:t xml:space="preserve">hierbij </w:t>
      </w:r>
      <w:r w:rsidR="003E6E06" w:rsidRPr="003E6E06">
        <w:rPr>
          <w:rFonts w:asciiTheme="majorHAnsi" w:eastAsia="Times New Roman" w:hAnsiTheme="majorHAnsi" w:cstheme="majorHAnsi"/>
          <w:i/>
          <w:lang w:eastAsia="zh-CN"/>
        </w:rPr>
        <w:t>voor een afschaffing van de tussenschotten. Caroline Gennez, tweede ondervoorzitter van de onderwijscommissie, vindt dat kinderen moeten kiezen voor een richting op basis van hun interesses, en niet naar onderwijsvorm. “Door hun connotatie beïnvloeden de tussenschotten nog steeds die keuze.”</w:t>
      </w:r>
      <w:r>
        <w:rPr>
          <w:rFonts w:asciiTheme="majorHAnsi" w:eastAsia="Times New Roman" w:hAnsiTheme="majorHAnsi" w:cstheme="majorHAnsi"/>
          <w:i/>
          <w:lang w:eastAsia="zh-CN"/>
        </w:rPr>
        <w:br/>
      </w:r>
      <w:r w:rsidRPr="0004790A">
        <w:rPr>
          <w:rFonts w:asciiTheme="majorHAnsi" w:eastAsia="Times New Roman" w:hAnsiTheme="majorHAnsi" w:cstheme="majorHAnsi"/>
          <w:b/>
          <w:i/>
          <w:lang w:eastAsia="zh-CN"/>
        </w:rPr>
        <w:t>OPEN VLD</w:t>
      </w:r>
      <w:r>
        <w:rPr>
          <w:rFonts w:asciiTheme="majorHAnsi" w:eastAsia="Times New Roman" w:hAnsiTheme="majorHAnsi" w:cstheme="majorHAnsi"/>
          <w:i/>
          <w:lang w:eastAsia="zh-CN"/>
        </w:rPr>
        <w:t xml:space="preserve">: </w:t>
      </w:r>
      <w:r w:rsidR="003E6E06" w:rsidRPr="003E6E06">
        <w:rPr>
          <w:rFonts w:asciiTheme="majorHAnsi" w:eastAsia="Times New Roman" w:hAnsiTheme="majorHAnsi" w:cstheme="majorHAnsi"/>
          <w:i/>
          <w:lang w:eastAsia="zh-CN"/>
        </w:rPr>
        <w:t>Voor Open VLD is het afschaffen van de tussenschotten van minder belang, aldus Jo De Ro, vast lid van de onderwijscommissie. Niet de naamsverandering of het hervormen van structuren, maar wel een concrete hervormingsaanpak is nodig. “Zo moeten we bijvoorbeeld weg van de B- en C-attesten die het watervalsysteem en de schoolmoeheid enkel bestendigen.”</w:t>
      </w:r>
      <w:r>
        <w:rPr>
          <w:rFonts w:asciiTheme="majorHAnsi" w:eastAsia="Times New Roman" w:hAnsiTheme="majorHAnsi" w:cstheme="majorHAnsi"/>
          <w:i/>
          <w:lang w:eastAsia="zh-CN"/>
        </w:rPr>
        <w:br/>
      </w:r>
      <w:r w:rsidRPr="0004790A">
        <w:rPr>
          <w:rFonts w:asciiTheme="majorHAnsi" w:hAnsiTheme="majorHAnsi" w:cstheme="majorHAnsi"/>
          <w:b/>
          <w:i/>
          <w:shd w:val="clear" w:color="auto" w:fill="FFFFFF"/>
        </w:rPr>
        <w:t>N-VA</w:t>
      </w:r>
      <w:r>
        <w:rPr>
          <w:rFonts w:asciiTheme="majorHAnsi" w:hAnsiTheme="majorHAnsi" w:cstheme="majorHAnsi"/>
          <w:i/>
          <w:shd w:val="clear" w:color="auto" w:fill="FFFFFF"/>
        </w:rPr>
        <w:t xml:space="preserve">: </w:t>
      </w:r>
      <w:r w:rsidRPr="0004790A">
        <w:rPr>
          <w:rFonts w:asciiTheme="majorHAnsi" w:hAnsiTheme="majorHAnsi" w:cstheme="majorHAnsi"/>
          <w:i/>
          <w:shd w:val="clear" w:color="auto" w:fill="FFFFFF"/>
        </w:rPr>
        <w:t>“Waarom termen afschaffen die duidelijk zijn en die iedereen kent?” vraagt Koen Daniëls, eerste ondervoorzitter van de onderwijscommissie voor N-VA, zich af. “We steken onze tijd beter in gerichte maatregelen waarvan we weten dat ze kans hebben op slagen, zoals inzetten op Nederlands voor zij die thuis geen Nederlands spreken.”</w:t>
      </w:r>
    </w:p>
    <w:p w14:paraId="5E92EC35" w14:textId="5EF8D8B7" w:rsidR="009F12B6" w:rsidRDefault="0004790A" w:rsidP="007D6414">
      <w:pPr>
        <w:pStyle w:val="Tekst"/>
      </w:pPr>
      <w:r>
        <w:lastRenderedPageBreak/>
        <w:t xml:space="preserve">Ook over het invoeren van de brede eerste graad is er een discussiepunt. </w:t>
      </w:r>
    </w:p>
    <w:p w14:paraId="0B9ED22E" w14:textId="625D4B8B" w:rsidR="0004790A" w:rsidRPr="007475D4" w:rsidRDefault="0004790A" w:rsidP="007475D4">
      <w:pPr>
        <w:shd w:val="clear" w:color="auto" w:fill="FFFFFF"/>
        <w:spacing w:after="360" w:line="240" w:lineRule="auto"/>
        <w:rPr>
          <w:rFonts w:asciiTheme="majorHAnsi" w:eastAsia="Times New Roman" w:hAnsiTheme="majorHAnsi" w:cstheme="majorHAnsi"/>
          <w:i/>
          <w:lang w:eastAsia="zh-CN"/>
        </w:rPr>
      </w:pPr>
      <w:r w:rsidRPr="0004790A">
        <w:rPr>
          <w:rFonts w:asciiTheme="majorHAnsi" w:eastAsia="Times New Roman" w:hAnsiTheme="majorHAnsi" w:cstheme="majorHAnsi"/>
          <w:b/>
          <w:i/>
          <w:lang w:eastAsia="zh-CN"/>
        </w:rPr>
        <w:t>S.P.A</w:t>
      </w:r>
      <w:r w:rsidRPr="0004790A">
        <w:rPr>
          <w:rFonts w:asciiTheme="majorHAnsi" w:eastAsia="Times New Roman" w:hAnsiTheme="majorHAnsi" w:cstheme="majorHAnsi"/>
          <w:i/>
          <w:lang w:eastAsia="zh-CN"/>
        </w:rPr>
        <w:t>.: Sp.a is voorstander van een brede eerste graad met een gemeenschappelijk curriculum. Volgens Katia Segers, plaatsvervangend lid van de onderwijscommissie, is twaalf jaar veel te jong om al te kiezen welke kant je verdere leven op zal gaan. “In die eerste graad zouden leerlingen moeten kunnen proeven van alles, om dan te kiezen op basis van hun talenten en interesses.” Gennez spreekt dat argument tegen: “Elk onderzoek wijst uit dat jongeren wijzer kiezen op hun veertiende en dat dat helemaal geen nivellering meebrengt.”Zij wil de lat hoger leggen voor alle jongeren en via maatwerk jongeren die getalenteerd of cognitief sterker zijn een extra uitdaging geven. “Maar dat moet los staan van de richting waar men voor kiest.”</w:t>
      </w:r>
      <w:r w:rsidRPr="0004790A">
        <w:rPr>
          <w:rFonts w:asciiTheme="majorHAnsi" w:eastAsia="Times New Roman" w:hAnsiTheme="majorHAnsi" w:cstheme="majorHAnsi"/>
          <w:i/>
          <w:lang w:eastAsia="zh-CN"/>
        </w:rPr>
        <w:br/>
      </w:r>
      <w:r w:rsidRPr="0004790A">
        <w:rPr>
          <w:rFonts w:asciiTheme="majorHAnsi" w:eastAsia="Times New Roman" w:hAnsiTheme="majorHAnsi" w:cstheme="majorHAnsi"/>
          <w:b/>
          <w:i/>
          <w:lang w:eastAsia="zh-CN"/>
        </w:rPr>
        <w:t>CD&amp;V</w:t>
      </w:r>
      <w:r w:rsidRPr="0004790A">
        <w:rPr>
          <w:rFonts w:asciiTheme="majorHAnsi" w:eastAsia="Times New Roman" w:hAnsiTheme="majorHAnsi" w:cstheme="majorHAnsi"/>
          <w:i/>
          <w:lang w:eastAsia="zh-CN"/>
        </w:rPr>
        <w:t>: Crevits is hierover duidelijk: “Een goede eerste graad moet verhinderen dat leerlingen al zeer vroeg onomkeerbare keuzes moeten maken. Maar een brede eerste graad zonder richtingen, waarbij elke leerling exact hetzelfde programma krijgt, komt er zeker niet.”</w:t>
      </w:r>
      <w:r w:rsidRPr="0004790A">
        <w:rPr>
          <w:rFonts w:asciiTheme="majorHAnsi" w:eastAsia="Times New Roman" w:hAnsiTheme="majorHAnsi" w:cstheme="majorHAnsi"/>
          <w:i/>
          <w:lang w:eastAsia="zh-CN"/>
        </w:rPr>
        <w:br/>
      </w:r>
      <w:r w:rsidRPr="0004790A">
        <w:rPr>
          <w:rFonts w:asciiTheme="majorHAnsi" w:eastAsia="Times New Roman" w:hAnsiTheme="majorHAnsi" w:cstheme="majorHAnsi"/>
          <w:b/>
          <w:i/>
          <w:lang w:eastAsia="zh-CN"/>
        </w:rPr>
        <w:t>N-VA</w:t>
      </w:r>
      <w:r w:rsidRPr="0004790A">
        <w:rPr>
          <w:rFonts w:asciiTheme="majorHAnsi" w:eastAsia="Times New Roman" w:hAnsiTheme="majorHAnsi" w:cstheme="majorHAnsi"/>
          <w:i/>
          <w:lang w:eastAsia="zh-CN"/>
        </w:rPr>
        <w:t>: De N-VA ziet het idee als tabula rasa maken met een goed werkend systeem. “Ons onderwijs is vierde in Europa en zevende in de wereld,” aldus Daniëls. Volgens hem komen er problemen kijken bij zo’n brede eerste graad. “In de praktijk betekent het dat je sterk verschillende leerlingen te lang gaat samenhouden. Dat is onhoudbaar: de sterkste leerlingen worden niet uitgedaagd en de zwakkere kunnen niet mee.”</w:t>
      </w:r>
    </w:p>
    <w:p w14:paraId="384C06EE" w14:textId="5D7990B8" w:rsidR="00B87C5E" w:rsidRDefault="5C9B32D3" w:rsidP="00B87C5E">
      <w:pPr>
        <w:pStyle w:val="Hoofdstuk"/>
      </w:pPr>
      <w:bookmarkStart w:id="341" w:name="_Toc532542518"/>
      <w:bookmarkStart w:id="342" w:name="_Toc532542690"/>
      <w:bookmarkStart w:id="343" w:name="_Toc532912109"/>
      <w:bookmarkStart w:id="344" w:name="_Toc532912344"/>
      <w:bookmarkStart w:id="345" w:name="_Toc532933114"/>
      <w:r>
        <w:t>4.4 Statistieken</w:t>
      </w:r>
      <w:bookmarkEnd w:id="341"/>
      <w:bookmarkEnd w:id="342"/>
      <w:bookmarkEnd w:id="343"/>
      <w:bookmarkEnd w:id="344"/>
      <w:bookmarkEnd w:id="345"/>
      <w:r>
        <w:t xml:space="preserve"> </w:t>
      </w:r>
    </w:p>
    <w:p w14:paraId="1BB1C899" w14:textId="181FFD62" w:rsidR="00AF06EA" w:rsidRDefault="00AF06EA" w:rsidP="00AF06EA">
      <w:pPr>
        <w:pStyle w:val="deelhoofdstuk"/>
        <w:numPr>
          <w:ilvl w:val="0"/>
          <w:numId w:val="0"/>
        </w:numPr>
        <w:ind w:left="720" w:hanging="720"/>
      </w:pPr>
      <w:bookmarkStart w:id="346" w:name="_Toc532912110"/>
      <w:bookmarkStart w:id="347" w:name="_Toc532912345"/>
      <w:bookmarkStart w:id="348" w:name="_Toc532933115"/>
      <w:r>
        <w:t>4.4.1 Statistiek nummer 1</w:t>
      </w:r>
      <w:bookmarkEnd w:id="346"/>
      <w:bookmarkEnd w:id="347"/>
      <w:bookmarkEnd w:id="348"/>
    </w:p>
    <w:p w14:paraId="51703B56" w14:textId="5067D0E3" w:rsidR="5C9B32D3" w:rsidRDefault="5C9B32D3" w:rsidP="007D6414">
      <w:pPr>
        <w:pStyle w:val="Tekst"/>
        <w:rPr>
          <w:rStyle w:val="TekstChar"/>
          <w:i/>
          <w:sz w:val="22"/>
          <w:u w:val="none"/>
        </w:rPr>
      </w:pPr>
      <w:bookmarkStart w:id="349" w:name="_Toc532542519"/>
      <w:bookmarkStart w:id="350" w:name="_Toc532542691"/>
      <w:bookmarkStart w:id="351" w:name="_Toc532912111"/>
      <w:r w:rsidRPr="5C9B32D3">
        <w:t>Om statistieken te vinden heb ik gewoon mijn gekozen thema ingedrukt met het woord ‘statistieken’ erbij</w:t>
      </w:r>
      <w:r w:rsidRPr="00AF06EA">
        <w:rPr>
          <w:rStyle w:val="TekstChar"/>
          <w:i/>
          <w:sz w:val="22"/>
          <w:u w:val="none"/>
        </w:rPr>
        <w:t>.</w:t>
      </w:r>
      <w:bookmarkEnd w:id="349"/>
      <w:bookmarkEnd w:id="350"/>
      <w:r w:rsidR="00AF06EA" w:rsidRPr="00AF06EA">
        <w:rPr>
          <w:rStyle w:val="TekstChar"/>
          <w:i/>
          <w:sz w:val="22"/>
          <w:u w:val="none"/>
        </w:rPr>
        <w:t xml:space="preserve"> Er is namelijk geen apart trefwoorden waarop je resultaten kan filteren. Vervolgens ben ik de uitgekomen resultaten gaan uitpluizen. </w:t>
      </w:r>
      <w:r w:rsidR="003B3A1B">
        <w:rPr>
          <w:rStyle w:val="TekstChar"/>
          <w:i/>
          <w:sz w:val="22"/>
          <w:u w:val="none"/>
        </w:rPr>
        <w:t>Via het tweede zoekresultaat ben ik terecht gekomen op volgende tabel, die weergeeft hoeveel CLIL-scholen er zijn per provincie weergegeven per schooljaar.</w:t>
      </w:r>
      <w:r w:rsidR="00EC69C7">
        <w:rPr>
          <w:rStyle w:val="TekstChar"/>
          <w:i/>
          <w:sz w:val="22"/>
          <w:u w:val="none"/>
        </w:rPr>
        <w:t xml:space="preserve"> De URL van de website: </w:t>
      </w:r>
      <w:hyperlink r:id="rId245" w:history="1">
        <w:r w:rsidR="00EC69C7" w:rsidRPr="005B4428">
          <w:rPr>
            <w:rStyle w:val="Hyperlink"/>
          </w:rPr>
          <w:t>https://onderwijs.vlaanderen.be/nl/meer-dan-100-scholen-bieden-vanaf-volgend-schooljaar-vakken-aan-in-een-ander-taal</w:t>
        </w:r>
        <w:bookmarkEnd w:id="351"/>
      </w:hyperlink>
      <w:r w:rsidR="00EC69C7">
        <w:rPr>
          <w:rStyle w:val="TekstChar"/>
          <w:i/>
          <w:sz w:val="22"/>
          <w:u w:val="none"/>
        </w:rPr>
        <w:t xml:space="preserve"> </w:t>
      </w:r>
    </w:p>
    <w:p w14:paraId="0F11DAFB" w14:textId="6EB1D247" w:rsidR="003B3A1B" w:rsidRDefault="00DD2881" w:rsidP="5C9B32D3">
      <w:pPr>
        <w:pStyle w:val="Hoofdstuk"/>
        <w:rPr>
          <w:rStyle w:val="TekstChar"/>
          <w:i/>
          <w:sz w:val="22"/>
          <w:u w:val="none"/>
        </w:rPr>
      </w:pPr>
      <w:bookmarkStart w:id="352" w:name="_Toc532912112"/>
      <w:bookmarkStart w:id="353" w:name="_Toc532912346"/>
      <w:bookmarkStart w:id="354" w:name="_Toc532933116"/>
      <w:r>
        <w:rPr>
          <w:noProof/>
        </w:rPr>
        <w:drawing>
          <wp:anchor distT="0" distB="0" distL="114300" distR="114300" simplePos="0" relativeHeight="251662336" behindDoc="0" locked="0" layoutInCell="1" allowOverlap="1" wp14:anchorId="10FE7AE8" wp14:editId="36DCE2C2">
            <wp:simplePos x="0" y="0"/>
            <wp:positionH relativeFrom="margin">
              <wp:align>left</wp:align>
            </wp:positionH>
            <wp:positionV relativeFrom="paragraph">
              <wp:posOffset>124554</wp:posOffset>
            </wp:positionV>
            <wp:extent cx="4971415" cy="3308350"/>
            <wp:effectExtent l="0" t="0" r="635" b="6350"/>
            <wp:wrapThrough wrapText="bothSides">
              <wp:wrapPolygon edited="0">
                <wp:start x="0" y="0"/>
                <wp:lineTo x="0" y="21517"/>
                <wp:lineTo x="21520" y="21517"/>
                <wp:lineTo x="21520"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971415" cy="33083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2"/>
      <w:bookmarkEnd w:id="353"/>
      <w:bookmarkEnd w:id="354"/>
    </w:p>
    <w:p w14:paraId="20C3DED8" w14:textId="6E66C87B" w:rsidR="003B3A1B" w:rsidRDefault="003B3A1B" w:rsidP="5C9B32D3">
      <w:pPr>
        <w:pStyle w:val="Hoofdstuk"/>
        <w:rPr>
          <w:sz w:val="20"/>
        </w:rPr>
      </w:pPr>
    </w:p>
    <w:p w14:paraId="681D13C2" w14:textId="7F2FCF73" w:rsidR="00AF06EA" w:rsidRDefault="003E1835" w:rsidP="003E1835">
      <w:pPr>
        <w:pStyle w:val="Tekst"/>
      </w:pPr>
      <w:r>
        <w:br/>
      </w:r>
      <w:r>
        <w:br/>
      </w:r>
      <w:r>
        <w:br/>
      </w:r>
      <w:r>
        <w:br/>
      </w:r>
      <w:r>
        <w:br/>
      </w:r>
      <w:r>
        <w:br/>
      </w:r>
      <w:r>
        <w:br/>
      </w:r>
      <w:r>
        <w:br/>
      </w:r>
      <w:r>
        <w:br/>
      </w:r>
      <w:r>
        <w:br/>
      </w:r>
      <w:r>
        <w:br/>
      </w:r>
      <w:r>
        <w:br/>
      </w:r>
      <w:r>
        <w:br/>
      </w:r>
      <w:r>
        <w:br/>
      </w:r>
      <w:r>
        <w:br/>
      </w:r>
      <w:r>
        <w:br/>
      </w:r>
      <w:r w:rsidR="00EC69C7">
        <w:t xml:space="preserve">Bron: kabinet Vlaams minister van onderwijs </w:t>
      </w:r>
      <w:r w:rsidR="00DD2881">
        <w:t xml:space="preserve">(2018) </w:t>
      </w:r>
    </w:p>
    <w:p w14:paraId="0E1C3AB2" w14:textId="5B4EAD2D" w:rsidR="00AF06EA" w:rsidRDefault="00AF06EA" w:rsidP="00AF06EA">
      <w:pPr>
        <w:pStyle w:val="deelhoofdstuk"/>
        <w:numPr>
          <w:ilvl w:val="0"/>
          <w:numId w:val="0"/>
        </w:numPr>
        <w:ind w:left="720" w:hanging="720"/>
      </w:pPr>
      <w:bookmarkStart w:id="355" w:name="_Toc532912113"/>
      <w:bookmarkStart w:id="356" w:name="_Toc532912347"/>
      <w:bookmarkStart w:id="357" w:name="_Toc532933117"/>
      <w:r>
        <w:lastRenderedPageBreak/>
        <w:t>4.4.2 Statistiek nummer 2</w:t>
      </w:r>
      <w:bookmarkEnd w:id="355"/>
      <w:bookmarkEnd w:id="356"/>
      <w:bookmarkEnd w:id="357"/>
    </w:p>
    <w:p w14:paraId="58561905" w14:textId="5B6DD1ED" w:rsidR="00AF06EA" w:rsidRPr="00AA1807" w:rsidRDefault="00AF06EA" w:rsidP="00AF06EA">
      <w:pPr>
        <w:pStyle w:val="Tekst"/>
      </w:pPr>
      <w:r>
        <w:t>Omdat dit zoals hierboven beschreven weinig resultaten oplevert</w:t>
      </w:r>
      <w:r w:rsidR="009C28E5">
        <w:t xml:space="preserve"> heb ik gebruik gemaakt van de zoekterm: ‘CLIL grafieken’. De zoekresultaten heb ik vervolgens gefilterd op basis van afbeeldingen.</w:t>
      </w:r>
      <w:r w:rsidR="00884A65">
        <w:t xml:space="preserve"> Zo ben ik op onderstaande grafiek terechtgekomen. Deze grafiek geeft het percentage aan CLIL-le</w:t>
      </w:r>
      <w:r w:rsidR="00AA1807">
        <w:t>erlingen per onderwijsvorm in Vlaanderen weer.</w:t>
      </w:r>
      <w:r w:rsidR="00EC69C7">
        <w:t xml:space="preserve"> De URL van de website:</w:t>
      </w:r>
      <w:r w:rsidR="00884A65" w:rsidRPr="00AA1807">
        <w:t xml:space="preserve"> </w:t>
      </w:r>
      <w:hyperlink r:id="rId247" w:history="1">
        <w:r w:rsidR="00AA1807" w:rsidRPr="00AA1807">
          <w:rPr>
            <w:rStyle w:val="Hyperlink"/>
          </w:rPr>
          <w:t>https://onderwijs.vlaanderen.be/nl/scholen-geloven-in-toekomstkansen-van-het-clil-onderwijs</w:t>
        </w:r>
      </w:hyperlink>
      <w:r w:rsidR="00AA1807" w:rsidRPr="00AA1807">
        <w:t xml:space="preserve"> </w:t>
      </w:r>
    </w:p>
    <w:p w14:paraId="044062B1" w14:textId="54D6E849" w:rsidR="00884A65" w:rsidRDefault="00884A65" w:rsidP="00AF06EA">
      <w:pPr>
        <w:pStyle w:val="Tekst"/>
      </w:pPr>
    </w:p>
    <w:p w14:paraId="2B3C51E3" w14:textId="539A1FEB" w:rsidR="00186091" w:rsidRDefault="00186091" w:rsidP="00AF06EA">
      <w:pPr>
        <w:pStyle w:val="Tekst"/>
      </w:pPr>
      <w:r>
        <w:rPr>
          <w:noProof/>
        </w:rPr>
        <w:drawing>
          <wp:anchor distT="0" distB="0" distL="114300" distR="114300" simplePos="0" relativeHeight="251663360" behindDoc="0" locked="0" layoutInCell="1" allowOverlap="1" wp14:anchorId="6A4B6A07" wp14:editId="1D502C1A">
            <wp:simplePos x="0" y="0"/>
            <wp:positionH relativeFrom="column">
              <wp:posOffset>583950</wp:posOffset>
            </wp:positionH>
            <wp:positionV relativeFrom="paragraph">
              <wp:posOffset>17780</wp:posOffset>
            </wp:positionV>
            <wp:extent cx="4270375" cy="2247265"/>
            <wp:effectExtent l="0" t="0" r="0" b="635"/>
            <wp:wrapThrough wrapText="bothSides">
              <wp:wrapPolygon edited="0">
                <wp:start x="0" y="0"/>
                <wp:lineTo x="0" y="21423"/>
                <wp:lineTo x="21488" y="21423"/>
                <wp:lineTo x="21488" y="0"/>
                <wp:lineTo x="0" y="0"/>
              </wp:wrapPolygon>
            </wp:wrapThrough>
            <wp:docPr id="7" name="Afbeelding 7" descr="Grafiek CL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ek CLIL"/>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270375"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3F4CB" w14:textId="77777777" w:rsidR="00186091" w:rsidRDefault="00186091" w:rsidP="00AF06EA">
      <w:pPr>
        <w:pStyle w:val="Tekst"/>
      </w:pPr>
    </w:p>
    <w:p w14:paraId="1647B51A" w14:textId="77777777" w:rsidR="00186091" w:rsidRDefault="00186091" w:rsidP="00AF06EA">
      <w:pPr>
        <w:pStyle w:val="Tekst"/>
      </w:pPr>
    </w:p>
    <w:p w14:paraId="649DD766" w14:textId="77777777" w:rsidR="00186091" w:rsidRDefault="00186091" w:rsidP="00AF06EA">
      <w:pPr>
        <w:pStyle w:val="Tekst"/>
      </w:pPr>
    </w:p>
    <w:p w14:paraId="159763C6" w14:textId="77777777" w:rsidR="00186091" w:rsidRDefault="00186091" w:rsidP="00AF06EA">
      <w:pPr>
        <w:pStyle w:val="Tekst"/>
      </w:pPr>
    </w:p>
    <w:p w14:paraId="5C8277EE" w14:textId="77777777" w:rsidR="00186091" w:rsidRDefault="00186091" w:rsidP="00AF06EA">
      <w:pPr>
        <w:pStyle w:val="Tekst"/>
      </w:pPr>
    </w:p>
    <w:p w14:paraId="6DA332BE" w14:textId="77777777" w:rsidR="00186091" w:rsidRDefault="00186091" w:rsidP="00AF06EA">
      <w:pPr>
        <w:pStyle w:val="Tekst"/>
      </w:pPr>
    </w:p>
    <w:p w14:paraId="6F4FD23D" w14:textId="77777777" w:rsidR="00186091" w:rsidRDefault="00186091" w:rsidP="00AF06EA">
      <w:pPr>
        <w:pStyle w:val="Tekst"/>
      </w:pPr>
      <w:r>
        <w:t xml:space="preserve">                  </w:t>
      </w:r>
    </w:p>
    <w:p w14:paraId="31B37C5D" w14:textId="2160AC5A" w:rsidR="00710C9F" w:rsidRDefault="00186091" w:rsidP="00AF06EA">
      <w:pPr>
        <w:pStyle w:val="Tekst"/>
      </w:pPr>
      <w:r>
        <w:t xml:space="preserve">                  </w:t>
      </w:r>
      <w:r w:rsidR="00710C9F">
        <w:t>Bron:</w:t>
      </w:r>
      <w:r w:rsidR="00EC69C7">
        <w:t xml:space="preserve"> kabinet Vlaams minister van onderwijs (2017)</w:t>
      </w:r>
    </w:p>
    <w:p w14:paraId="463C2681" w14:textId="56908728" w:rsidR="00AA1807" w:rsidRDefault="00AA1807" w:rsidP="00AA1807">
      <w:pPr>
        <w:pStyle w:val="deelhoofdstuk"/>
        <w:numPr>
          <w:ilvl w:val="0"/>
          <w:numId w:val="0"/>
        </w:numPr>
        <w:ind w:left="720" w:hanging="720"/>
      </w:pPr>
      <w:bookmarkStart w:id="358" w:name="_Toc532912114"/>
      <w:bookmarkStart w:id="359" w:name="_Toc532912348"/>
      <w:bookmarkStart w:id="360" w:name="_Toc532933118"/>
      <w:r>
        <w:t>4.4.3 Statistiek nummer 3</w:t>
      </w:r>
      <w:bookmarkEnd w:id="358"/>
      <w:bookmarkEnd w:id="359"/>
      <w:bookmarkEnd w:id="360"/>
    </w:p>
    <w:p w14:paraId="2E460E0C" w14:textId="6FB2F0A4" w:rsidR="00D27ECD" w:rsidRPr="00EC69C7" w:rsidRDefault="00AA1807" w:rsidP="00AA1807">
      <w:pPr>
        <w:pStyle w:val="Tekst"/>
      </w:pPr>
      <w:r>
        <w:t xml:space="preserve">Daar ook hier zowel bij </w:t>
      </w:r>
      <w:r w:rsidR="00346638">
        <w:t>‘</w:t>
      </w:r>
      <w:r>
        <w:t>alle resultaten</w:t>
      </w:r>
      <w:r w:rsidR="00346638">
        <w:t>’</w:t>
      </w:r>
      <w:r>
        <w:t xml:space="preserve"> als bij afbeeldingen</w:t>
      </w:r>
      <w:r w:rsidR="00346638">
        <w:t xml:space="preserve"> niet veel uitkomt, heb ik het opnieuw geprobeerd door de term CLIL voluit te schrijven. Ook hier heb ik eerst alle internetresultaten afgelopen en vervolgens gekeken of er afbeeldingen te vonden waren. </w:t>
      </w:r>
      <w:r w:rsidR="002B330E">
        <w:t xml:space="preserve">Weinig interessant kwam naar boven, dus heb ik de gekozen zoektermen van in stap 1 gebruikt. </w:t>
      </w:r>
      <w:r w:rsidR="00CF1639">
        <w:t xml:space="preserve">Hier heb ik wel een grafiek gevonden, maar zonder legende. Alweer geen optie. </w:t>
      </w:r>
      <w:r w:rsidR="00EB68FA">
        <w:t>Het is pas hierna dat ik ben begonnen met denken dat ik misschien gericht een grafiek moet opzoeken. Bijvoorbeeld: verschil tussen CLIL en niet CLIL gra</w:t>
      </w:r>
      <w:r w:rsidR="007A6FBD">
        <w:t>fiek, toename duaal leren grafiek, wat heeft het M-decreet ‘opgelost’ grafiek, toekomst</w:t>
      </w:r>
      <w:r w:rsidR="0090624A">
        <w:t xml:space="preserve"> CLIL statistieken, </w:t>
      </w:r>
      <w:r w:rsidR="009A68B1">
        <w:t>(</w:t>
      </w:r>
      <w:r w:rsidR="0090624A">
        <w:t>comparison</w:t>
      </w:r>
      <w:r w:rsidR="009A68B1">
        <w:t>)</w:t>
      </w:r>
      <w:r w:rsidR="0090624A">
        <w:t xml:space="preserve"> CLIL vs Non-</w:t>
      </w:r>
      <w:r w:rsidR="009A68B1">
        <w:t xml:space="preserve">CLIL statistics,…Uiteindelijk ben ik bij dit laatste trefwoord </w:t>
      </w:r>
      <w:r w:rsidR="00D27ECD">
        <w:t xml:space="preserve">bij de afbeeldingen </w:t>
      </w:r>
      <w:r w:rsidR="009A68B1">
        <w:t>terechtgekomen op onderstaande grafiek.</w:t>
      </w:r>
      <w:r w:rsidR="00D27ECD">
        <w:t xml:space="preserve"> Hier heb ik vervolgens verder doorgeklikt om te weten op welke website deze grafiek stond.</w:t>
      </w:r>
      <w:r w:rsidR="00EC69C7">
        <w:t xml:space="preserve"> De URL van de webiste: </w:t>
      </w:r>
      <w:hyperlink r:id="rId249" w:history="1">
        <w:r w:rsidR="00D27ECD" w:rsidRPr="00EC69C7">
          <w:rPr>
            <w:rStyle w:val="Hyperlink"/>
          </w:rPr>
          <w:t>https://files.eric.ed.gov/fulltext/EJ112</w:t>
        </w:r>
        <w:r w:rsidR="00710C9F" w:rsidRPr="00EC69C7">
          <w:rPr>
            <w:rStyle w:val="Hyperlink"/>
          </w:rPr>
          <w:t xml:space="preserve"> </w:t>
        </w:r>
        <w:r w:rsidR="00D27ECD" w:rsidRPr="00EC69C7">
          <w:rPr>
            <w:rStyle w:val="Hyperlink"/>
          </w:rPr>
          <w:t>3267.pdf</w:t>
        </w:r>
      </w:hyperlink>
      <w:r w:rsidR="00D27ECD" w:rsidRPr="00EC69C7">
        <w:t xml:space="preserve"> </w:t>
      </w:r>
    </w:p>
    <w:p w14:paraId="603BDA32" w14:textId="64AD1B80" w:rsidR="0090624A" w:rsidRDefault="0090624A" w:rsidP="00AA1807">
      <w:pPr>
        <w:pStyle w:val="Tekst"/>
      </w:pPr>
      <w:r>
        <w:rPr>
          <w:noProof/>
        </w:rPr>
        <w:lastRenderedPageBreak/>
        <w:drawing>
          <wp:inline distT="0" distB="0" distL="0" distR="0" wp14:anchorId="7405583C" wp14:editId="6FF14187">
            <wp:extent cx="4452079" cy="2931028"/>
            <wp:effectExtent l="0" t="0" r="5715"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478246" cy="2948255"/>
                    </a:xfrm>
                    <a:prstGeom prst="rect">
                      <a:avLst/>
                    </a:prstGeom>
                    <a:noFill/>
                    <a:ln>
                      <a:noFill/>
                    </a:ln>
                  </pic:spPr>
                </pic:pic>
              </a:graphicData>
            </a:graphic>
          </wp:inline>
        </w:drawing>
      </w:r>
    </w:p>
    <w:p w14:paraId="6004E2BA" w14:textId="04A06275" w:rsidR="00710C9F" w:rsidRDefault="00710C9F" w:rsidP="00AA1807">
      <w:pPr>
        <w:pStyle w:val="Tekst"/>
      </w:pPr>
      <w:r>
        <w:t xml:space="preserve">Bron: </w:t>
      </w:r>
      <w:r w:rsidR="005276CE">
        <w:t>University of Murcia (2016)</w:t>
      </w:r>
    </w:p>
    <w:p w14:paraId="48575F0D" w14:textId="40FFADB5" w:rsidR="006E6B7E" w:rsidRDefault="006E6B7E" w:rsidP="006E6B7E">
      <w:pPr>
        <w:pStyle w:val="KOPTEKST"/>
      </w:pPr>
      <w:bookmarkStart w:id="361" w:name="_Toc532542692"/>
      <w:bookmarkStart w:id="362" w:name="_Toc532912115"/>
      <w:bookmarkStart w:id="363" w:name="_Toc532912349"/>
      <w:bookmarkStart w:id="364" w:name="_Toc532933119"/>
      <w:r>
        <w:t>Stap 5: Afwerking individueel document</w:t>
      </w:r>
      <w:bookmarkEnd w:id="361"/>
      <w:bookmarkEnd w:id="362"/>
      <w:bookmarkEnd w:id="363"/>
      <w:bookmarkEnd w:id="364"/>
    </w:p>
    <w:p w14:paraId="0D85FD04" w14:textId="71F12929" w:rsidR="00F10C12" w:rsidRDefault="00433967" w:rsidP="00433967">
      <w:pPr>
        <w:pStyle w:val="Hoofdstuk"/>
      </w:pPr>
      <w:bookmarkStart w:id="365" w:name="_Toc532542520"/>
      <w:bookmarkStart w:id="366" w:name="_Toc532542693"/>
      <w:bookmarkStart w:id="367" w:name="_Toc532912116"/>
      <w:bookmarkStart w:id="368" w:name="_Toc532912350"/>
      <w:bookmarkStart w:id="369" w:name="_Toc532933120"/>
      <w:r>
        <w:t>5.1 Persoonlijk besluit</w:t>
      </w:r>
      <w:bookmarkEnd w:id="365"/>
      <w:bookmarkEnd w:id="366"/>
      <w:bookmarkEnd w:id="367"/>
      <w:bookmarkEnd w:id="368"/>
      <w:bookmarkEnd w:id="369"/>
      <w:r>
        <w:t xml:space="preserve"> </w:t>
      </w:r>
    </w:p>
    <w:p w14:paraId="34EF2A27" w14:textId="13910030" w:rsidR="008312C8" w:rsidRDefault="008312C8" w:rsidP="008312C8">
      <w:pPr>
        <w:pStyle w:val="Tekst"/>
      </w:pPr>
      <w:r>
        <w:t xml:space="preserve">Ik had het af en toe wel moeilijk met informatie te vinden. Het is vooral vanuit Google dat ik veel informatie heb gebruikt. Yahoo en Bing daarentegen zijn niet mijn favorieten. Al hebben ze misschien verborgen kantjes waar ik nog niets van af weet. </w:t>
      </w:r>
      <w:r w:rsidR="006075BB">
        <w:t>Go Press Academic, LIMO en Justel waren de databanken die ik het meest gebruikte.</w:t>
      </w:r>
      <w:r w:rsidR="001E798C">
        <w:t xml:space="preserve"> Een specifieke zoekstrategie neem ik niet mee, ik had graag nog efficiënter zoekstrategieën geleerd aangezien ik zelf vooraf geen concrete zoekstrategie had. </w:t>
      </w:r>
      <w:r w:rsidR="005231F3">
        <w:t xml:space="preserve">De informatie die ik gevonden heb (vooral dan op het internet), is niet altijd betrouwbaar omdat er soms ook irrelevante informatie wordt verteld. </w:t>
      </w:r>
    </w:p>
    <w:p w14:paraId="528A7277" w14:textId="655ADE00" w:rsidR="0064721D" w:rsidRDefault="0064721D" w:rsidP="008312C8">
      <w:pPr>
        <w:pStyle w:val="Tekst"/>
      </w:pPr>
      <w:r>
        <w:t xml:space="preserve">Deze </w:t>
      </w:r>
      <w:r w:rsidR="008312C8">
        <w:t>opdra</w:t>
      </w:r>
      <w:r w:rsidR="00F10C12">
        <w:t>cht vond ik</w:t>
      </w:r>
      <w:r>
        <w:t xml:space="preserve"> allesinds</w:t>
      </w:r>
      <w:r w:rsidR="00F10C12">
        <w:t xml:space="preserve"> niet per se nuttig. Ik heb er heel veel tijd ingestoken en achteraf vraag ik mij af waarvoor dit nodig was. </w:t>
      </w:r>
      <w:r>
        <w:t xml:space="preserve">Ik vind het vak bovendien niet echt passen in mijn richting, voor mij was dit vak en de bijhorende opdracht overbodig. </w:t>
      </w:r>
      <w:r w:rsidR="008312C8">
        <w:t>Mijn excuses!</w:t>
      </w:r>
      <w:r w:rsidR="00FA64F1">
        <w:t xml:space="preserve"> </w:t>
      </w:r>
      <w:r w:rsidR="00F10C12">
        <w:t>Ik heb wel een aantal dingen bijgeleerd zoals het werken met LIMO, Go Press Academic en andere ‘tools’, maar op het internet zelf heb ik niets bijgeleerd. Deze tools daarentegen vond ik zeker wel interessant!</w:t>
      </w:r>
      <w:r>
        <w:t xml:space="preserve"> Moesten we nu een paar lessen hebben gehad over deze </w:t>
      </w:r>
      <w:r w:rsidR="001E798C">
        <w:t>databanken</w:t>
      </w:r>
      <w:r>
        <w:t xml:space="preserve"> zonder opdracht dan was dat voldoende. Het is eigenlijk enkel de tools die je moet leren kennen en ik ga er dan wel mee akkoord dat dit gemakkelijk is aan de hand van deze opdracht, maar dat kan ook op andere manieren gebeuren. Door mijn opdracht zelf heb ik niet veel extra bijgeleerd.</w:t>
      </w:r>
    </w:p>
    <w:p w14:paraId="10DA526F" w14:textId="1970BD9F" w:rsidR="008312C8" w:rsidRDefault="0064721D" w:rsidP="008312C8">
      <w:pPr>
        <w:pStyle w:val="Tekst"/>
      </w:pPr>
      <w:r>
        <w:t xml:space="preserve">Veel heb ik van deze opdracht niet bijgeleerd. Of ik nu gerichter en efficiënter op zoek kan gaan naar informatie dat betwijfel ik, misschien ligt dat aan mij. </w:t>
      </w:r>
      <w:r w:rsidR="00F10C12">
        <w:t>Ik moet wellicht nog verder ontwikkelen in het efficiënt opzoek gaan van informatie. Dit kan je echter volgens mij niet altijd beïnvloeden, het internet geeft zelf vaak irrelevante informatie weer, hoe kan je dan efficiënt zoeken? Je moet dan eerst alles uitpluizen, dat is zeker niet efficiënt dus ik weet niet of het gebrek aan efficiëntie aan mezelf is te wijten of aan het gebrek van efficiëntie van het internet. Sterke punt</w:t>
      </w:r>
      <w:r w:rsidR="00FA64F1">
        <w:t>en zijn dus niet</w:t>
      </w:r>
      <w:r w:rsidR="00F10C12">
        <w:t xml:space="preserve"> echt</w:t>
      </w:r>
      <w:r w:rsidR="00FA64F1">
        <w:t xml:space="preserve"> aanwezig</w:t>
      </w:r>
      <w:r w:rsidR="00F10C12">
        <w:t>, alhoewel ik vaak blijf verder zoeken en gegrond ben in mijn informatie</w:t>
      </w:r>
      <w:r w:rsidR="00FA64F1">
        <w:t xml:space="preserve">. Bovendien ben ik ook nog niet helemaal vertrouwd met ‘One Drive’ waardoor ik een bestandje heb verloren en opnieuw mocht beginnen. Ik had het bestand van One Drive gedownload op mijn computer en gewoon opgeslaan waardoor het </w:t>
      </w:r>
      <w:r w:rsidR="00FA64F1">
        <w:lastRenderedPageBreak/>
        <w:t xml:space="preserve">document blijkbaar werd opgeslaan in een tijdelijke map die verdween bij het afsluiten van mijn computer. Ik had het dus moeten opslaan onder ‘opslaan als’. Althans dat is wat mijn broer mij vertelde, maar hij kent er wel het één en ander van dus ik geloof hem hierin ook wel. </w:t>
      </w:r>
    </w:p>
    <w:p w14:paraId="2972EE44" w14:textId="74736D7B" w:rsidR="006E6B7E" w:rsidRDefault="006E6B7E" w:rsidP="006E6B7E">
      <w:pPr>
        <w:pStyle w:val="KOPTEKST"/>
      </w:pPr>
      <w:bookmarkStart w:id="370" w:name="_Toc532542694"/>
      <w:bookmarkStart w:id="371" w:name="_Toc532912117"/>
      <w:bookmarkStart w:id="372" w:name="_Toc532912351"/>
      <w:bookmarkStart w:id="373" w:name="_Toc532933121"/>
      <w:r>
        <w:t>Stap 6: Wiki aanmaken en vorm geven</w:t>
      </w:r>
      <w:bookmarkEnd w:id="370"/>
      <w:bookmarkEnd w:id="371"/>
      <w:bookmarkEnd w:id="372"/>
      <w:bookmarkEnd w:id="373"/>
    </w:p>
    <w:p w14:paraId="0B3BF575" w14:textId="30E00C04" w:rsidR="00F14903" w:rsidRDefault="00123858" w:rsidP="00F14903">
      <w:pPr>
        <w:pStyle w:val="Tekst"/>
      </w:pPr>
      <w:r>
        <w:t>Op de</w:t>
      </w:r>
      <w:r w:rsidR="00F14903">
        <w:t xml:space="preserve"> wiki </w:t>
      </w:r>
      <w:r>
        <w:t xml:space="preserve">vindt u </w:t>
      </w:r>
      <w:r w:rsidR="00F14903">
        <w:t>meer informatie over welke bijdrage ik hieraan had.</w:t>
      </w:r>
      <w:r w:rsidR="0010104B">
        <w:t xml:space="preserve"> </w:t>
      </w:r>
    </w:p>
    <w:p w14:paraId="543F5631" w14:textId="709205FF" w:rsidR="00033048" w:rsidRDefault="0010104B" w:rsidP="00F14903">
      <w:pPr>
        <w:pStyle w:val="Tekst"/>
      </w:pPr>
      <w:r>
        <w:t>(Ik vond dat we een heel mooi thema hadden uitgezocht, maar er waren wat probleempjes. We hadden bovenaan te veel tabbladen, waardoor de tekst van onze tabbladen op de gewone tekst terecht kwam. Aangezien ik verschillende andere thema’s heb uitgeprobeerd en dit overal hetzelfde was, had ik het idee om bepaalde algemene zaken bovenaan te plaatsen en de rest aan de zijkant. Louise heeft mijn i</w:t>
      </w:r>
      <w:r w:rsidR="00033048">
        <w:t>dee dan omgezet in de praktijk. Om eerlijk te zijn, vind ik dat Louise Desender, Jolien Wyckaert en mezelf de grootste bijdrage hadden aan stap 6.)</w:t>
      </w:r>
    </w:p>
    <w:p w14:paraId="159E1FCD" w14:textId="0F92AEEA" w:rsidR="006E6B7E" w:rsidRDefault="006E6B7E" w:rsidP="006E6B7E">
      <w:pPr>
        <w:pStyle w:val="KOPTEKST"/>
      </w:pPr>
      <w:bookmarkStart w:id="374" w:name="_Toc532542695"/>
      <w:bookmarkStart w:id="375" w:name="_Toc532912118"/>
      <w:bookmarkStart w:id="376" w:name="_Toc532912352"/>
      <w:bookmarkStart w:id="377" w:name="_Toc532933122"/>
      <w:r>
        <w:t>Stap 7: Wiki inhoudelijk opbouwen</w:t>
      </w:r>
      <w:bookmarkEnd w:id="374"/>
      <w:bookmarkEnd w:id="375"/>
      <w:bookmarkEnd w:id="376"/>
      <w:bookmarkEnd w:id="377"/>
      <w:r>
        <w:t xml:space="preserve"> </w:t>
      </w:r>
    </w:p>
    <w:p w14:paraId="1D8D21DF" w14:textId="03E53BA0" w:rsidR="00534755" w:rsidRPr="00186091" w:rsidRDefault="00123858" w:rsidP="00186091">
      <w:pPr>
        <w:pStyle w:val="Tekst"/>
      </w:pPr>
      <w:r>
        <w:t>Op de wiki vindt u meer informatie over</w:t>
      </w:r>
      <w:r w:rsidR="00186091">
        <w:t xml:space="preserve"> welke bijdrage ik hieraan had.</w:t>
      </w:r>
    </w:p>
    <w:p w14:paraId="6AE01F12" w14:textId="161FD628" w:rsidR="00CC7E25" w:rsidRPr="00C73E66" w:rsidRDefault="000C3C82" w:rsidP="00C73E66">
      <w:pPr>
        <w:pStyle w:val="KOPTEKST"/>
      </w:pPr>
      <w:bookmarkStart w:id="378" w:name="_Toc532912119"/>
      <w:bookmarkStart w:id="379" w:name="_Toc532912353"/>
      <w:bookmarkStart w:id="380" w:name="_Toc532933123"/>
      <w:r>
        <w:t>Bronnenlijst</w:t>
      </w:r>
      <w:bookmarkEnd w:id="378"/>
      <w:bookmarkEnd w:id="379"/>
      <w:bookmarkEnd w:id="380"/>
      <w:r>
        <w:t xml:space="preserve"> </w:t>
      </w:r>
      <w:r w:rsidR="00CC7E25" w:rsidRPr="00CC7E25">
        <w:rPr>
          <w:rFonts w:ascii="Arial" w:eastAsia="Times New Roman" w:hAnsi="Arial" w:cs="Arial"/>
          <w:vanish/>
          <w:sz w:val="16"/>
          <w:szCs w:val="16"/>
          <w:lang w:eastAsia="zh-CN"/>
        </w:rPr>
        <w:t>Bovenkant formulier</w:t>
      </w:r>
    </w:p>
    <w:p w14:paraId="41BB8ABD" w14:textId="77777777" w:rsidR="00E22091" w:rsidRDefault="00E22091" w:rsidP="00CC7E25">
      <w:pPr>
        <w:pBdr>
          <w:top w:val="single" w:sz="6" w:space="1" w:color="auto"/>
        </w:pBdr>
        <w:spacing w:after="0" w:line="240" w:lineRule="auto"/>
        <w:jc w:val="center"/>
        <w:rPr>
          <w:rFonts w:ascii="Arial" w:eastAsia="Times New Roman" w:hAnsi="Arial" w:cs="Arial"/>
          <w:vanish/>
          <w:sz w:val="16"/>
          <w:szCs w:val="16"/>
          <w:lang w:eastAsia="zh-CN"/>
        </w:rPr>
      </w:pPr>
    </w:p>
    <w:p w14:paraId="1B5FA5F4" w14:textId="77777777" w:rsidR="00E22091" w:rsidRDefault="00E22091" w:rsidP="00CC7E25">
      <w:pPr>
        <w:pBdr>
          <w:top w:val="single" w:sz="6" w:space="1" w:color="auto"/>
        </w:pBdr>
        <w:spacing w:after="0" w:line="240" w:lineRule="auto"/>
        <w:jc w:val="center"/>
        <w:rPr>
          <w:rFonts w:ascii="Arial" w:eastAsia="Times New Roman" w:hAnsi="Arial" w:cs="Arial"/>
          <w:vanish/>
          <w:sz w:val="16"/>
          <w:szCs w:val="16"/>
          <w:lang w:eastAsia="zh-CN"/>
        </w:rPr>
      </w:pPr>
    </w:p>
    <w:p w14:paraId="02828B5E" w14:textId="77777777" w:rsidR="00E22091" w:rsidRDefault="00E22091" w:rsidP="00CC7E25">
      <w:pPr>
        <w:pBdr>
          <w:top w:val="single" w:sz="6" w:space="1" w:color="auto"/>
        </w:pBdr>
        <w:spacing w:after="0" w:line="240" w:lineRule="auto"/>
        <w:jc w:val="center"/>
        <w:rPr>
          <w:rFonts w:ascii="Arial" w:eastAsia="Times New Roman" w:hAnsi="Arial" w:cs="Arial"/>
          <w:vanish/>
          <w:sz w:val="16"/>
          <w:szCs w:val="16"/>
          <w:lang w:eastAsia="zh-CN"/>
        </w:rPr>
      </w:pPr>
    </w:p>
    <w:p w14:paraId="7ADCBEEB" w14:textId="77777777" w:rsidR="00E22091" w:rsidRDefault="00E22091" w:rsidP="00CC7E25">
      <w:pPr>
        <w:pBdr>
          <w:top w:val="single" w:sz="6" w:space="1" w:color="auto"/>
        </w:pBdr>
        <w:spacing w:after="0" w:line="240" w:lineRule="auto"/>
        <w:jc w:val="center"/>
        <w:rPr>
          <w:rFonts w:ascii="Arial" w:eastAsia="Times New Roman" w:hAnsi="Arial" w:cs="Arial"/>
          <w:vanish/>
          <w:sz w:val="16"/>
          <w:szCs w:val="16"/>
          <w:lang w:eastAsia="zh-CN"/>
        </w:rPr>
      </w:pPr>
    </w:p>
    <w:p w14:paraId="54682DBC" w14:textId="77777777" w:rsidR="00E22091" w:rsidRDefault="00E22091" w:rsidP="00CC7E25">
      <w:pPr>
        <w:pBdr>
          <w:top w:val="single" w:sz="6" w:space="1" w:color="auto"/>
        </w:pBdr>
        <w:spacing w:after="0" w:line="240" w:lineRule="auto"/>
        <w:jc w:val="center"/>
        <w:rPr>
          <w:rFonts w:ascii="Arial" w:eastAsia="Times New Roman" w:hAnsi="Arial" w:cs="Arial"/>
          <w:vanish/>
          <w:sz w:val="16"/>
          <w:szCs w:val="16"/>
          <w:lang w:eastAsia="zh-CN"/>
        </w:rPr>
      </w:pPr>
    </w:p>
    <w:p w14:paraId="516044AB" w14:textId="77777777" w:rsidR="00E22091" w:rsidRDefault="00E22091" w:rsidP="00CC7E25">
      <w:pPr>
        <w:pBdr>
          <w:top w:val="single" w:sz="6" w:space="1" w:color="auto"/>
        </w:pBdr>
        <w:spacing w:after="0" w:line="240" w:lineRule="auto"/>
        <w:jc w:val="center"/>
        <w:rPr>
          <w:rFonts w:ascii="Arial" w:eastAsia="Times New Roman" w:hAnsi="Arial" w:cs="Arial"/>
          <w:vanish/>
          <w:sz w:val="16"/>
          <w:szCs w:val="16"/>
          <w:lang w:eastAsia="zh-CN"/>
        </w:rPr>
      </w:pPr>
    </w:p>
    <w:p w14:paraId="64719F6E" w14:textId="77777777" w:rsidR="00E22091" w:rsidRDefault="00E22091" w:rsidP="00CC7E25">
      <w:pPr>
        <w:pBdr>
          <w:top w:val="single" w:sz="6" w:space="1" w:color="auto"/>
        </w:pBdr>
        <w:spacing w:after="0" w:line="240" w:lineRule="auto"/>
        <w:jc w:val="center"/>
        <w:rPr>
          <w:rFonts w:ascii="Arial" w:eastAsia="Times New Roman" w:hAnsi="Arial" w:cs="Arial"/>
          <w:vanish/>
          <w:sz w:val="16"/>
          <w:szCs w:val="16"/>
          <w:lang w:eastAsia="zh-CN"/>
        </w:rPr>
      </w:pPr>
    </w:p>
    <w:p w14:paraId="45807337" w14:textId="7537457C" w:rsidR="00CC7E25" w:rsidRPr="00CC7E25" w:rsidRDefault="00CC7E25" w:rsidP="00CC7E25">
      <w:pPr>
        <w:pBdr>
          <w:top w:val="single" w:sz="6" w:space="1" w:color="auto"/>
        </w:pBdr>
        <w:spacing w:after="0" w:line="240" w:lineRule="auto"/>
        <w:jc w:val="center"/>
        <w:rPr>
          <w:rFonts w:ascii="Arial" w:eastAsia="Times New Roman" w:hAnsi="Arial" w:cs="Arial"/>
          <w:vanish/>
          <w:sz w:val="16"/>
          <w:szCs w:val="16"/>
          <w:lang w:eastAsia="zh-CN"/>
        </w:rPr>
      </w:pPr>
      <w:r w:rsidRPr="00CC7E25">
        <w:rPr>
          <w:rFonts w:ascii="Arial" w:eastAsia="Times New Roman" w:hAnsi="Arial" w:cs="Arial"/>
          <w:vanish/>
          <w:sz w:val="16"/>
          <w:szCs w:val="16"/>
          <w:lang w:eastAsia="zh-CN"/>
        </w:rPr>
        <w:t>Onderkant formulier</w:t>
      </w:r>
    </w:p>
    <w:p w14:paraId="174721D6" w14:textId="5E67758D" w:rsidR="00E22091" w:rsidRDefault="00E22091" w:rsidP="00E22091">
      <w:pPr>
        <w:pStyle w:val="Tekst"/>
      </w:pPr>
      <w:r>
        <w:t xml:space="preserve">Belga (2017). Wiskunde in het Frans? Leerkrachten en leerlingen willen het graag, maar het is te duur. Geraadpleegd via: </w:t>
      </w:r>
      <w:hyperlink r:id="rId251" w:history="1">
        <w:r w:rsidRPr="005B4428">
          <w:rPr>
            <w:rStyle w:val="Hyperlink"/>
          </w:rPr>
          <w:t>https://www.demorgen.be/binnenland/wiskunde-in-het-frans-leerkrachten-en-leerlingen-willen-het-graag-maar-het-is-te-duur-b623b163/</w:t>
        </w:r>
      </w:hyperlink>
      <w:r>
        <w:t xml:space="preserve"> </w:t>
      </w:r>
    </w:p>
    <w:p w14:paraId="4067A2D6" w14:textId="77777777" w:rsidR="007C1FB7" w:rsidRPr="007C1FB7" w:rsidRDefault="007C1FB7" w:rsidP="007C1FB7">
      <w:pPr>
        <w:pStyle w:val="Tekst"/>
        <w:rPr>
          <w:lang w:val="en-US"/>
        </w:rPr>
      </w:pPr>
      <w:r w:rsidRPr="007C1FB7">
        <w:rPr>
          <w:lang w:val="en-US"/>
        </w:rPr>
        <w:t xml:space="preserve">Bret Blasco, A., (2011). </w:t>
      </w:r>
      <w:r w:rsidRPr="009B4533">
        <w:rPr>
          <w:lang w:val="en-US"/>
        </w:rPr>
        <w:t>Implementing CLIL in a primary school in Spain: the effects of CLIL on L2 English learner’s oral production skills</w:t>
      </w:r>
      <w:r>
        <w:rPr>
          <w:lang w:val="en-US"/>
        </w:rPr>
        <w:t xml:space="preserve"> [bachelorproef].</w:t>
      </w:r>
      <w:r w:rsidRPr="007D11CB">
        <w:rPr>
          <w:lang w:val="en-US"/>
        </w:rPr>
        <w:t xml:space="preserve"> </w:t>
      </w:r>
      <w:r w:rsidRPr="007C1FB7">
        <w:rPr>
          <w:lang w:val="en-US"/>
        </w:rPr>
        <w:t>Geraadpleegd via LIMO.be</w:t>
      </w:r>
    </w:p>
    <w:p w14:paraId="18F543CB" w14:textId="77777777" w:rsidR="007C1FB7" w:rsidRPr="0040309E" w:rsidRDefault="007C1FB7" w:rsidP="007C1FB7">
      <w:pPr>
        <w:pStyle w:val="Tekst"/>
        <w:rPr>
          <w:lang w:val="en-US"/>
        </w:rPr>
      </w:pPr>
      <w:r w:rsidRPr="0040309E">
        <w:rPr>
          <w:lang w:val="en-US"/>
        </w:rPr>
        <w:t>Bruton, A., (2011). Is CLIL so</w:t>
      </w:r>
      <w:r>
        <w:rPr>
          <w:lang w:val="en-US"/>
        </w:rPr>
        <w:t xml:space="preserve"> beneficial, or just selective? Re-evaluating some of the research, System, 39, pp. 523-532</w:t>
      </w:r>
    </w:p>
    <w:p w14:paraId="4EF08CB8" w14:textId="7178D072" w:rsidR="00E22091" w:rsidRDefault="00E22091" w:rsidP="00E22091">
      <w:pPr>
        <w:pStyle w:val="Tekst"/>
      </w:pPr>
      <w:r w:rsidRPr="00CB6F16">
        <w:t>Cools, S.,  (2017). Stadsscholen hebben moeite met meertalig onderwijs</w:t>
      </w:r>
      <w:r>
        <w:t xml:space="preserve">. Geraadpleegd via: </w:t>
      </w:r>
      <w:hyperlink r:id="rId252" w:history="1">
        <w:r w:rsidRPr="005B4428">
          <w:rPr>
            <w:rStyle w:val="Hyperlink"/>
          </w:rPr>
          <w:t>http://www.standaard.be/cnt/dmf20170904_03052769</w:t>
        </w:r>
      </w:hyperlink>
      <w:r>
        <w:t xml:space="preserve"> </w:t>
      </w:r>
    </w:p>
    <w:p w14:paraId="42E1A325" w14:textId="46E964C7" w:rsidR="009143E9" w:rsidRPr="00CB6F16" w:rsidRDefault="009143E9" w:rsidP="00E22091">
      <w:pPr>
        <w:pStyle w:val="Tekst"/>
      </w:pPr>
      <w:r>
        <w:t xml:space="preserve">Crevits, H., (2014). Beleidsnota 2014-2019 Onderwijs [beleidsdocument]. Geraadpleegd via: </w:t>
      </w:r>
      <w:hyperlink r:id="rId253" w:history="1">
        <w:r w:rsidRPr="00117D5D">
          <w:rPr>
            <w:rStyle w:val="Hyperlink"/>
          </w:rPr>
          <w:t>https://www.vlaanderen.be/nl/publicaties/detail/beleidsnota-2014-2019-onderwijs</w:t>
        </w:r>
      </w:hyperlink>
      <w:r>
        <w:t xml:space="preserve"> </w:t>
      </w:r>
    </w:p>
    <w:p w14:paraId="7C02DCD4" w14:textId="0DB25701" w:rsidR="007C1FB7" w:rsidRPr="0010104B" w:rsidRDefault="00FB1E81" w:rsidP="007C1FB7">
      <w:pPr>
        <w:rPr>
          <w:rFonts w:asciiTheme="majorHAnsi" w:hAnsiTheme="majorHAnsi" w:cstheme="majorHAnsi"/>
          <w:i/>
          <w:lang w:val="en-US"/>
        </w:rPr>
      </w:pPr>
      <w:r w:rsidRPr="007475D4">
        <w:rPr>
          <w:rFonts w:asciiTheme="majorHAnsi" w:hAnsiTheme="majorHAnsi" w:cstheme="majorHAnsi"/>
          <w:i/>
          <w:lang w:val="de-DE"/>
        </w:rPr>
        <w:t xml:space="preserve">Dale, L., Van Der Es, W., Tanner, R. (2010). </w:t>
      </w:r>
      <w:r w:rsidRPr="0010104B">
        <w:rPr>
          <w:rFonts w:asciiTheme="majorHAnsi" w:hAnsiTheme="majorHAnsi" w:cstheme="majorHAnsi"/>
          <w:i/>
          <w:lang w:val="en-US"/>
        </w:rPr>
        <w:t>CLIL skills, Leiden: ICLON</w:t>
      </w:r>
    </w:p>
    <w:p w14:paraId="13609A0F" w14:textId="6C3FC612" w:rsidR="007C1FB7" w:rsidRPr="007C1FB7" w:rsidRDefault="007C1FB7" w:rsidP="007C1FB7">
      <w:pPr>
        <w:pStyle w:val="Tekst"/>
        <w:rPr>
          <w:lang w:val="en-US"/>
        </w:rPr>
      </w:pPr>
      <w:r w:rsidRPr="000C3C82">
        <w:rPr>
          <w:lang w:val="en-US"/>
        </w:rPr>
        <w:t>Dalton-Puffer, C., (2007). Discourse in Content and Language Integrated Learning (CLIL) Classrooms</w:t>
      </w:r>
    </w:p>
    <w:p w14:paraId="49285327" w14:textId="77777777" w:rsidR="007C1FB7" w:rsidRPr="00C73E66" w:rsidRDefault="007C1FB7" w:rsidP="007C1FB7">
      <w:pPr>
        <w:rPr>
          <w:rFonts w:asciiTheme="majorHAnsi" w:hAnsiTheme="majorHAnsi" w:cstheme="majorHAnsi"/>
          <w:i/>
          <w:lang w:val="en-US"/>
        </w:rPr>
      </w:pPr>
      <w:r w:rsidRPr="00C73E66">
        <w:rPr>
          <w:rFonts w:asciiTheme="majorHAnsi" w:hAnsiTheme="majorHAnsi" w:cstheme="majorHAnsi"/>
          <w:i/>
          <w:lang w:val="en-US"/>
        </w:rPr>
        <w:t>Dalton-Puffer, C.,(2010). Language Use and Language Learning in CLIL classrooms</w:t>
      </w:r>
      <w:r w:rsidRPr="00C73E66">
        <w:rPr>
          <w:rFonts w:asciiTheme="majorHAnsi" w:hAnsiTheme="majorHAnsi" w:cstheme="majorHAnsi"/>
          <w:i/>
          <w:u w:val="dotted"/>
          <w:lang w:val="en-US"/>
        </w:rPr>
        <w:t xml:space="preserve"> </w:t>
      </w:r>
    </w:p>
    <w:p w14:paraId="50D2B32B" w14:textId="06F75DC9" w:rsidR="007C1FB7" w:rsidRDefault="007C1FB7" w:rsidP="007C1FB7">
      <w:pPr>
        <w:pStyle w:val="Tekst"/>
      </w:pPr>
      <w:r w:rsidRPr="000D7105">
        <w:rPr>
          <w:lang w:val="en-US"/>
        </w:rPr>
        <w:t>Dalton-Puffer, C.,</w:t>
      </w:r>
      <w:r>
        <w:rPr>
          <w:lang w:val="en-US"/>
        </w:rPr>
        <w:t xml:space="preserve"> (2015).</w:t>
      </w:r>
      <w:r w:rsidRPr="000D7105">
        <w:rPr>
          <w:lang w:val="en-US"/>
        </w:rPr>
        <w:t xml:space="preserve"> </w:t>
      </w:r>
      <w:r>
        <w:rPr>
          <w:lang w:val="en-US"/>
        </w:rPr>
        <w:t xml:space="preserve">The role of different tasks in CLIL student’s use of evaluative language. </w:t>
      </w:r>
      <w:r w:rsidRPr="0010104B">
        <w:t>System,54, pp. 69-79</w:t>
      </w:r>
    </w:p>
    <w:p w14:paraId="5AD5A16A" w14:textId="200E3D1A" w:rsidR="003F16C2" w:rsidRPr="00883250" w:rsidRDefault="003F16C2" w:rsidP="007C1FB7">
      <w:pPr>
        <w:pStyle w:val="Tekst"/>
      </w:pPr>
      <w:r>
        <w:t>Franse gemeenschapscommissie, (17 januari 2014). Decreet betreffende de inclusie van personen met een handicap. Geraadpleegd via Justel</w:t>
      </w:r>
    </w:p>
    <w:p w14:paraId="7D925C65" w14:textId="77777777" w:rsidR="007C1FB7" w:rsidRPr="007C1FB7" w:rsidRDefault="007C1FB7" w:rsidP="007C1FB7">
      <w:pPr>
        <w:pStyle w:val="Tekst"/>
      </w:pPr>
      <w:r>
        <w:t xml:space="preserve">Goethals, M., (2017). </w:t>
      </w:r>
      <w:r w:rsidRPr="00E80F8E">
        <w:t xml:space="preserve">Wiskunde in het Frans, ça marche très bien, merci. </w:t>
      </w:r>
      <w:r>
        <w:t>Geraadpleegd via: GoPress Academic</w:t>
      </w:r>
    </w:p>
    <w:p w14:paraId="72EF8C91" w14:textId="77777777" w:rsidR="007C1FB7" w:rsidRDefault="007C1FB7" w:rsidP="007C1FB7">
      <w:pPr>
        <w:pStyle w:val="Tekst"/>
        <w:rPr>
          <w:lang w:val="en-US"/>
        </w:rPr>
      </w:pPr>
      <w:r w:rsidRPr="00883250">
        <w:t xml:space="preserve">Jiménez Catalán, R., Agustín Llach, M., (2017). CLIL or time? </w:t>
      </w:r>
      <w:r w:rsidRPr="001C0356">
        <w:rPr>
          <w:lang w:val="en-US"/>
        </w:rPr>
        <w:t xml:space="preserve">Lexical profiles of CLIL and non-CLIL EFL learners, System, 66, pp. </w:t>
      </w:r>
      <w:r>
        <w:rPr>
          <w:lang w:val="en-US"/>
        </w:rPr>
        <w:t>87-99</w:t>
      </w:r>
    </w:p>
    <w:p w14:paraId="5EF1CEAB" w14:textId="04AFC1A8" w:rsidR="007C1FB7" w:rsidRDefault="007C1FB7" w:rsidP="007C1FB7">
      <w:pPr>
        <w:pStyle w:val="Tekst"/>
      </w:pPr>
      <w:r>
        <w:lastRenderedPageBreak/>
        <w:t xml:space="preserve">Joosten, P. (2018). Onderwijsinnovatie: nu en straks. Geraadpleegd op 29 november 2018, via: </w:t>
      </w:r>
      <w:hyperlink r:id="rId254" w:history="1">
        <w:r w:rsidRPr="005D0D5E">
          <w:rPr>
            <w:rStyle w:val="Hyperlink"/>
          </w:rPr>
          <w:t>https://www.peterjoosten.net/onderwijsinnovatie/</w:t>
        </w:r>
      </w:hyperlink>
      <w:r>
        <w:t xml:space="preserve"> </w:t>
      </w:r>
    </w:p>
    <w:p w14:paraId="05CC33D5" w14:textId="77777777" w:rsidR="001C450C" w:rsidRDefault="001C450C" w:rsidP="001C450C">
      <w:pPr>
        <w:pStyle w:val="Tekst"/>
      </w:pPr>
      <w:r>
        <w:t xml:space="preserve">Bron: kabinet Vlaams minister van onderwijs (2017). Geraadpleegd via: </w:t>
      </w:r>
      <w:hyperlink r:id="rId255" w:history="1">
        <w:r w:rsidRPr="00AA1807">
          <w:rPr>
            <w:rStyle w:val="Hyperlink"/>
          </w:rPr>
          <w:t>https://onderwijs.vlaanderen.be/nl/scholen-geloven-in-toekomstkansen-van-het-clil-onderwijs</w:t>
        </w:r>
      </w:hyperlink>
    </w:p>
    <w:p w14:paraId="65A4FEB4" w14:textId="27020188" w:rsidR="001C450C" w:rsidRDefault="001C450C" w:rsidP="007C1FB7">
      <w:pPr>
        <w:pStyle w:val="Tekst"/>
        <w:rPr>
          <w:rStyle w:val="Hyperlink"/>
        </w:rPr>
      </w:pPr>
      <w:r>
        <w:t xml:space="preserve">Bron: kabinet Vlaams minister van onderwijs (2018). Geraadpleegd via: </w:t>
      </w:r>
      <w:hyperlink r:id="rId256" w:history="1">
        <w:r w:rsidRPr="005B4428">
          <w:rPr>
            <w:rStyle w:val="Hyperlink"/>
          </w:rPr>
          <w:t>https://onderwijs.vlaanderen.be/nl/meer-dan-100-scholen-bieden-vanaf-volgend-schooljaar-vakken-aan-in-een-ander-taal</w:t>
        </w:r>
      </w:hyperlink>
    </w:p>
    <w:p w14:paraId="13017D6D" w14:textId="475B443D" w:rsidR="005505E2" w:rsidRPr="007C1FB7" w:rsidRDefault="005505E2" w:rsidP="007C1FB7">
      <w:pPr>
        <w:pStyle w:val="Tekst"/>
      </w:pPr>
      <w:r w:rsidRPr="00291D15">
        <w:t xml:space="preserve">Klasse, (2017). CLIL: “Ik durf eindelijk Frans te praten”. Geraadpleegd via: </w:t>
      </w:r>
      <w:hyperlink r:id="rId257" w:history="1">
        <w:r w:rsidRPr="00291D15">
          <w:rPr>
            <w:rStyle w:val="HTML-citaat"/>
          </w:rPr>
          <w:t>https://www.klasse.be/81289/l-o-het-frans-ik-durf-eindelijk-frans-te-praten/</w:t>
        </w:r>
      </w:hyperlink>
    </w:p>
    <w:p w14:paraId="62D57E09" w14:textId="53C55DC5" w:rsidR="007C1FB7" w:rsidRPr="007C1FB7" w:rsidRDefault="007C1FB7" w:rsidP="007C1FB7">
      <w:pPr>
        <w:pStyle w:val="Tekst"/>
      </w:pPr>
      <w:r>
        <w:t>Marsh, D., (2007). Diverse contexts – converging goals: CLIL in Europe, Frankfurt am Main: Peter Lang</w:t>
      </w:r>
    </w:p>
    <w:p w14:paraId="14E9A6FF" w14:textId="012604AE" w:rsidR="00FB1E81" w:rsidRDefault="00FB1E81" w:rsidP="00FB1E81">
      <w:pPr>
        <w:pStyle w:val="Tekst"/>
      </w:pPr>
      <w:r w:rsidRPr="0010104B">
        <w:t xml:space="preserve">Martens, L., (2017). </w:t>
      </w:r>
      <w:r>
        <w:t>Klaar voor CLIL: het CLIL-handboek voor Vlaanderen en Nederland, Leuven: Acco</w:t>
      </w:r>
    </w:p>
    <w:p w14:paraId="2A8E49C0" w14:textId="5C4E2943" w:rsidR="007C1FB7" w:rsidRPr="007C1FB7" w:rsidRDefault="007C1FB7" w:rsidP="00FB1E81">
      <w:pPr>
        <w:pStyle w:val="Tekst"/>
        <w:rPr>
          <w:u w:val="dotted"/>
        </w:rPr>
      </w:pPr>
      <w:r>
        <w:t>Meire, E. (2016).</w:t>
      </w:r>
      <w:r w:rsidRPr="00E93CA7">
        <w:t xml:space="preserve"> </w:t>
      </w:r>
      <w:r>
        <w:t xml:space="preserve">De impact van het M-decreet op de jongere en zijn context. [bachelorproef] Geraadpleegd op 7 november 2018, </w:t>
      </w:r>
      <w:hyperlink r:id="rId258" w:history="1">
        <w:r w:rsidRPr="005D0D5E">
          <w:rPr>
            <w:rStyle w:val="Hyperlink"/>
          </w:rPr>
          <w:t>http://www.sociaalcultureel.be/jeugd/onderzoek/thesis/bachelorproef_Elien-Meire.pdf</w:t>
        </w:r>
      </w:hyperlink>
      <w:r>
        <w:rPr>
          <w:u w:val="dotted"/>
        </w:rPr>
        <w:t xml:space="preserve"> </w:t>
      </w:r>
    </w:p>
    <w:p w14:paraId="619CE6A6" w14:textId="1355C509" w:rsidR="007C1FB7" w:rsidRPr="007C1FB7" w:rsidRDefault="007C1FB7" w:rsidP="00FB1E81">
      <w:pPr>
        <w:pStyle w:val="Tekst"/>
        <w:rPr>
          <w:lang w:val="en-US"/>
        </w:rPr>
      </w:pPr>
      <w:r w:rsidRPr="00E77577">
        <w:rPr>
          <w:lang w:val="en-US"/>
        </w:rPr>
        <w:t>Pladevall-Ballester, E.,</w:t>
      </w:r>
      <w:r>
        <w:rPr>
          <w:lang w:val="en-US"/>
        </w:rPr>
        <w:t>Vallbona, A.,</w:t>
      </w:r>
      <w:r w:rsidRPr="00E77577">
        <w:rPr>
          <w:lang w:val="en-US"/>
        </w:rPr>
        <w:t xml:space="preserve"> (2016), CLIL in minimal input contexts: a longitudinal study of primary school learn</w:t>
      </w:r>
      <w:r>
        <w:rPr>
          <w:lang w:val="en-US"/>
        </w:rPr>
        <w:t>er's receptive skills, pp 37-48</w:t>
      </w:r>
    </w:p>
    <w:p w14:paraId="20734690" w14:textId="7B2EDD4D" w:rsidR="007C1FB7" w:rsidRPr="0010104B" w:rsidRDefault="007C1FB7" w:rsidP="00FB1E81">
      <w:pPr>
        <w:pStyle w:val="Tekst"/>
        <w:rPr>
          <w:lang w:val="en-US"/>
        </w:rPr>
      </w:pPr>
      <w:r>
        <w:t xml:space="preserve">Poosen, F., Dillen, J., (2014). Scholen gaan lesgeven in het Frans en Engels. </w:t>
      </w:r>
      <w:r w:rsidRPr="0010104B">
        <w:rPr>
          <w:lang w:val="en-US"/>
        </w:rPr>
        <w:t>Geraadpleegd via: GoPress Academic</w:t>
      </w:r>
    </w:p>
    <w:p w14:paraId="48A5572B" w14:textId="77777777" w:rsidR="007C1FB7" w:rsidRPr="007C1FB7" w:rsidRDefault="007C1FB7" w:rsidP="007C1FB7">
      <w:pPr>
        <w:rPr>
          <w:rFonts w:asciiTheme="majorHAnsi" w:hAnsiTheme="majorHAnsi" w:cstheme="majorHAnsi"/>
          <w:i/>
          <w:lang w:val="en-US"/>
        </w:rPr>
      </w:pPr>
      <w:r w:rsidRPr="007C1FB7">
        <w:rPr>
          <w:rFonts w:asciiTheme="majorHAnsi" w:hAnsiTheme="majorHAnsi" w:cstheme="majorHAnsi"/>
          <w:i/>
          <w:lang w:val="en-US"/>
        </w:rPr>
        <w:t xml:space="preserve">Ruiz de Zarobe, Y., (2009) Content and language integrated learning </w:t>
      </w:r>
    </w:p>
    <w:p w14:paraId="0A0DDF32" w14:textId="77777777" w:rsidR="007C1FB7" w:rsidRPr="007C1FB7" w:rsidRDefault="007C1FB7" w:rsidP="007C1FB7">
      <w:pPr>
        <w:pStyle w:val="Tekst"/>
      </w:pPr>
      <w:r w:rsidRPr="007C1FB7">
        <w:t xml:space="preserve">Ruiz de Zarobe, Y., (2010) CLIL in Spain </w:t>
      </w:r>
    </w:p>
    <w:p w14:paraId="4FECC098" w14:textId="1FD6883D" w:rsidR="007C1FB7" w:rsidRPr="007C1FB7" w:rsidRDefault="007C1FB7" w:rsidP="007C1FB7">
      <w:pPr>
        <w:rPr>
          <w:rFonts w:asciiTheme="majorHAnsi" w:hAnsiTheme="majorHAnsi" w:cstheme="majorHAnsi"/>
          <w:i/>
        </w:rPr>
      </w:pPr>
      <w:r w:rsidRPr="007C1FB7">
        <w:rPr>
          <w:rFonts w:asciiTheme="majorHAnsi" w:hAnsiTheme="majorHAnsi" w:cstheme="majorHAnsi"/>
          <w:i/>
        </w:rPr>
        <w:t>Ruiz de Zarobe, Y., (2016) Multilingualism and L2 Acquisition: New perspectives on current research</w:t>
      </w:r>
    </w:p>
    <w:p w14:paraId="555F664E" w14:textId="3BDB709B" w:rsidR="007C1FB7" w:rsidRDefault="007C1FB7" w:rsidP="007C1FB7">
      <w:pPr>
        <w:rPr>
          <w:rFonts w:asciiTheme="majorHAnsi" w:hAnsiTheme="majorHAnsi" w:cstheme="majorHAnsi"/>
          <w:i/>
        </w:rPr>
      </w:pPr>
      <w:r w:rsidRPr="007C1FB7">
        <w:rPr>
          <w:rFonts w:asciiTheme="majorHAnsi" w:hAnsiTheme="majorHAnsi" w:cstheme="majorHAnsi"/>
          <w:i/>
        </w:rPr>
        <w:t>Siccard, A., (2017). Leerlingen taalvaardiger dankzij CLIL. Geraadpleegd via:</w:t>
      </w:r>
      <w:hyperlink r:id="rId259" w:history="1">
        <w:r w:rsidRPr="007C1FB7">
          <w:rPr>
            <w:rStyle w:val="Hyperlink"/>
            <w:rFonts w:asciiTheme="majorHAnsi" w:hAnsiTheme="majorHAnsi" w:cstheme="majorHAnsi"/>
            <w:i/>
          </w:rPr>
          <w:t>https://www.klasse.be/81622/vlaams-secundair-vakinhouden-frans-engels-duits-clil/</w:t>
        </w:r>
      </w:hyperlink>
      <w:r w:rsidRPr="007C1FB7">
        <w:rPr>
          <w:rFonts w:asciiTheme="majorHAnsi" w:hAnsiTheme="majorHAnsi" w:cstheme="majorHAnsi"/>
          <w:i/>
        </w:rPr>
        <w:t xml:space="preserve"> </w:t>
      </w:r>
    </w:p>
    <w:p w14:paraId="6C7BB190" w14:textId="673FCDCC" w:rsidR="003E6E06" w:rsidRPr="003E6E06" w:rsidRDefault="003E6E06" w:rsidP="003E6E06">
      <w:pPr>
        <w:pStyle w:val="Tekst"/>
      </w:pPr>
      <w:r>
        <w:t xml:space="preserve">Sleiderink, N., Sonck, A., (2016). Politieke standpunten over de hervorming van het secundair onderwijs. Geraadpleegd via: </w:t>
      </w:r>
      <w:hyperlink r:id="rId260" w:history="1">
        <w:r w:rsidRPr="00117D5D">
          <w:rPr>
            <w:rStyle w:val="Hyperlink"/>
          </w:rPr>
          <w:t>http://www.veto.be/artikel/politieke-standpunten-over-de-hervorming-van-het-secundair-onderwijs</w:t>
        </w:r>
      </w:hyperlink>
      <w:r>
        <w:t xml:space="preserve"> </w:t>
      </w:r>
    </w:p>
    <w:p w14:paraId="426929F9" w14:textId="6025D6A5" w:rsidR="005505E2" w:rsidRPr="00C73E66" w:rsidRDefault="005505E2" w:rsidP="007C1FB7">
      <w:pPr>
        <w:rPr>
          <w:rFonts w:asciiTheme="majorHAnsi" w:hAnsiTheme="majorHAnsi" w:cstheme="majorHAnsi"/>
          <w:i/>
        </w:rPr>
      </w:pPr>
      <w:r w:rsidRPr="00C73E66">
        <w:rPr>
          <w:rFonts w:asciiTheme="majorHAnsi" w:hAnsiTheme="majorHAnsi" w:cstheme="majorHAnsi"/>
          <w:i/>
          <w:lang w:val="en-US"/>
        </w:rPr>
        <w:t xml:space="preserve">UC Leuven-Limburg, (2014) Postgraduaat CLIL: Content and Language Integrated Learning. </w:t>
      </w:r>
      <w:r w:rsidRPr="00C73E66">
        <w:rPr>
          <w:rFonts w:asciiTheme="majorHAnsi" w:hAnsiTheme="majorHAnsi" w:cstheme="majorHAnsi"/>
          <w:i/>
        </w:rPr>
        <w:t xml:space="preserve">Geraadpleegd via: </w:t>
      </w:r>
      <w:hyperlink r:id="rId261" w:history="1">
        <w:r w:rsidRPr="00C73E66">
          <w:rPr>
            <w:rStyle w:val="HTML-citaat"/>
            <w:rFonts w:asciiTheme="majorHAnsi" w:hAnsiTheme="majorHAnsi" w:cstheme="majorHAnsi"/>
            <w:i w:val="0"/>
          </w:rPr>
          <w:t>https://www.ucll.be/.../postgraduaat-clil-content-and-language-integrated-learning</w:t>
        </w:r>
      </w:hyperlink>
      <w:r w:rsidRPr="00C73E66">
        <w:rPr>
          <w:rFonts w:asciiTheme="majorHAnsi" w:hAnsiTheme="majorHAnsi" w:cstheme="majorHAnsi"/>
          <w:i/>
        </w:rPr>
        <w:t xml:space="preserve"> </w:t>
      </w:r>
    </w:p>
    <w:p w14:paraId="6BB5C849" w14:textId="71271DD1" w:rsidR="001C450C" w:rsidRPr="001C450C" w:rsidRDefault="001C450C" w:rsidP="001C450C">
      <w:pPr>
        <w:pStyle w:val="Tekst"/>
      </w:pPr>
      <w:r>
        <w:t xml:space="preserve">Bron: University of Murcia (2016). Geraadpleegd via: </w:t>
      </w:r>
      <w:hyperlink r:id="rId262" w:history="1">
        <w:r w:rsidRPr="00EC69C7">
          <w:rPr>
            <w:rStyle w:val="Hyperlink"/>
          </w:rPr>
          <w:t>https://files.eric.ed.gov/fulltext/EJ112 3267.pdf</w:t>
        </w:r>
      </w:hyperlink>
      <w:r w:rsidRPr="00EC69C7">
        <w:t xml:space="preserve"> </w:t>
      </w:r>
      <w:r>
        <w:t xml:space="preserve"> </w:t>
      </w:r>
    </w:p>
    <w:p w14:paraId="255A7725" w14:textId="05C1E0B8" w:rsidR="007C1FB7" w:rsidRPr="007C1FB7" w:rsidRDefault="007C1FB7" w:rsidP="007C1FB7">
      <w:pPr>
        <w:rPr>
          <w:rFonts w:asciiTheme="majorHAnsi" w:hAnsiTheme="majorHAnsi" w:cstheme="majorHAnsi"/>
          <w:i/>
        </w:rPr>
      </w:pPr>
      <w:r w:rsidRPr="007C1FB7">
        <w:rPr>
          <w:rFonts w:asciiTheme="majorHAnsi" w:hAnsiTheme="majorHAnsi" w:cstheme="majorHAnsi"/>
          <w:i/>
        </w:rPr>
        <w:t xml:space="preserve">van den Cloot, I. (28 augustus 2018) Duaal leren hoe het wel en niet moet. Geraadpleegd op 7 november 2018, via: </w:t>
      </w:r>
      <w:hyperlink r:id="rId263" w:history="1">
        <w:r w:rsidRPr="007C1FB7">
          <w:rPr>
            <w:rStyle w:val="Hyperlink"/>
            <w:rFonts w:asciiTheme="majorHAnsi" w:hAnsiTheme="majorHAnsi" w:cstheme="majorHAnsi"/>
            <w:i/>
          </w:rPr>
          <w:t>https://www.tijd.be/opinie/column/duaal-leren-hoe-het-wel-en-niet-moet/10043491.html</w:t>
        </w:r>
      </w:hyperlink>
      <w:r w:rsidRPr="007C1FB7">
        <w:rPr>
          <w:rFonts w:asciiTheme="majorHAnsi" w:hAnsiTheme="majorHAnsi" w:cstheme="majorHAnsi"/>
          <w:i/>
        </w:rPr>
        <w:t>)</w:t>
      </w:r>
    </w:p>
    <w:p w14:paraId="3D2E3B96" w14:textId="76AFA952" w:rsidR="007C1FB7" w:rsidRPr="007C1FB7" w:rsidRDefault="007C1FB7" w:rsidP="00FB1E81">
      <w:pPr>
        <w:pStyle w:val="Tekst"/>
      </w:pPr>
      <w:r w:rsidRPr="003B459A">
        <w:t>Vandenbranden, K., (2017)</w:t>
      </w:r>
      <w:r>
        <w:t xml:space="preserve">. Wat is het verschil tussen tweetalig onderwijs, CLIL, OETC en functioneel veeltalig leren? Geraadpleegd via: </w:t>
      </w:r>
      <w:hyperlink r:id="rId264" w:history="1">
        <w:r w:rsidRPr="005B4428">
          <w:rPr>
            <w:rStyle w:val="Hyperlink"/>
          </w:rPr>
          <w:t>https://duurzaamonderwijs.com/2017/12/05/wat-is-het-verschil-tussen-tweetalig-onderwijs-clil-oetc-en-functioneel-veeltalig-leren/</w:t>
        </w:r>
      </w:hyperlink>
      <w:r>
        <w:t xml:space="preserve"> </w:t>
      </w:r>
    </w:p>
    <w:p w14:paraId="36CF6E89" w14:textId="77777777" w:rsidR="00FB1E81" w:rsidRPr="0040309E" w:rsidRDefault="00FB1E81" w:rsidP="00FB1E81">
      <w:pPr>
        <w:pStyle w:val="Tekst"/>
      </w:pPr>
      <w:r>
        <w:t>Van de Craen, P., Surmont, J., Struys, E., (2018). CLIL, zei u? Ja, CLIL, in Vlaanderen, België en Europa: uitdagingen en perspectieven, Impuls voor onderwijsbegeleiding, 3, pp. 123-130</w:t>
      </w:r>
    </w:p>
    <w:p w14:paraId="280EA0BF" w14:textId="3A8F1401" w:rsidR="00FB1E81" w:rsidRPr="00883250" w:rsidRDefault="00FB1E81" w:rsidP="00FB1E81">
      <w:pPr>
        <w:pStyle w:val="Tekst"/>
      </w:pPr>
      <w:r w:rsidRPr="006E03BF">
        <w:rPr>
          <w:lang w:val="en-US"/>
        </w:rPr>
        <w:lastRenderedPageBreak/>
        <w:t>Verlooy, K., (2011). An in depth research of the possibilities of CLIL and how to implement CLIL in the school curriculum</w:t>
      </w:r>
      <w:r>
        <w:rPr>
          <w:lang w:val="en-US"/>
        </w:rPr>
        <w:t xml:space="preserve">: Is CLIL worth all the fame? </w:t>
      </w:r>
      <w:r w:rsidRPr="00883250">
        <w:t>[bachelorproef], Vorselaar: katholieke hogeschool Kempen. Geraadpleegd via LIMO.be</w:t>
      </w:r>
    </w:p>
    <w:p w14:paraId="1DFF3C7D" w14:textId="2C99EBBB" w:rsidR="003F16C2" w:rsidRPr="003F16C2" w:rsidRDefault="003F16C2" w:rsidP="00FB1E81">
      <w:pPr>
        <w:pStyle w:val="Tekst"/>
      </w:pPr>
      <w:r>
        <w:t>Vlaamse Gemeenschap, (19 december 1997). Besluit van de Vlaamse regering houdende subsidiëring van innovatieprojecten in het hoger onderwijs. Geraadpleegd via Justel</w:t>
      </w:r>
    </w:p>
    <w:p w14:paraId="0121477B" w14:textId="124111A8" w:rsidR="003F16C2" w:rsidRDefault="003F16C2" w:rsidP="003F16C2">
      <w:pPr>
        <w:pStyle w:val="Tekst"/>
      </w:pPr>
      <w:r>
        <w:t xml:space="preserve">Vlaamse Overheid,(20 APRIL 2018). Decreet tot wijziging van de Codex Secundair Onderwijs van 17 december 2010, wat betreft de modernisering van de structuur en de organisatie van het secundair onderwijs. Geraadpleegd via Justel </w:t>
      </w:r>
    </w:p>
    <w:p w14:paraId="74BFE5E3" w14:textId="77777777" w:rsidR="003F16C2" w:rsidRDefault="003F16C2" w:rsidP="003F16C2">
      <w:pPr>
        <w:pStyle w:val="Tekst"/>
      </w:pPr>
      <w:r>
        <w:t xml:space="preserve">Vlaamse Overheid, (9 mei2014).Besluit van de Vlaamse Regering tot bepaling van de kwaliteitsstandaard voor Content and Language Integrated Learning (CLIL) in het gewoon secundair onderwijs en de leertijd en aanwijzing van de bevoegde dienst voor de goedkeuring van de CLIL-plannen. Geraadpleegd via Justel </w:t>
      </w:r>
    </w:p>
    <w:p w14:paraId="00E33C1E" w14:textId="77777777" w:rsidR="003F16C2" w:rsidRDefault="003F16C2" w:rsidP="003F16C2">
      <w:pPr>
        <w:pStyle w:val="Tekst"/>
      </w:pPr>
      <w:r>
        <w:t xml:space="preserve">Vlaamse Overheid, (10 juli 2008). Decreet betreffende het stelsel van leren en werken in de Vlaamse Gemeenschap. Geraadpleegd via Justel </w:t>
      </w:r>
    </w:p>
    <w:p w14:paraId="5842BBD7" w14:textId="77777777" w:rsidR="005505E2" w:rsidRPr="00791CA1" w:rsidRDefault="005505E2" w:rsidP="005505E2">
      <w:pPr>
        <w:pStyle w:val="Tekst"/>
      </w:pPr>
      <w:r w:rsidRPr="00883250">
        <w:t xml:space="preserve">Youtube Spes Nostra Kuurne, (2016) CLIL- Spes Nostra CLILt. </w:t>
      </w:r>
      <w:r>
        <w:t xml:space="preserve">Geraadpleegd via: </w:t>
      </w:r>
      <w:hyperlink r:id="rId265" w:history="1">
        <w:r w:rsidRPr="00193D2D">
          <w:rPr>
            <w:rStyle w:val="HTML-citaat"/>
            <w:i/>
          </w:rPr>
          <w:t>https://www.spesnostra.be/spes-nostra-clilt</w:t>
        </w:r>
      </w:hyperlink>
    </w:p>
    <w:p w14:paraId="7799434B" w14:textId="77777777" w:rsidR="00FB1E81" w:rsidRPr="00E22091" w:rsidRDefault="00FB1E81" w:rsidP="00DE61C9"/>
    <w:sectPr w:rsidR="00FB1E81" w:rsidRPr="00E2209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32EB1" w14:textId="77777777" w:rsidR="00D16A7F" w:rsidRDefault="00D16A7F" w:rsidP="0046538D">
      <w:pPr>
        <w:spacing w:after="0" w:line="240" w:lineRule="auto"/>
      </w:pPr>
      <w:r>
        <w:separator/>
      </w:r>
    </w:p>
  </w:endnote>
  <w:endnote w:type="continuationSeparator" w:id="0">
    <w:p w14:paraId="3149DAA1" w14:textId="77777777" w:rsidR="00D16A7F" w:rsidRDefault="00D16A7F" w:rsidP="00465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63F7C" w14:textId="77777777" w:rsidR="00D16A7F" w:rsidRDefault="00D16A7F" w:rsidP="0046538D">
      <w:pPr>
        <w:spacing w:after="0" w:line="240" w:lineRule="auto"/>
      </w:pPr>
      <w:r>
        <w:separator/>
      </w:r>
    </w:p>
  </w:footnote>
  <w:footnote w:type="continuationSeparator" w:id="0">
    <w:p w14:paraId="24356DAC" w14:textId="77777777" w:rsidR="00D16A7F" w:rsidRDefault="00D16A7F" w:rsidP="0046538D">
      <w:pPr>
        <w:spacing w:after="0" w:line="240" w:lineRule="auto"/>
      </w:pPr>
      <w:r>
        <w:continuationSeparator/>
      </w:r>
    </w:p>
  </w:footnote>
  <w:footnote w:id="1">
    <w:p w14:paraId="11709292" w14:textId="289C6EA3" w:rsidR="0046538D" w:rsidRDefault="0046538D">
      <w:pPr>
        <w:pStyle w:val="Voetnoottekst"/>
      </w:pPr>
      <w:r>
        <w:rPr>
          <w:rStyle w:val="Voetnootmarkering"/>
        </w:rPr>
        <w:footnoteRef/>
      </w:r>
      <w:r>
        <w:t xml:space="preserve"> 414 woorden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12C76"/>
    <w:multiLevelType w:val="multilevel"/>
    <w:tmpl w:val="D4EE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C7DAE"/>
    <w:multiLevelType w:val="multilevel"/>
    <w:tmpl w:val="B8C2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D29DE"/>
    <w:multiLevelType w:val="multilevel"/>
    <w:tmpl w:val="DEBA0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43E02"/>
    <w:multiLevelType w:val="hybridMultilevel"/>
    <w:tmpl w:val="2A2C21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C74469A"/>
    <w:multiLevelType w:val="multilevel"/>
    <w:tmpl w:val="8A5A1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A1197E"/>
    <w:multiLevelType w:val="hybridMultilevel"/>
    <w:tmpl w:val="5F688A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2997E4E"/>
    <w:multiLevelType w:val="multilevel"/>
    <w:tmpl w:val="AB58D8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A07E65"/>
    <w:multiLevelType w:val="multilevel"/>
    <w:tmpl w:val="72B4D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7C4A6F"/>
    <w:multiLevelType w:val="hybridMultilevel"/>
    <w:tmpl w:val="A852D728"/>
    <w:lvl w:ilvl="0" w:tplc="BF406C12">
      <w:start w:val="1"/>
      <w:numFmt w:val="bullet"/>
      <w:lvlText w:val=""/>
      <w:lvlJc w:val="left"/>
      <w:pPr>
        <w:ind w:left="720" w:hanging="360"/>
      </w:pPr>
      <w:rPr>
        <w:rFonts w:ascii="Symbol" w:hAnsi="Symbol" w:hint="default"/>
      </w:rPr>
    </w:lvl>
    <w:lvl w:ilvl="1" w:tplc="5C3AA7E0">
      <w:start w:val="1"/>
      <w:numFmt w:val="bullet"/>
      <w:lvlText w:val="o"/>
      <w:lvlJc w:val="left"/>
      <w:pPr>
        <w:ind w:left="1440" w:hanging="360"/>
      </w:pPr>
      <w:rPr>
        <w:rFonts w:ascii="Courier New" w:hAnsi="Courier New" w:hint="default"/>
      </w:rPr>
    </w:lvl>
    <w:lvl w:ilvl="2" w:tplc="C8D410C0">
      <w:start w:val="1"/>
      <w:numFmt w:val="bullet"/>
      <w:lvlText w:val=""/>
      <w:lvlJc w:val="left"/>
      <w:pPr>
        <w:ind w:left="2160" w:hanging="360"/>
      </w:pPr>
      <w:rPr>
        <w:rFonts w:ascii="Wingdings" w:hAnsi="Wingdings" w:hint="default"/>
      </w:rPr>
    </w:lvl>
    <w:lvl w:ilvl="3" w:tplc="E656372A">
      <w:start w:val="1"/>
      <w:numFmt w:val="bullet"/>
      <w:lvlText w:val=""/>
      <w:lvlJc w:val="left"/>
      <w:pPr>
        <w:ind w:left="2880" w:hanging="360"/>
      </w:pPr>
      <w:rPr>
        <w:rFonts w:ascii="Symbol" w:hAnsi="Symbol" w:hint="default"/>
      </w:rPr>
    </w:lvl>
    <w:lvl w:ilvl="4" w:tplc="AC90A102">
      <w:start w:val="1"/>
      <w:numFmt w:val="bullet"/>
      <w:lvlText w:val="o"/>
      <w:lvlJc w:val="left"/>
      <w:pPr>
        <w:ind w:left="3600" w:hanging="360"/>
      </w:pPr>
      <w:rPr>
        <w:rFonts w:ascii="Courier New" w:hAnsi="Courier New" w:hint="default"/>
      </w:rPr>
    </w:lvl>
    <w:lvl w:ilvl="5" w:tplc="5AA4A61E">
      <w:start w:val="1"/>
      <w:numFmt w:val="bullet"/>
      <w:lvlText w:val=""/>
      <w:lvlJc w:val="left"/>
      <w:pPr>
        <w:ind w:left="4320" w:hanging="360"/>
      </w:pPr>
      <w:rPr>
        <w:rFonts w:ascii="Wingdings" w:hAnsi="Wingdings" w:hint="default"/>
      </w:rPr>
    </w:lvl>
    <w:lvl w:ilvl="6" w:tplc="715C5176">
      <w:start w:val="1"/>
      <w:numFmt w:val="bullet"/>
      <w:lvlText w:val=""/>
      <w:lvlJc w:val="left"/>
      <w:pPr>
        <w:ind w:left="5040" w:hanging="360"/>
      </w:pPr>
      <w:rPr>
        <w:rFonts w:ascii="Symbol" w:hAnsi="Symbol" w:hint="default"/>
      </w:rPr>
    </w:lvl>
    <w:lvl w:ilvl="7" w:tplc="AA5AED00">
      <w:start w:val="1"/>
      <w:numFmt w:val="bullet"/>
      <w:lvlText w:val="o"/>
      <w:lvlJc w:val="left"/>
      <w:pPr>
        <w:ind w:left="5760" w:hanging="360"/>
      </w:pPr>
      <w:rPr>
        <w:rFonts w:ascii="Courier New" w:hAnsi="Courier New" w:hint="default"/>
      </w:rPr>
    </w:lvl>
    <w:lvl w:ilvl="8" w:tplc="99CEDB4A">
      <w:start w:val="1"/>
      <w:numFmt w:val="bullet"/>
      <w:lvlText w:val=""/>
      <w:lvlJc w:val="left"/>
      <w:pPr>
        <w:ind w:left="6480" w:hanging="360"/>
      </w:pPr>
      <w:rPr>
        <w:rFonts w:ascii="Wingdings" w:hAnsi="Wingdings" w:hint="default"/>
      </w:rPr>
    </w:lvl>
  </w:abstractNum>
  <w:abstractNum w:abstractNumId="9" w15:restartNumberingAfterBreak="0">
    <w:nsid w:val="2E855D3C"/>
    <w:multiLevelType w:val="multilevel"/>
    <w:tmpl w:val="1674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2D07E3"/>
    <w:multiLevelType w:val="multilevel"/>
    <w:tmpl w:val="81EE0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1E3DD7"/>
    <w:multiLevelType w:val="multilevel"/>
    <w:tmpl w:val="2244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037F3A"/>
    <w:multiLevelType w:val="multilevel"/>
    <w:tmpl w:val="409A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2D23F1"/>
    <w:multiLevelType w:val="multilevel"/>
    <w:tmpl w:val="2CEE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1407D9"/>
    <w:multiLevelType w:val="multilevel"/>
    <w:tmpl w:val="C2DE6A4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pStyle w:val="deelhoofdstuk"/>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2664DA4"/>
    <w:multiLevelType w:val="hybridMultilevel"/>
    <w:tmpl w:val="BBD4508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5B11FBC"/>
    <w:multiLevelType w:val="hybridMultilevel"/>
    <w:tmpl w:val="51EC6570"/>
    <w:lvl w:ilvl="0" w:tplc="C5FE49D2">
      <w:start w:val="1"/>
      <w:numFmt w:val="bullet"/>
      <w:lvlText w:val="ã"/>
      <w:lvlJc w:val="left"/>
      <w:pPr>
        <w:ind w:left="1440" w:hanging="360"/>
      </w:pPr>
      <w:rPr>
        <w:rFonts w:ascii="Wingdings 2" w:eastAsiaTheme="minorHAnsi" w:hAnsi="Wingdings 2" w:cstheme="minorBid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7" w15:restartNumberingAfterBreak="0">
    <w:nsid w:val="566E0D70"/>
    <w:multiLevelType w:val="multilevel"/>
    <w:tmpl w:val="54C0A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6F0E41"/>
    <w:multiLevelType w:val="hybridMultilevel"/>
    <w:tmpl w:val="F83EF99E"/>
    <w:lvl w:ilvl="0" w:tplc="65025F26">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E6B6E63"/>
    <w:multiLevelType w:val="multilevel"/>
    <w:tmpl w:val="17C4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1C53F7"/>
    <w:multiLevelType w:val="multilevel"/>
    <w:tmpl w:val="FFC4CD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6C1D1B"/>
    <w:multiLevelType w:val="hybridMultilevel"/>
    <w:tmpl w:val="0052B946"/>
    <w:lvl w:ilvl="0" w:tplc="4A08A5B8">
      <w:numFmt w:val="bullet"/>
      <w:lvlText w:val="-"/>
      <w:lvlJc w:val="left"/>
      <w:pPr>
        <w:ind w:left="615" w:hanging="360"/>
      </w:pPr>
      <w:rPr>
        <w:rFonts w:ascii="Calibri Light" w:eastAsia="Adobe Gothic Std B" w:hAnsi="Calibri Light" w:cs="Calibri Light" w:hint="default"/>
      </w:rPr>
    </w:lvl>
    <w:lvl w:ilvl="1" w:tplc="08130003" w:tentative="1">
      <w:start w:val="1"/>
      <w:numFmt w:val="bullet"/>
      <w:lvlText w:val="o"/>
      <w:lvlJc w:val="left"/>
      <w:pPr>
        <w:ind w:left="1335" w:hanging="360"/>
      </w:pPr>
      <w:rPr>
        <w:rFonts w:ascii="Courier New" w:hAnsi="Courier New" w:cs="Courier New" w:hint="default"/>
      </w:rPr>
    </w:lvl>
    <w:lvl w:ilvl="2" w:tplc="08130005" w:tentative="1">
      <w:start w:val="1"/>
      <w:numFmt w:val="bullet"/>
      <w:lvlText w:val=""/>
      <w:lvlJc w:val="left"/>
      <w:pPr>
        <w:ind w:left="2055" w:hanging="360"/>
      </w:pPr>
      <w:rPr>
        <w:rFonts w:ascii="Wingdings" w:hAnsi="Wingdings" w:hint="default"/>
      </w:rPr>
    </w:lvl>
    <w:lvl w:ilvl="3" w:tplc="08130001" w:tentative="1">
      <w:start w:val="1"/>
      <w:numFmt w:val="bullet"/>
      <w:lvlText w:val=""/>
      <w:lvlJc w:val="left"/>
      <w:pPr>
        <w:ind w:left="2775" w:hanging="360"/>
      </w:pPr>
      <w:rPr>
        <w:rFonts w:ascii="Symbol" w:hAnsi="Symbol" w:hint="default"/>
      </w:rPr>
    </w:lvl>
    <w:lvl w:ilvl="4" w:tplc="08130003" w:tentative="1">
      <w:start w:val="1"/>
      <w:numFmt w:val="bullet"/>
      <w:lvlText w:val="o"/>
      <w:lvlJc w:val="left"/>
      <w:pPr>
        <w:ind w:left="3495" w:hanging="360"/>
      </w:pPr>
      <w:rPr>
        <w:rFonts w:ascii="Courier New" w:hAnsi="Courier New" w:cs="Courier New" w:hint="default"/>
      </w:rPr>
    </w:lvl>
    <w:lvl w:ilvl="5" w:tplc="08130005" w:tentative="1">
      <w:start w:val="1"/>
      <w:numFmt w:val="bullet"/>
      <w:lvlText w:val=""/>
      <w:lvlJc w:val="left"/>
      <w:pPr>
        <w:ind w:left="4215" w:hanging="360"/>
      </w:pPr>
      <w:rPr>
        <w:rFonts w:ascii="Wingdings" w:hAnsi="Wingdings" w:hint="default"/>
      </w:rPr>
    </w:lvl>
    <w:lvl w:ilvl="6" w:tplc="08130001" w:tentative="1">
      <w:start w:val="1"/>
      <w:numFmt w:val="bullet"/>
      <w:lvlText w:val=""/>
      <w:lvlJc w:val="left"/>
      <w:pPr>
        <w:ind w:left="4935" w:hanging="360"/>
      </w:pPr>
      <w:rPr>
        <w:rFonts w:ascii="Symbol" w:hAnsi="Symbol" w:hint="default"/>
      </w:rPr>
    </w:lvl>
    <w:lvl w:ilvl="7" w:tplc="08130003" w:tentative="1">
      <w:start w:val="1"/>
      <w:numFmt w:val="bullet"/>
      <w:lvlText w:val="o"/>
      <w:lvlJc w:val="left"/>
      <w:pPr>
        <w:ind w:left="5655" w:hanging="360"/>
      </w:pPr>
      <w:rPr>
        <w:rFonts w:ascii="Courier New" w:hAnsi="Courier New" w:cs="Courier New" w:hint="default"/>
      </w:rPr>
    </w:lvl>
    <w:lvl w:ilvl="8" w:tplc="08130005" w:tentative="1">
      <w:start w:val="1"/>
      <w:numFmt w:val="bullet"/>
      <w:lvlText w:val=""/>
      <w:lvlJc w:val="left"/>
      <w:pPr>
        <w:ind w:left="6375" w:hanging="360"/>
      </w:pPr>
      <w:rPr>
        <w:rFonts w:ascii="Wingdings" w:hAnsi="Wingdings" w:hint="default"/>
      </w:rPr>
    </w:lvl>
  </w:abstractNum>
  <w:abstractNum w:abstractNumId="22" w15:restartNumberingAfterBreak="0">
    <w:nsid w:val="6C513DDF"/>
    <w:multiLevelType w:val="multilevel"/>
    <w:tmpl w:val="C182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F01EB6"/>
    <w:multiLevelType w:val="multilevel"/>
    <w:tmpl w:val="DAF8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BA4CEF"/>
    <w:multiLevelType w:val="multilevel"/>
    <w:tmpl w:val="85FA7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CE2B3E"/>
    <w:multiLevelType w:val="multilevel"/>
    <w:tmpl w:val="2FCC0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E95578"/>
    <w:multiLevelType w:val="multilevel"/>
    <w:tmpl w:val="2C54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681CA3"/>
    <w:multiLevelType w:val="multilevel"/>
    <w:tmpl w:val="B85C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610FC0"/>
    <w:multiLevelType w:val="multilevel"/>
    <w:tmpl w:val="C1986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43119D"/>
    <w:multiLevelType w:val="hybridMultilevel"/>
    <w:tmpl w:val="60B0A28A"/>
    <w:lvl w:ilvl="0" w:tplc="015EBD86">
      <w:start w:val="1"/>
      <w:numFmt w:val="bullet"/>
      <w:lvlText w:val="-"/>
      <w:lvlJc w:val="left"/>
      <w:pPr>
        <w:ind w:left="780" w:hanging="360"/>
      </w:pPr>
      <w:rPr>
        <w:rFonts w:ascii="Calibri Light" w:eastAsia="Adobe Gothic Std B" w:hAnsi="Calibri Light" w:cstheme="majorHAnsi"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num w:numId="1">
    <w:abstractNumId w:val="8"/>
  </w:num>
  <w:num w:numId="2">
    <w:abstractNumId w:val="20"/>
  </w:num>
  <w:num w:numId="3">
    <w:abstractNumId w:val="21"/>
  </w:num>
  <w:num w:numId="4">
    <w:abstractNumId w:val="22"/>
  </w:num>
  <w:num w:numId="5">
    <w:abstractNumId w:val="27"/>
  </w:num>
  <w:num w:numId="6">
    <w:abstractNumId w:val="7"/>
  </w:num>
  <w:num w:numId="7">
    <w:abstractNumId w:val="2"/>
  </w:num>
  <w:num w:numId="8">
    <w:abstractNumId w:val="9"/>
  </w:num>
  <w:num w:numId="9">
    <w:abstractNumId w:val="1"/>
  </w:num>
  <w:num w:numId="10">
    <w:abstractNumId w:val="25"/>
  </w:num>
  <w:num w:numId="11">
    <w:abstractNumId w:val="12"/>
  </w:num>
  <w:num w:numId="12">
    <w:abstractNumId w:val="4"/>
  </w:num>
  <w:num w:numId="13">
    <w:abstractNumId w:val="6"/>
  </w:num>
  <w:num w:numId="14">
    <w:abstractNumId w:val="17"/>
  </w:num>
  <w:num w:numId="15">
    <w:abstractNumId w:val="23"/>
  </w:num>
  <w:num w:numId="16">
    <w:abstractNumId w:val="0"/>
  </w:num>
  <w:num w:numId="17">
    <w:abstractNumId w:val="10"/>
  </w:num>
  <w:num w:numId="18">
    <w:abstractNumId w:val="14"/>
  </w:num>
  <w:num w:numId="19">
    <w:abstractNumId w:val="18"/>
  </w:num>
  <w:num w:numId="20">
    <w:abstractNumId w:val="16"/>
  </w:num>
  <w:num w:numId="21">
    <w:abstractNumId w:val="29"/>
  </w:num>
  <w:num w:numId="22">
    <w:abstractNumId w:val="14"/>
    <w:lvlOverride w:ilvl="0">
      <w:startOverride w:val="2"/>
    </w:lvlOverride>
    <w:lvlOverride w:ilvl="1">
      <w:startOverride w:val="4"/>
    </w:lvlOverride>
  </w:num>
  <w:num w:numId="23">
    <w:abstractNumId w:val="14"/>
    <w:lvlOverride w:ilvl="0">
      <w:startOverride w:val="2"/>
    </w:lvlOverride>
    <w:lvlOverride w:ilvl="1">
      <w:startOverride w:val="4"/>
    </w:lvlOverride>
  </w:num>
  <w:num w:numId="24">
    <w:abstractNumId w:val="14"/>
    <w:lvlOverride w:ilvl="0">
      <w:startOverride w:val="2"/>
    </w:lvlOverride>
    <w:lvlOverride w:ilvl="1">
      <w:startOverride w:val="4"/>
    </w:lvlOverride>
  </w:num>
  <w:num w:numId="25">
    <w:abstractNumId w:val="14"/>
    <w:lvlOverride w:ilvl="0">
      <w:startOverride w:val="2"/>
    </w:lvlOverride>
    <w:lvlOverride w:ilvl="1">
      <w:startOverride w:val="4"/>
    </w:lvlOverride>
  </w:num>
  <w:num w:numId="26">
    <w:abstractNumId w:val="26"/>
  </w:num>
  <w:num w:numId="27">
    <w:abstractNumId w:val="24"/>
  </w:num>
  <w:num w:numId="28">
    <w:abstractNumId w:val="14"/>
    <w:lvlOverride w:ilvl="0">
      <w:startOverride w:val="2"/>
    </w:lvlOverride>
    <w:lvlOverride w:ilvl="1">
      <w:startOverride w:val="7"/>
    </w:lvlOverride>
    <w:lvlOverride w:ilvl="2">
      <w:startOverride w:val="1"/>
    </w:lvlOverride>
  </w:num>
  <w:num w:numId="29">
    <w:abstractNumId w:val="14"/>
    <w:lvlOverride w:ilvl="0">
      <w:startOverride w:val="2"/>
    </w:lvlOverride>
    <w:lvlOverride w:ilvl="1">
      <w:startOverride w:val="7"/>
    </w:lvlOverride>
  </w:num>
  <w:num w:numId="30">
    <w:abstractNumId w:val="14"/>
    <w:lvlOverride w:ilvl="0">
      <w:startOverride w:val="2"/>
    </w:lvlOverride>
    <w:lvlOverride w:ilvl="1">
      <w:startOverride w:val="6"/>
    </w:lvlOverride>
  </w:num>
  <w:num w:numId="31">
    <w:abstractNumId w:val="14"/>
    <w:lvlOverride w:ilvl="0">
      <w:startOverride w:val="2"/>
    </w:lvlOverride>
    <w:lvlOverride w:ilvl="1">
      <w:startOverride w:val="6"/>
    </w:lvlOverride>
  </w:num>
  <w:num w:numId="32">
    <w:abstractNumId w:val="14"/>
    <w:lvlOverride w:ilvl="0">
      <w:startOverride w:val="2"/>
    </w:lvlOverride>
    <w:lvlOverride w:ilvl="1">
      <w:startOverride w:val="5"/>
    </w:lvlOverride>
  </w:num>
  <w:num w:numId="33">
    <w:abstractNumId w:val="3"/>
  </w:num>
  <w:num w:numId="34">
    <w:abstractNumId w:val="11"/>
  </w:num>
  <w:num w:numId="35">
    <w:abstractNumId w:val="5"/>
  </w:num>
  <w:num w:numId="36">
    <w:abstractNumId w:val="15"/>
  </w:num>
  <w:num w:numId="37">
    <w:abstractNumId w:val="28"/>
  </w:num>
  <w:num w:numId="38">
    <w:abstractNumId w:val="28"/>
    <w:lvlOverride w:ilvl="1">
      <w:lvl w:ilvl="1">
        <w:numFmt w:val="bullet"/>
        <w:lvlText w:val=""/>
        <w:lvlJc w:val="left"/>
        <w:pPr>
          <w:tabs>
            <w:tab w:val="num" w:pos="1440"/>
          </w:tabs>
          <w:ind w:left="1440" w:hanging="360"/>
        </w:pPr>
        <w:rPr>
          <w:rFonts w:ascii="Symbol" w:hAnsi="Symbol" w:hint="default"/>
          <w:sz w:val="20"/>
        </w:rPr>
      </w:lvl>
    </w:lvlOverride>
  </w:num>
  <w:num w:numId="39">
    <w:abstractNumId w:val="19"/>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755"/>
    <w:rsid w:val="00000DEF"/>
    <w:rsid w:val="00003680"/>
    <w:rsid w:val="00003E58"/>
    <w:rsid w:val="000119D9"/>
    <w:rsid w:val="000145F7"/>
    <w:rsid w:val="00014FD9"/>
    <w:rsid w:val="00022464"/>
    <w:rsid w:val="00023C7C"/>
    <w:rsid w:val="00031BF4"/>
    <w:rsid w:val="00033048"/>
    <w:rsid w:val="00035975"/>
    <w:rsid w:val="000361B0"/>
    <w:rsid w:val="0004104F"/>
    <w:rsid w:val="000418FF"/>
    <w:rsid w:val="00046531"/>
    <w:rsid w:val="00047367"/>
    <w:rsid w:val="0004790A"/>
    <w:rsid w:val="00053ED5"/>
    <w:rsid w:val="0005678C"/>
    <w:rsid w:val="00061944"/>
    <w:rsid w:val="00076811"/>
    <w:rsid w:val="00083F80"/>
    <w:rsid w:val="000920EC"/>
    <w:rsid w:val="0009340D"/>
    <w:rsid w:val="000B1038"/>
    <w:rsid w:val="000B16C2"/>
    <w:rsid w:val="000B219D"/>
    <w:rsid w:val="000B59DA"/>
    <w:rsid w:val="000C1C71"/>
    <w:rsid w:val="000C3C82"/>
    <w:rsid w:val="000C3D46"/>
    <w:rsid w:val="000D08FB"/>
    <w:rsid w:val="000D4D00"/>
    <w:rsid w:val="000D7105"/>
    <w:rsid w:val="000E2344"/>
    <w:rsid w:val="000E67DE"/>
    <w:rsid w:val="000E7795"/>
    <w:rsid w:val="000F02B1"/>
    <w:rsid w:val="0010104B"/>
    <w:rsid w:val="0010418D"/>
    <w:rsid w:val="001107AE"/>
    <w:rsid w:val="00123858"/>
    <w:rsid w:val="00123A7D"/>
    <w:rsid w:val="001311D5"/>
    <w:rsid w:val="00136D45"/>
    <w:rsid w:val="00142E3B"/>
    <w:rsid w:val="00150433"/>
    <w:rsid w:val="00151389"/>
    <w:rsid w:val="0015289E"/>
    <w:rsid w:val="001551BE"/>
    <w:rsid w:val="0016423A"/>
    <w:rsid w:val="001673D2"/>
    <w:rsid w:val="00171AA2"/>
    <w:rsid w:val="00171C95"/>
    <w:rsid w:val="00173A8A"/>
    <w:rsid w:val="00176185"/>
    <w:rsid w:val="00177EFA"/>
    <w:rsid w:val="00182CAF"/>
    <w:rsid w:val="00186091"/>
    <w:rsid w:val="00187618"/>
    <w:rsid w:val="00193D2D"/>
    <w:rsid w:val="001947F9"/>
    <w:rsid w:val="00194A26"/>
    <w:rsid w:val="001A3225"/>
    <w:rsid w:val="001A59F8"/>
    <w:rsid w:val="001A7E29"/>
    <w:rsid w:val="001B37C2"/>
    <w:rsid w:val="001C0356"/>
    <w:rsid w:val="001C4070"/>
    <w:rsid w:val="001C450C"/>
    <w:rsid w:val="001E2A79"/>
    <w:rsid w:val="001E798C"/>
    <w:rsid w:val="001F3A45"/>
    <w:rsid w:val="00203CD7"/>
    <w:rsid w:val="0021336B"/>
    <w:rsid w:val="0021561B"/>
    <w:rsid w:val="0021587C"/>
    <w:rsid w:val="00216FAA"/>
    <w:rsid w:val="002215DA"/>
    <w:rsid w:val="0022548E"/>
    <w:rsid w:val="00226BD0"/>
    <w:rsid w:val="00227B94"/>
    <w:rsid w:val="002301C0"/>
    <w:rsid w:val="0023150F"/>
    <w:rsid w:val="00231C11"/>
    <w:rsid w:val="002432D4"/>
    <w:rsid w:val="00247894"/>
    <w:rsid w:val="002701B7"/>
    <w:rsid w:val="00276D04"/>
    <w:rsid w:val="00281242"/>
    <w:rsid w:val="00281C38"/>
    <w:rsid w:val="0028359B"/>
    <w:rsid w:val="00283BB1"/>
    <w:rsid w:val="002876D3"/>
    <w:rsid w:val="00287E65"/>
    <w:rsid w:val="00291D15"/>
    <w:rsid w:val="002946C1"/>
    <w:rsid w:val="00295052"/>
    <w:rsid w:val="002B2F95"/>
    <w:rsid w:val="002B330E"/>
    <w:rsid w:val="002B3577"/>
    <w:rsid w:val="002B5FFD"/>
    <w:rsid w:val="002C3201"/>
    <w:rsid w:val="002D174C"/>
    <w:rsid w:val="002D3313"/>
    <w:rsid w:val="002E15B9"/>
    <w:rsid w:val="002E5526"/>
    <w:rsid w:val="002E6F13"/>
    <w:rsid w:val="002E7C78"/>
    <w:rsid w:val="002F5A53"/>
    <w:rsid w:val="002F62C1"/>
    <w:rsid w:val="00300138"/>
    <w:rsid w:val="003153A4"/>
    <w:rsid w:val="00325AC7"/>
    <w:rsid w:val="00332AF4"/>
    <w:rsid w:val="003414FA"/>
    <w:rsid w:val="00345EA5"/>
    <w:rsid w:val="00346638"/>
    <w:rsid w:val="00351290"/>
    <w:rsid w:val="00354AB0"/>
    <w:rsid w:val="00356C8C"/>
    <w:rsid w:val="003573E4"/>
    <w:rsid w:val="0035754F"/>
    <w:rsid w:val="00362CB0"/>
    <w:rsid w:val="00370729"/>
    <w:rsid w:val="003728E1"/>
    <w:rsid w:val="00373A58"/>
    <w:rsid w:val="00375BB0"/>
    <w:rsid w:val="0037684C"/>
    <w:rsid w:val="003832A2"/>
    <w:rsid w:val="00390BF2"/>
    <w:rsid w:val="00391EF3"/>
    <w:rsid w:val="00397B97"/>
    <w:rsid w:val="003A116F"/>
    <w:rsid w:val="003B3A1B"/>
    <w:rsid w:val="003B459A"/>
    <w:rsid w:val="003B5A37"/>
    <w:rsid w:val="003D654E"/>
    <w:rsid w:val="003E1835"/>
    <w:rsid w:val="003E31F7"/>
    <w:rsid w:val="003E5312"/>
    <w:rsid w:val="003E6E06"/>
    <w:rsid w:val="003F12AE"/>
    <w:rsid w:val="003F16C2"/>
    <w:rsid w:val="003F558A"/>
    <w:rsid w:val="003F5AE9"/>
    <w:rsid w:val="003F7474"/>
    <w:rsid w:val="0040297A"/>
    <w:rsid w:val="0040309E"/>
    <w:rsid w:val="00406738"/>
    <w:rsid w:val="004108FE"/>
    <w:rsid w:val="00417EB2"/>
    <w:rsid w:val="0042700C"/>
    <w:rsid w:val="004276D5"/>
    <w:rsid w:val="00433967"/>
    <w:rsid w:val="0043480D"/>
    <w:rsid w:val="00441DE7"/>
    <w:rsid w:val="00451AA3"/>
    <w:rsid w:val="0045527E"/>
    <w:rsid w:val="00461F73"/>
    <w:rsid w:val="00463EBB"/>
    <w:rsid w:val="0046538D"/>
    <w:rsid w:val="00466CBA"/>
    <w:rsid w:val="00467A89"/>
    <w:rsid w:val="00472009"/>
    <w:rsid w:val="0047282F"/>
    <w:rsid w:val="004730EF"/>
    <w:rsid w:val="00476236"/>
    <w:rsid w:val="00480792"/>
    <w:rsid w:val="00481E87"/>
    <w:rsid w:val="00482E38"/>
    <w:rsid w:val="00483346"/>
    <w:rsid w:val="004852C6"/>
    <w:rsid w:val="00491A1C"/>
    <w:rsid w:val="004A47F9"/>
    <w:rsid w:val="004A5CEE"/>
    <w:rsid w:val="004A755A"/>
    <w:rsid w:val="004A78F8"/>
    <w:rsid w:val="004B4D1A"/>
    <w:rsid w:val="004B5008"/>
    <w:rsid w:val="004C03E7"/>
    <w:rsid w:val="004C2B5B"/>
    <w:rsid w:val="004D3F5A"/>
    <w:rsid w:val="004E1C87"/>
    <w:rsid w:val="004E27B1"/>
    <w:rsid w:val="004F01A5"/>
    <w:rsid w:val="00503589"/>
    <w:rsid w:val="0050390C"/>
    <w:rsid w:val="00506B7C"/>
    <w:rsid w:val="00512A88"/>
    <w:rsid w:val="00513EBA"/>
    <w:rsid w:val="0052170A"/>
    <w:rsid w:val="005231F3"/>
    <w:rsid w:val="00525883"/>
    <w:rsid w:val="005276CE"/>
    <w:rsid w:val="0053108E"/>
    <w:rsid w:val="00534755"/>
    <w:rsid w:val="0054116C"/>
    <w:rsid w:val="005430CC"/>
    <w:rsid w:val="005464CB"/>
    <w:rsid w:val="005505E2"/>
    <w:rsid w:val="00555728"/>
    <w:rsid w:val="00557625"/>
    <w:rsid w:val="00560152"/>
    <w:rsid w:val="005618BB"/>
    <w:rsid w:val="00567330"/>
    <w:rsid w:val="005835A1"/>
    <w:rsid w:val="005862B8"/>
    <w:rsid w:val="00594CD7"/>
    <w:rsid w:val="00596E97"/>
    <w:rsid w:val="005977D8"/>
    <w:rsid w:val="005A283D"/>
    <w:rsid w:val="005A2F9F"/>
    <w:rsid w:val="005A361E"/>
    <w:rsid w:val="005A7D2B"/>
    <w:rsid w:val="005B1EA5"/>
    <w:rsid w:val="005B1EFE"/>
    <w:rsid w:val="005B56B5"/>
    <w:rsid w:val="005C26A6"/>
    <w:rsid w:val="005E0527"/>
    <w:rsid w:val="005E15F0"/>
    <w:rsid w:val="005F02F8"/>
    <w:rsid w:val="005F2B37"/>
    <w:rsid w:val="0060288F"/>
    <w:rsid w:val="006075BB"/>
    <w:rsid w:val="006153C3"/>
    <w:rsid w:val="00617CA5"/>
    <w:rsid w:val="006215CE"/>
    <w:rsid w:val="00621C8C"/>
    <w:rsid w:val="00622043"/>
    <w:rsid w:val="00622D20"/>
    <w:rsid w:val="006373EE"/>
    <w:rsid w:val="00637C33"/>
    <w:rsid w:val="00644D91"/>
    <w:rsid w:val="00646B19"/>
    <w:rsid w:val="0064721D"/>
    <w:rsid w:val="0066005A"/>
    <w:rsid w:val="006630E6"/>
    <w:rsid w:val="00666E8C"/>
    <w:rsid w:val="006675F0"/>
    <w:rsid w:val="0067452F"/>
    <w:rsid w:val="00687551"/>
    <w:rsid w:val="00691F9B"/>
    <w:rsid w:val="006A2E79"/>
    <w:rsid w:val="006A444C"/>
    <w:rsid w:val="006A4927"/>
    <w:rsid w:val="006A72A0"/>
    <w:rsid w:val="006B33C2"/>
    <w:rsid w:val="006B3CCC"/>
    <w:rsid w:val="006C16C5"/>
    <w:rsid w:val="006C2203"/>
    <w:rsid w:val="006D73F0"/>
    <w:rsid w:val="006E02D2"/>
    <w:rsid w:val="006E03BF"/>
    <w:rsid w:val="006E18AE"/>
    <w:rsid w:val="006E4309"/>
    <w:rsid w:val="006E604E"/>
    <w:rsid w:val="006E6B7E"/>
    <w:rsid w:val="006E7CFE"/>
    <w:rsid w:val="006F3B75"/>
    <w:rsid w:val="006F4119"/>
    <w:rsid w:val="00700222"/>
    <w:rsid w:val="007057E5"/>
    <w:rsid w:val="00710C9F"/>
    <w:rsid w:val="0072026C"/>
    <w:rsid w:val="00725F21"/>
    <w:rsid w:val="0072617F"/>
    <w:rsid w:val="00732E9E"/>
    <w:rsid w:val="00732F6E"/>
    <w:rsid w:val="0074462E"/>
    <w:rsid w:val="007475D4"/>
    <w:rsid w:val="00747C4F"/>
    <w:rsid w:val="007518C7"/>
    <w:rsid w:val="00753B4A"/>
    <w:rsid w:val="007601A9"/>
    <w:rsid w:val="00762E85"/>
    <w:rsid w:val="007635EC"/>
    <w:rsid w:val="00765B21"/>
    <w:rsid w:val="00765CBB"/>
    <w:rsid w:val="007671C7"/>
    <w:rsid w:val="00773FA0"/>
    <w:rsid w:val="00777453"/>
    <w:rsid w:val="007818B4"/>
    <w:rsid w:val="00782AF4"/>
    <w:rsid w:val="00785CCB"/>
    <w:rsid w:val="00791CA1"/>
    <w:rsid w:val="0079443F"/>
    <w:rsid w:val="00796182"/>
    <w:rsid w:val="007A0313"/>
    <w:rsid w:val="007A12A6"/>
    <w:rsid w:val="007A55C2"/>
    <w:rsid w:val="007A6FBD"/>
    <w:rsid w:val="007B4EBC"/>
    <w:rsid w:val="007B53A4"/>
    <w:rsid w:val="007B770A"/>
    <w:rsid w:val="007C1FB7"/>
    <w:rsid w:val="007C2317"/>
    <w:rsid w:val="007C5F70"/>
    <w:rsid w:val="007C6E5F"/>
    <w:rsid w:val="007C7F33"/>
    <w:rsid w:val="007D11CB"/>
    <w:rsid w:val="007D6414"/>
    <w:rsid w:val="007D68D0"/>
    <w:rsid w:val="007F50D4"/>
    <w:rsid w:val="008005FE"/>
    <w:rsid w:val="008019E6"/>
    <w:rsid w:val="0080463F"/>
    <w:rsid w:val="008062BF"/>
    <w:rsid w:val="00810FDB"/>
    <w:rsid w:val="00816BB0"/>
    <w:rsid w:val="008311A0"/>
    <w:rsid w:val="008312C8"/>
    <w:rsid w:val="00847272"/>
    <w:rsid w:val="00854E6C"/>
    <w:rsid w:val="00883250"/>
    <w:rsid w:val="00884A65"/>
    <w:rsid w:val="00890C3B"/>
    <w:rsid w:val="00893BC0"/>
    <w:rsid w:val="008A2799"/>
    <w:rsid w:val="008A53CC"/>
    <w:rsid w:val="008B0791"/>
    <w:rsid w:val="008B624D"/>
    <w:rsid w:val="008C14A4"/>
    <w:rsid w:val="008C2817"/>
    <w:rsid w:val="008E0615"/>
    <w:rsid w:val="008E4105"/>
    <w:rsid w:val="008E4DE1"/>
    <w:rsid w:val="008E6DF7"/>
    <w:rsid w:val="008E7DE0"/>
    <w:rsid w:val="008F7A0D"/>
    <w:rsid w:val="009037CF"/>
    <w:rsid w:val="009061F6"/>
    <w:rsid w:val="0090624A"/>
    <w:rsid w:val="009128A9"/>
    <w:rsid w:val="00912C50"/>
    <w:rsid w:val="009143E9"/>
    <w:rsid w:val="00930418"/>
    <w:rsid w:val="00934A89"/>
    <w:rsid w:val="00936E6F"/>
    <w:rsid w:val="00942297"/>
    <w:rsid w:val="009424B9"/>
    <w:rsid w:val="00953757"/>
    <w:rsid w:val="00960C70"/>
    <w:rsid w:val="0096463E"/>
    <w:rsid w:val="00971395"/>
    <w:rsid w:val="009721B0"/>
    <w:rsid w:val="00974DA2"/>
    <w:rsid w:val="00985019"/>
    <w:rsid w:val="009A131F"/>
    <w:rsid w:val="009A2683"/>
    <w:rsid w:val="009A4E0C"/>
    <w:rsid w:val="009A68B1"/>
    <w:rsid w:val="009B4533"/>
    <w:rsid w:val="009C2165"/>
    <w:rsid w:val="009C28E5"/>
    <w:rsid w:val="009C304E"/>
    <w:rsid w:val="009C41E0"/>
    <w:rsid w:val="009C66DE"/>
    <w:rsid w:val="009D3B37"/>
    <w:rsid w:val="009D5D6E"/>
    <w:rsid w:val="009E121A"/>
    <w:rsid w:val="009F12B6"/>
    <w:rsid w:val="00A06187"/>
    <w:rsid w:val="00A07ADE"/>
    <w:rsid w:val="00A12B84"/>
    <w:rsid w:val="00A2546B"/>
    <w:rsid w:val="00A350DD"/>
    <w:rsid w:val="00A53087"/>
    <w:rsid w:val="00A57486"/>
    <w:rsid w:val="00A633F7"/>
    <w:rsid w:val="00A74BDE"/>
    <w:rsid w:val="00A75466"/>
    <w:rsid w:val="00A86F83"/>
    <w:rsid w:val="00A94C0A"/>
    <w:rsid w:val="00AA1807"/>
    <w:rsid w:val="00AB34CA"/>
    <w:rsid w:val="00AB5A8D"/>
    <w:rsid w:val="00AC28C4"/>
    <w:rsid w:val="00AC2D84"/>
    <w:rsid w:val="00AC4DDB"/>
    <w:rsid w:val="00AD2DD0"/>
    <w:rsid w:val="00AD3E13"/>
    <w:rsid w:val="00AF06EA"/>
    <w:rsid w:val="00AF44ED"/>
    <w:rsid w:val="00AF45D5"/>
    <w:rsid w:val="00AF7B60"/>
    <w:rsid w:val="00B02629"/>
    <w:rsid w:val="00B03939"/>
    <w:rsid w:val="00B05C6D"/>
    <w:rsid w:val="00B067E4"/>
    <w:rsid w:val="00B13F34"/>
    <w:rsid w:val="00B251A1"/>
    <w:rsid w:val="00B25C4E"/>
    <w:rsid w:val="00B26836"/>
    <w:rsid w:val="00B347F0"/>
    <w:rsid w:val="00B37E20"/>
    <w:rsid w:val="00B4365E"/>
    <w:rsid w:val="00B46BDB"/>
    <w:rsid w:val="00B5556D"/>
    <w:rsid w:val="00B557A5"/>
    <w:rsid w:val="00B614B7"/>
    <w:rsid w:val="00B71F02"/>
    <w:rsid w:val="00B74D51"/>
    <w:rsid w:val="00B77181"/>
    <w:rsid w:val="00B844D1"/>
    <w:rsid w:val="00B85CEC"/>
    <w:rsid w:val="00B87C5E"/>
    <w:rsid w:val="00BA087F"/>
    <w:rsid w:val="00BA265B"/>
    <w:rsid w:val="00BA2AB1"/>
    <w:rsid w:val="00BA3DA9"/>
    <w:rsid w:val="00BA5137"/>
    <w:rsid w:val="00BA7EB4"/>
    <w:rsid w:val="00BB0909"/>
    <w:rsid w:val="00BB2BAA"/>
    <w:rsid w:val="00BB4473"/>
    <w:rsid w:val="00BC1483"/>
    <w:rsid w:val="00BC7FD7"/>
    <w:rsid w:val="00BD4FC1"/>
    <w:rsid w:val="00BD5C08"/>
    <w:rsid w:val="00BE5CE0"/>
    <w:rsid w:val="00BE7FB5"/>
    <w:rsid w:val="00BF266C"/>
    <w:rsid w:val="00C05FD5"/>
    <w:rsid w:val="00C07858"/>
    <w:rsid w:val="00C2095A"/>
    <w:rsid w:val="00C2297F"/>
    <w:rsid w:val="00C25638"/>
    <w:rsid w:val="00C31A30"/>
    <w:rsid w:val="00C36217"/>
    <w:rsid w:val="00C4063C"/>
    <w:rsid w:val="00C528FB"/>
    <w:rsid w:val="00C54017"/>
    <w:rsid w:val="00C60A95"/>
    <w:rsid w:val="00C65803"/>
    <w:rsid w:val="00C703CC"/>
    <w:rsid w:val="00C73ABF"/>
    <w:rsid w:val="00C73E66"/>
    <w:rsid w:val="00C75EA9"/>
    <w:rsid w:val="00C815A4"/>
    <w:rsid w:val="00C81D03"/>
    <w:rsid w:val="00C86DBB"/>
    <w:rsid w:val="00C96C2E"/>
    <w:rsid w:val="00C972BB"/>
    <w:rsid w:val="00CB3A60"/>
    <w:rsid w:val="00CB6F16"/>
    <w:rsid w:val="00CC2DEC"/>
    <w:rsid w:val="00CC4715"/>
    <w:rsid w:val="00CC7E25"/>
    <w:rsid w:val="00CE72D4"/>
    <w:rsid w:val="00CE75F3"/>
    <w:rsid w:val="00CF1639"/>
    <w:rsid w:val="00CF6E75"/>
    <w:rsid w:val="00D04B8C"/>
    <w:rsid w:val="00D07528"/>
    <w:rsid w:val="00D16A7F"/>
    <w:rsid w:val="00D16C37"/>
    <w:rsid w:val="00D23D9E"/>
    <w:rsid w:val="00D24015"/>
    <w:rsid w:val="00D279F9"/>
    <w:rsid w:val="00D27ECD"/>
    <w:rsid w:val="00D30BCD"/>
    <w:rsid w:val="00D3451F"/>
    <w:rsid w:val="00D45DD8"/>
    <w:rsid w:val="00D5721A"/>
    <w:rsid w:val="00D84E1D"/>
    <w:rsid w:val="00D84EB7"/>
    <w:rsid w:val="00D86CFF"/>
    <w:rsid w:val="00D96162"/>
    <w:rsid w:val="00D97795"/>
    <w:rsid w:val="00DA2C47"/>
    <w:rsid w:val="00DA618B"/>
    <w:rsid w:val="00DB33EB"/>
    <w:rsid w:val="00DB4793"/>
    <w:rsid w:val="00DB6518"/>
    <w:rsid w:val="00DC45BE"/>
    <w:rsid w:val="00DD232A"/>
    <w:rsid w:val="00DD2881"/>
    <w:rsid w:val="00DD5653"/>
    <w:rsid w:val="00DE4340"/>
    <w:rsid w:val="00DE61C9"/>
    <w:rsid w:val="00DF06F7"/>
    <w:rsid w:val="00DF5830"/>
    <w:rsid w:val="00DF6BF0"/>
    <w:rsid w:val="00E02C8C"/>
    <w:rsid w:val="00E0415C"/>
    <w:rsid w:val="00E05C4C"/>
    <w:rsid w:val="00E12C15"/>
    <w:rsid w:val="00E13E6D"/>
    <w:rsid w:val="00E17D00"/>
    <w:rsid w:val="00E17EF5"/>
    <w:rsid w:val="00E21C4F"/>
    <w:rsid w:val="00E22091"/>
    <w:rsid w:val="00E2305F"/>
    <w:rsid w:val="00E44BD8"/>
    <w:rsid w:val="00E454BA"/>
    <w:rsid w:val="00E466C5"/>
    <w:rsid w:val="00E528CC"/>
    <w:rsid w:val="00E55144"/>
    <w:rsid w:val="00E573CE"/>
    <w:rsid w:val="00E5782F"/>
    <w:rsid w:val="00E66710"/>
    <w:rsid w:val="00E71DDD"/>
    <w:rsid w:val="00E77577"/>
    <w:rsid w:val="00E80F8E"/>
    <w:rsid w:val="00E83DC5"/>
    <w:rsid w:val="00E862EC"/>
    <w:rsid w:val="00E87F44"/>
    <w:rsid w:val="00E93832"/>
    <w:rsid w:val="00E93CA7"/>
    <w:rsid w:val="00EA212D"/>
    <w:rsid w:val="00EA42B4"/>
    <w:rsid w:val="00EB1735"/>
    <w:rsid w:val="00EB19D0"/>
    <w:rsid w:val="00EB68FA"/>
    <w:rsid w:val="00EB7798"/>
    <w:rsid w:val="00EB7D89"/>
    <w:rsid w:val="00EC29A8"/>
    <w:rsid w:val="00EC5900"/>
    <w:rsid w:val="00EC69C7"/>
    <w:rsid w:val="00ED7111"/>
    <w:rsid w:val="00EE61B8"/>
    <w:rsid w:val="00EF75DB"/>
    <w:rsid w:val="00F03193"/>
    <w:rsid w:val="00F07009"/>
    <w:rsid w:val="00F10C12"/>
    <w:rsid w:val="00F14903"/>
    <w:rsid w:val="00F3587D"/>
    <w:rsid w:val="00F5077A"/>
    <w:rsid w:val="00F50EB8"/>
    <w:rsid w:val="00F52E0F"/>
    <w:rsid w:val="00F54692"/>
    <w:rsid w:val="00F54870"/>
    <w:rsid w:val="00F56BB0"/>
    <w:rsid w:val="00F60C25"/>
    <w:rsid w:val="00F761FA"/>
    <w:rsid w:val="00F81939"/>
    <w:rsid w:val="00F82E31"/>
    <w:rsid w:val="00F87477"/>
    <w:rsid w:val="00F934FE"/>
    <w:rsid w:val="00F93776"/>
    <w:rsid w:val="00F95CC2"/>
    <w:rsid w:val="00F96486"/>
    <w:rsid w:val="00F978AA"/>
    <w:rsid w:val="00FA2B5F"/>
    <w:rsid w:val="00FA555F"/>
    <w:rsid w:val="00FA64F1"/>
    <w:rsid w:val="00FA73A1"/>
    <w:rsid w:val="00FA73BC"/>
    <w:rsid w:val="00FB1E81"/>
    <w:rsid w:val="00FB5A9F"/>
    <w:rsid w:val="00FC2561"/>
    <w:rsid w:val="00FC48FA"/>
    <w:rsid w:val="00FC5B1E"/>
    <w:rsid w:val="00FC7617"/>
    <w:rsid w:val="00FD2D87"/>
    <w:rsid w:val="00FE32B7"/>
    <w:rsid w:val="00FE39BB"/>
    <w:rsid w:val="00FE5528"/>
    <w:rsid w:val="00FE5C80"/>
    <w:rsid w:val="00FE6C47"/>
    <w:rsid w:val="00FF6AF9"/>
    <w:rsid w:val="00FF74E3"/>
    <w:rsid w:val="00FF7FB6"/>
    <w:rsid w:val="054282CE"/>
    <w:rsid w:val="5C9B32D3"/>
    <w:rsid w:val="794B1D91"/>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61CEE"/>
  <w15:chartTrackingRefBased/>
  <w15:docId w15:val="{6F20D84F-715C-4128-824E-C351B02A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link w:val="Kop1Char"/>
    <w:uiPriority w:val="9"/>
    <w:qFormat/>
    <w:rsid w:val="005347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semiHidden/>
    <w:unhideWhenUsed/>
    <w:qFormat/>
    <w:rsid w:val="00512A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182C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link w:val="Kop4Char"/>
    <w:uiPriority w:val="9"/>
    <w:qFormat/>
    <w:rsid w:val="00534755"/>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34755"/>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semiHidden/>
    <w:rsid w:val="00512A88"/>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182CAF"/>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534755"/>
    <w:rPr>
      <w:rFonts w:ascii="Times New Roman" w:eastAsia="Times New Roman" w:hAnsi="Times New Roman" w:cs="Times New Roman"/>
      <w:b/>
      <w:bCs/>
      <w:sz w:val="24"/>
      <w:szCs w:val="24"/>
      <w:lang w:eastAsia="nl-BE"/>
    </w:rPr>
  </w:style>
  <w:style w:type="character" w:customStyle="1" w:styleId="region">
    <w:name w:val="region"/>
    <w:basedOn w:val="Standaardalinea-lettertype"/>
    <w:rsid w:val="00534755"/>
  </w:style>
  <w:style w:type="character" w:styleId="Hyperlink">
    <w:name w:val="Hyperlink"/>
    <w:basedOn w:val="Standaardalinea-lettertype"/>
    <w:uiPriority w:val="99"/>
    <w:unhideWhenUsed/>
    <w:rsid w:val="00534755"/>
    <w:rPr>
      <w:color w:val="0000FF"/>
      <w:u w:val="single"/>
    </w:rPr>
  </w:style>
  <w:style w:type="paragraph" w:styleId="Normaalweb">
    <w:name w:val="Normal (Web)"/>
    <w:basedOn w:val="Standaard"/>
    <w:uiPriority w:val="99"/>
    <w:unhideWhenUsed/>
    <w:rsid w:val="0053475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t4-visually-hidden">
    <w:name w:val="at4-visually-hidden"/>
    <w:basedOn w:val="Standaardalinea-lettertype"/>
    <w:rsid w:val="00534755"/>
  </w:style>
  <w:style w:type="character" w:customStyle="1" w:styleId="atflatcounter">
    <w:name w:val="at_flat_counter"/>
    <w:basedOn w:val="Standaardalinea-lettertype"/>
    <w:rsid w:val="00534755"/>
  </w:style>
  <w:style w:type="character" w:styleId="Zwaar">
    <w:name w:val="Strong"/>
    <w:basedOn w:val="Standaardalinea-lettertype"/>
    <w:uiPriority w:val="22"/>
    <w:qFormat/>
    <w:rsid w:val="00534755"/>
    <w:rPr>
      <w:b/>
      <w:bCs/>
    </w:rPr>
  </w:style>
  <w:style w:type="character" w:customStyle="1" w:styleId="nr">
    <w:name w:val="nr"/>
    <w:basedOn w:val="Standaardalinea-lettertype"/>
    <w:rsid w:val="00534755"/>
  </w:style>
  <w:style w:type="character" w:styleId="Nadruk">
    <w:name w:val="Emphasis"/>
    <w:basedOn w:val="Standaardalinea-lettertype"/>
    <w:uiPriority w:val="20"/>
    <w:qFormat/>
    <w:rsid w:val="00534755"/>
    <w:rPr>
      <w:i/>
      <w:iCs/>
    </w:rPr>
  </w:style>
  <w:style w:type="paragraph" w:styleId="Lijstalinea">
    <w:name w:val="List Paragraph"/>
    <w:basedOn w:val="Standaard"/>
    <w:uiPriority w:val="34"/>
    <w:qFormat/>
    <w:rsid w:val="00534755"/>
    <w:pPr>
      <w:ind w:left="720"/>
      <w:contextualSpacing/>
    </w:pPr>
  </w:style>
  <w:style w:type="character" w:customStyle="1" w:styleId="region3">
    <w:name w:val="region3"/>
    <w:basedOn w:val="Standaardalinea-lettertype"/>
    <w:rsid w:val="00182CAF"/>
  </w:style>
  <w:style w:type="character" w:customStyle="1" w:styleId="at4-visually-hidden1">
    <w:name w:val="at4-visually-hidden1"/>
    <w:basedOn w:val="Standaardalinea-lettertype"/>
    <w:rsid w:val="00182CAF"/>
    <w:rPr>
      <w:bdr w:val="none" w:sz="0" w:space="0" w:color="auto" w:frame="1"/>
    </w:rPr>
  </w:style>
  <w:style w:type="character" w:customStyle="1" w:styleId="at4-visually-hidden2">
    <w:name w:val="at4-visually-hidden2"/>
    <w:basedOn w:val="Standaardalinea-lettertype"/>
    <w:rsid w:val="00182CAF"/>
    <w:rPr>
      <w:bdr w:val="none" w:sz="0" w:space="0" w:color="auto" w:frame="1"/>
    </w:rPr>
  </w:style>
  <w:style w:type="character" w:customStyle="1" w:styleId="atflatcounter1">
    <w:name w:val="at_flat_counter1"/>
    <w:basedOn w:val="Standaardalinea-lettertype"/>
    <w:rsid w:val="00182CAF"/>
    <w:rPr>
      <w:rFonts w:ascii="Helvetica" w:hAnsi="Helvetica" w:hint="default"/>
      <w:b/>
      <w:bCs/>
      <w:caps/>
      <w:color w:val="32363B"/>
      <w:shd w:val="clear" w:color="auto" w:fill="EBEBEB"/>
    </w:rPr>
  </w:style>
  <w:style w:type="paragraph" w:customStyle="1" w:styleId="wp-copyright-text1">
    <w:name w:val="wp-copyright-text1"/>
    <w:basedOn w:val="Standaard"/>
    <w:rsid w:val="00182CAF"/>
    <w:pPr>
      <w:spacing w:after="0" w:line="150" w:lineRule="atLeast"/>
      <w:jc w:val="right"/>
    </w:pPr>
    <w:rPr>
      <w:rFonts w:ascii="Times New Roman" w:eastAsia="Times New Roman" w:hAnsi="Times New Roman" w:cs="Times New Roman"/>
      <w:sz w:val="12"/>
      <w:szCs w:val="12"/>
      <w:lang w:eastAsia="nl-BE"/>
    </w:rPr>
  </w:style>
  <w:style w:type="paragraph" w:customStyle="1" w:styleId="quote4">
    <w:name w:val="quote4"/>
    <w:basedOn w:val="Standaard"/>
    <w:rsid w:val="00182CAF"/>
    <w:pPr>
      <w:spacing w:after="100" w:afterAutospacing="1" w:line="240" w:lineRule="auto"/>
    </w:pPr>
    <w:rPr>
      <w:rFonts w:ascii="Times New Roman" w:eastAsia="Times New Roman" w:hAnsi="Times New Roman" w:cs="Times New Roman"/>
      <w:sz w:val="48"/>
      <w:szCs w:val="48"/>
      <w:lang w:eastAsia="nl-BE"/>
    </w:rPr>
  </w:style>
  <w:style w:type="paragraph" w:customStyle="1" w:styleId="wp-caption-text2">
    <w:name w:val="wp-caption-text2"/>
    <w:basedOn w:val="Standaard"/>
    <w:rsid w:val="00182CAF"/>
    <w:pPr>
      <w:pBdr>
        <w:top w:val="single" w:sz="2" w:space="15" w:color="FF5039"/>
        <w:left w:val="single" w:sz="48" w:space="15" w:color="FF5039"/>
        <w:bottom w:val="single" w:sz="2" w:space="15" w:color="FF5039"/>
        <w:right w:val="single" w:sz="2" w:space="15" w:color="FF5039"/>
      </w:pBdr>
      <w:spacing w:after="0" w:line="360" w:lineRule="atLeast"/>
    </w:pPr>
    <w:rPr>
      <w:rFonts w:ascii="Times New Roman" w:eastAsia="Times New Roman" w:hAnsi="Times New Roman" w:cs="Times New Roman"/>
      <w:color w:val="131515"/>
      <w:sz w:val="21"/>
      <w:szCs w:val="21"/>
      <w:lang w:eastAsia="nl-BE"/>
    </w:rPr>
  </w:style>
  <w:style w:type="character" w:customStyle="1" w:styleId="visuallyhidden1">
    <w:name w:val="visuallyhidden1"/>
    <w:basedOn w:val="Standaardalinea-lettertype"/>
    <w:rsid w:val="00182CAF"/>
    <w:rPr>
      <w:bdr w:val="none" w:sz="0" w:space="0" w:color="auto" w:frame="1"/>
    </w:rPr>
  </w:style>
  <w:style w:type="paragraph" w:customStyle="1" w:styleId="rteright">
    <w:name w:val="rteright"/>
    <w:basedOn w:val="Standaard"/>
    <w:rsid w:val="00512A8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onthulhintopen">
    <w:name w:val="onthul__hint__open"/>
    <w:basedOn w:val="Standaardalinea-lettertype"/>
    <w:rsid w:val="00417EB2"/>
  </w:style>
  <w:style w:type="character" w:customStyle="1" w:styleId="screenreader">
    <w:name w:val="screenreader"/>
    <w:basedOn w:val="Standaardalinea-lettertype"/>
    <w:rsid w:val="00417EB2"/>
  </w:style>
  <w:style w:type="character" w:customStyle="1" w:styleId="onthulhintclose">
    <w:name w:val="onthul__hint__close"/>
    <w:basedOn w:val="Standaardalinea-lettertype"/>
    <w:rsid w:val="00417EB2"/>
  </w:style>
  <w:style w:type="paragraph" w:customStyle="1" w:styleId="KOPTEKST">
    <w:name w:val="KOPTEKST"/>
    <w:basedOn w:val="Standaard"/>
    <w:link w:val="KOPTEKSTChar"/>
    <w:qFormat/>
    <w:rsid w:val="006E6B7E"/>
    <w:rPr>
      <w:rFonts w:asciiTheme="majorHAnsi" w:eastAsia="Adobe Gothic Std B" w:hAnsiTheme="majorHAnsi" w:cstheme="majorHAnsi"/>
      <w:b/>
      <w:i/>
      <w:sz w:val="32"/>
      <w:szCs w:val="32"/>
      <w:u w:val="double"/>
    </w:rPr>
  </w:style>
  <w:style w:type="character" w:customStyle="1" w:styleId="KOPTEKSTChar">
    <w:name w:val="KOPTEKST Char"/>
    <w:basedOn w:val="Standaardalinea-lettertype"/>
    <w:link w:val="KOPTEKST"/>
    <w:rsid w:val="006E6B7E"/>
    <w:rPr>
      <w:rFonts w:asciiTheme="majorHAnsi" w:eastAsia="Adobe Gothic Std B" w:hAnsiTheme="majorHAnsi" w:cstheme="majorHAnsi"/>
      <w:b/>
      <w:i/>
      <w:sz w:val="32"/>
      <w:szCs w:val="32"/>
      <w:u w:val="double"/>
    </w:rPr>
  </w:style>
  <w:style w:type="paragraph" w:customStyle="1" w:styleId="Hoofdstuk">
    <w:name w:val="Hoofdstuk"/>
    <w:basedOn w:val="Standaard"/>
    <w:link w:val="HoofdstukChar"/>
    <w:qFormat/>
    <w:rsid w:val="00433967"/>
    <w:rPr>
      <w:rFonts w:asciiTheme="majorHAnsi" w:eastAsia="Adobe Gothic Std B" w:hAnsiTheme="majorHAnsi" w:cstheme="majorHAnsi"/>
      <w:i/>
      <w:sz w:val="28"/>
      <w:u w:val="single"/>
    </w:rPr>
  </w:style>
  <w:style w:type="character" w:customStyle="1" w:styleId="HoofdstukChar">
    <w:name w:val="Hoofdstuk Char"/>
    <w:basedOn w:val="Standaardalinea-lettertype"/>
    <w:link w:val="Hoofdstuk"/>
    <w:rsid w:val="008F7A0D"/>
    <w:rPr>
      <w:rFonts w:asciiTheme="majorHAnsi" w:eastAsia="Adobe Gothic Std B" w:hAnsiTheme="majorHAnsi" w:cstheme="majorHAnsi"/>
      <w:i/>
      <w:sz w:val="28"/>
      <w:u w:val="single"/>
    </w:rPr>
  </w:style>
  <w:style w:type="paragraph" w:customStyle="1" w:styleId="deelhoofdstuk">
    <w:name w:val="deelhoofdstuk"/>
    <w:basedOn w:val="Hoofdstuk"/>
    <w:link w:val="deelhoofdstukChar"/>
    <w:qFormat/>
    <w:rsid w:val="00BC1483"/>
    <w:pPr>
      <w:numPr>
        <w:ilvl w:val="2"/>
        <w:numId w:val="18"/>
      </w:numPr>
      <w:ind w:left="720"/>
    </w:pPr>
    <w:rPr>
      <w:sz w:val="24"/>
      <w:u w:val="dash"/>
    </w:rPr>
  </w:style>
  <w:style w:type="character" w:customStyle="1" w:styleId="deelhoofdstukChar">
    <w:name w:val="deelhoofdstuk Char"/>
    <w:basedOn w:val="HoofdstukChar"/>
    <w:link w:val="deelhoofdstuk"/>
    <w:rsid w:val="00BC1483"/>
    <w:rPr>
      <w:rFonts w:asciiTheme="majorHAnsi" w:eastAsia="Adobe Gothic Std B" w:hAnsiTheme="majorHAnsi" w:cstheme="majorHAnsi"/>
      <w:i/>
      <w:sz w:val="24"/>
      <w:u w:val="dash"/>
    </w:rPr>
  </w:style>
  <w:style w:type="paragraph" w:customStyle="1" w:styleId="Tekst">
    <w:name w:val="Tekst"/>
    <w:basedOn w:val="deelhoofdstuk"/>
    <w:link w:val="TekstChar"/>
    <w:qFormat/>
    <w:rsid w:val="00BC1483"/>
    <w:pPr>
      <w:numPr>
        <w:ilvl w:val="0"/>
        <w:numId w:val="0"/>
      </w:numPr>
    </w:pPr>
    <w:rPr>
      <w:sz w:val="22"/>
      <w:u w:val="none"/>
    </w:rPr>
  </w:style>
  <w:style w:type="character" w:customStyle="1" w:styleId="TekstChar">
    <w:name w:val="Tekst Char"/>
    <w:basedOn w:val="deelhoofdstukChar"/>
    <w:link w:val="Tekst"/>
    <w:rsid w:val="00BC1483"/>
    <w:rPr>
      <w:rFonts w:asciiTheme="majorHAnsi" w:eastAsia="Adobe Gothic Std B" w:hAnsiTheme="majorHAnsi" w:cstheme="majorHAnsi"/>
      <w:i/>
      <w:sz w:val="24"/>
      <w:u w:val="dash"/>
    </w:rPr>
  </w:style>
  <w:style w:type="table" w:styleId="Tabelraster">
    <w:name w:val="Table Grid"/>
    <w:basedOn w:val="Standaardtabel"/>
    <w:uiPriority w:val="39"/>
    <w:rsid w:val="00785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5">
    <w:name w:val="Plain Table 5"/>
    <w:basedOn w:val="Standaardtabel"/>
    <w:uiPriority w:val="45"/>
    <w:rsid w:val="00BC7FD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Onopgelostemelding">
    <w:name w:val="Unresolved Mention"/>
    <w:basedOn w:val="Standaardalinea-lettertype"/>
    <w:uiPriority w:val="99"/>
    <w:semiHidden/>
    <w:unhideWhenUsed/>
    <w:rsid w:val="00216FAA"/>
    <w:rPr>
      <w:color w:val="808080"/>
      <w:shd w:val="clear" w:color="auto" w:fill="E6E6E6"/>
    </w:rPr>
  </w:style>
  <w:style w:type="character" w:customStyle="1" w:styleId="hidden-xs">
    <w:name w:val="hidden-xs"/>
    <w:basedOn w:val="Standaardalinea-lettertype"/>
    <w:rsid w:val="0053108E"/>
  </w:style>
  <w:style w:type="character" w:styleId="GevolgdeHyperlink">
    <w:name w:val="FollowedHyperlink"/>
    <w:basedOn w:val="Standaardalinea-lettertype"/>
    <w:uiPriority w:val="99"/>
    <w:semiHidden/>
    <w:unhideWhenUsed/>
    <w:rsid w:val="00596E97"/>
    <w:rPr>
      <w:color w:val="954F72" w:themeColor="followedHyperlink"/>
      <w:u w:val="single"/>
    </w:rPr>
  </w:style>
  <w:style w:type="paragraph" w:styleId="Datum">
    <w:name w:val="Date"/>
    <w:basedOn w:val="Standaard"/>
    <w:next w:val="Standaard"/>
    <w:link w:val="DatumChar"/>
    <w:uiPriority w:val="99"/>
    <w:semiHidden/>
    <w:unhideWhenUsed/>
    <w:rsid w:val="00C36217"/>
  </w:style>
  <w:style w:type="character" w:customStyle="1" w:styleId="DatumChar">
    <w:name w:val="Datum Char"/>
    <w:basedOn w:val="Standaardalinea-lettertype"/>
    <w:link w:val="Datum"/>
    <w:uiPriority w:val="99"/>
    <w:semiHidden/>
    <w:rsid w:val="00C36217"/>
  </w:style>
  <w:style w:type="paragraph" w:styleId="Inhopg1">
    <w:name w:val="toc 1"/>
    <w:basedOn w:val="Standaard"/>
    <w:next w:val="Standaard"/>
    <w:autoRedefine/>
    <w:uiPriority w:val="39"/>
    <w:unhideWhenUsed/>
    <w:rsid w:val="000D7105"/>
    <w:pPr>
      <w:spacing w:after="100"/>
    </w:pPr>
  </w:style>
  <w:style w:type="paragraph" w:styleId="Inhopg2">
    <w:name w:val="toc 2"/>
    <w:basedOn w:val="Standaard"/>
    <w:next w:val="Standaard"/>
    <w:autoRedefine/>
    <w:uiPriority w:val="39"/>
    <w:unhideWhenUsed/>
    <w:rsid w:val="000D7105"/>
    <w:pPr>
      <w:spacing w:after="100"/>
      <w:ind w:left="220"/>
    </w:pPr>
  </w:style>
  <w:style w:type="paragraph" w:styleId="Inhopg3">
    <w:name w:val="toc 3"/>
    <w:basedOn w:val="Standaard"/>
    <w:next w:val="Standaard"/>
    <w:autoRedefine/>
    <w:uiPriority w:val="39"/>
    <w:unhideWhenUsed/>
    <w:rsid w:val="000D7105"/>
    <w:pPr>
      <w:spacing w:after="100"/>
      <w:ind w:left="440"/>
    </w:pPr>
  </w:style>
  <w:style w:type="character" w:customStyle="1" w:styleId="searchword">
    <w:name w:val="searchword"/>
    <w:basedOn w:val="Standaardalinea-lettertype"/>
    <w:rsid w:val="00CE72D4"/>
  </w:style>
  <w:style w:type="character" w:customStyle="1" w:styleId="exlresultdetails">
    <w:name w:val="exlresultdetails"/>
    <w:basedOn w:val="Standaardalinea-lettertype"/>
    <w:rsid w:val="00CE72D4"/>
  </w:style>
  <w:style w:type="paragraph" w:customStyle="1" w:styleId="exlresultavailability">
    <w:name w:val="exlresultavailability"/>
    <w:basedOn w:val="Standaard"/>
    <w:rsid w:val="00CE72D4"/>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HTML-citaat">
    <w:name w:val="HTML Cite"/>
    <w:basedOn w:val="Standaardalinea-lettertype"/>
    <w:uiPriority w:val="99"/>
    <w:semiHidden/>
    <w:unhideWhenUsed/>
    <w:rsid w:val="00CE72D4"/>
    <w:rPr>
      <w:i/>
      <w:iCs/>
    </w:rPr>
  </w:style>
  <w:style w:type="character" w:customStyle="1" w:styleId="exlcitationtrailsindication">
    <w:name w:val="exlcitationtrailsindication"/>
    <w:basedOn w:val="Standaardalinea-lettertype"/>
    <w:rsid w:val="00CE72D4"/>
  </w:style>
  <w:style w:type="character" w:customStyle="1" w:styleId="anchor-text">
    <w:name w:val="anchor-text"/>
    <w:basedOn w:val="Standaardalinea-lettertype"/>
    <w:rsid w:val="00F60C25"/>
  </w:style>
  <w:style w:type="table" w:styleId="Onopgemaaktetabel3">
    <w:name w:val="Plain Table 3"/>
    <w:basedOn w:val="Standaardtabel"/>
    <w:uiPriority w:val="43"/>
    <w:rsid w:val="001C407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exlthumbnailcaption">
    <w:name w:val="exlthumbnailcaption"/>
    <w:basedOn w:val="Standaardalinea-lettertype"/>
    <w:rsid w:val="00356C8C"/>
  </w:style>
  <w:style w:type="character" w:customStyle="1" w:styleId="u-tcgraydarker">
    <w:name w:val="u-tcgraydarker"/>
    <w:basedOn w:val="Standaardalinea-lettertype"/>
    <w:rsid w:val="00E13E6D"/>
  </w:style>
  <w:style w:type="character" w:customStyle="1" w:styleId="u-tcgraylight">
    <w:name w:val="u-tcgraylight"/>
    <w:basedOn w:val="Standaardalinea-lettertype"/>
    <w:rsid w:val="00E13E6D"/>
  </w:style>
  <w:style w:type="paragraph" w:styleId="Bovenkantformulier">
    <w:name w:val="HTML Top of Form"/>
    <w:basedOn w:val="Standaard"/>
    <w:next w:val="Standaard"/>
    <w:link w:val="BovenkantformulierChar"/>
    <w:hidden/>
    <w:uiPriority w:val="99"/>
    <w:semiHidden/>
    <w:unhideWhenUsed/>
    <w:rsid w:val="00CC7E25"/>
    <w:pPr>
      <w:pBdr>
        <w:bottom w:val="single" w:sz="6" w:space="1" w:color="auto"/>
      </w:pBdr>
      <w:spacing w:after="0" w:line="240" w:lineRule="auto"/>
      <w:jc w:val="center"/>
    </w:pPr>
    <w:rPr>
      <w:rFonts w:ascii="Arial" w:eastAsia="Times New Roman" w:hAnsi="Arial" w:cs="Arial"/>
      <w:vanish/>
      <w:sz w:val="16"/>
      <w:szCs w:val="16"/>
      <w:lang w:eastAsia="zh-CN"/>
    </w:rPr>
  </w:style>
  <w:style w:type="character" w:customStyle="1" w:styleId="BovenkantformulierChar">
    <w:name w:val="Bovenkant formulier Char"/>
    <w:basedOn w:val="Standaardalinea-lettertype"/>
    <w:link w:val="Bovenkantformulier"/>
    <w:uiPriority w:val="99"/>
    <w:semiHidden/>
    <w:rsid w:val="00CC7E25"/>
    <w:rPr>
      <w:rFonts w:ascii="Arial" w:eastAsia="Times New Roman" w:hAnsi="Arial" w:cs="Arial"/>
      <w:vanish/>
      <w:sz w:val="16"/>
      <w:szCs w:val="16"/>
      <w:lang w:eastAsia="zh-CN"/>
    </w:rPr>
  </w:style>
  <w:style w:type="paragraph" w:styleId="Onderkantformulier">
    <w:name w:val="HTML Bottom of Form"/>
    <w:basedOn w:val="Standaard"/>
    <w:next w:val="Standaard"/>
    <w:link w:val="OnderkantformulierChar"/>
    <w:hidden/>
    <w:uiPriority w:val="99"/>
    <w:semiHidden/>
    <w:unhideWhenUsed/>
    <w:rsid w:val="00CC7E25"/>
    <w:pPr>
      <w:pBdr>
        <w:top w:val="single" w:sz="6" w:space="1" w:color="auto"/>
      </w:pBdr>
      <w:spacing w:after="0" w:line="240" w:lineRule="auto"/>
      <w:jc w:val="center"/>
    </w:pPr>
    <w:rPr>
      <w:rFonts w:ascii="Arial" w:eastAsia="Times New Roman" w:hAnsi="Arial" w:cs="Arial"/>
      <w:vanish/>
      <w:sz w:val="16"/>
      <w:szCs w:val="16"/>
      <w:lang w:eastAsia="zh-CN"/>
    </w:rPr>
  </w:style>
  <w:style w:type="character" w:customStyle="1" w:styleId="OnderkantformulierChar">
    <w:name w:val="Onderkant formulier Char"/>
    <w:basedOn w:val="Standaardalinea-lettertype"/>
    <w:link w:val="Onderkantformulier"/>
    <w:uiPriority w:val="99"/>
    <w:semiHidden/>
    <w:rsid w:val="00CC7E25"/>
    <w:rPr>
      <w:rFonts w:ascii="Arial" w:eastAsia="Times New Roman" w:hAnsi="Arial" w:cs="Arial"/>
      <w:vanish/>
      <w:sz w:val="16"/>
      <w:szCs w:val="16"/>
      <w:lang w:eastAsia="zh-CN"/>
    </w:rPr>
  </w:style>
  <w:style w:type="character" w:customStyle="1" w:styleId="person-job">
    <w:name w:val="person-job"/>
    <w:basedOn w:val="Standaardalinea-lettertype"/>
    <w:rsid w:val="00C31A30"/>
  </w:style>
  <w:style w:type="character" w:customStyle="1" w:styleId="copyright-line">
    <w:name w:val="copyright-line"/>
    <w:basedOn w:val="Standaardalinea-lettertype"/>
    <w:rsid w:val="002301C0"/>
  </w:style>
  <w:style w:type="character" w:customStyle="1" w:styleId="st">
    <w:name w:val="st"/>
    <w:basedOn w:val="Standaardalinea-lettertype"/>
    <w:rsid w:val="0009340D"/>
  </w:style>
  <w:style w:type="character" w:customStyle="1" w:styleId="2yav">
    <w:name w:val="_2yav"/>
    <w:basedOn w:val="Standaardalinea-lettertype"/>
    <w:rsid w:val="00F96486"/>
  </w:style>
  <w:style w:type="paragraph" w:styleId="Voetnoottekst">
    <w:name w:val="footnote text"/>
    <w:basedOn w:val="Standaard"/>
    <w:link w:val="VoetnoottekstChar"/>
    <w:uiPriority w:val="99"/>
    <w:semiHidden/>
    <w:unhideWhenUsed/>
    <w:rsid w:val="004653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6538D"/>
    <w:rPr>
      <w:sz w:val="20"/>
      <w:szCs w:val="20"/>
    </w:rPr>
  </w:style>
  <w:style w:type="character" w:styleId="Voetnootmarkering">
    <w:name w:val="footnote reference"/>
    <w:basedOn w:val="Standaardalinea-lettertype"/>
    <w:uiPriority w:val="99"/>
    <w:semiHidden/>
    <w:unhideWhenUsed/>
    <w:rsid w:val="0046538D"/>
    <w:rPr>
      <w:vertAlign w:val="superscript"/>
    </w:rPr>
  </w:style>
  <w:style w:type="paragraph" w:customStyle="1" w:styleId="quotebody">
    <w:name w:val="quote__body"/>
    <w:basedOn w:val="Standaard"/>
    <w:rsid w:val="0004790A"/>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14390">
      <w:bodyDiv w:val="1"/>
      <w:marLeft w:val="0"/>
      <w:marRight w:val="0"/>
      <w:marTop w:val="0"/>
      <w:marBottom w:val="0"/>
      <w:divBdr>
        <w:top w:val="none" w:sz="0" w:space="0" w:color="auto"/>
        <w:left w:val="none" w:sz="0" w:space="0" w:color="auto"/>
        <w:bottom w:val="none" w:sz="0" w:space="0" w:color="auto"/>
        <w:right w:val="none" w:sz="0" w:space="0" w:color="auto"/>
      </w:divBdr>
    </w:div>
    <w:div w:id="31198798">
      <w:bodyDiv w:val="1"/>
      <w:marLeft w:val="0"/>
      <w:marRight w:val="0"/>
      <w:marTop w:val="0"/>
      <w:marBottom w:val="0"/>
      <w:divBdr>
        <w:top w:val="none" w:sz="0" w:space="0" w:color="auto"/>
        <w:left w:val="none" w:sz="0" w:space="0" w:color="auto"/>
        <w:bottom w:val="none" w:sz="0" w:space="0" w:color="auto"/>
        <w:right w:val="none" w:sz="0" w:space="0" w:color="auto"/>
      </w:divBdr>
    </w:div>
    <w:div w:id="62804549">
      <w:bodyDiv w:val="1"/>
      <w:marLeft w:val="0"/>
      <w:marRight w:val="0"/>
      <w:marTop w:val="0"/>
      <w:marBottom w:val="0"/>
      <w:divBdr>
        <w:top w:val="none" w:sz="0" w:space="0" w:color="auto"/>
        <w:left w:val="none" w:sz="0" w:space="0" w:color="auto"/>
        <w:bottom w:val="none" w:sz="0" w:space="0" w:color="auto"/>
        <w:right w:val="none" w:sz="0" w:space="0" w:color="auto"/>
      </w:divBdr>
      <w:divsChild>
        <w:div w:id="2113747207">
          <w:marLeft w:val="0"/>
          <w:marRight w:val="0"/>
          <w:marTop w:val="0"/>
          <w:marBottom w:val="0"/>
          <w:divBdr>
            <w:top w:val="none" w:sz="0" w:space="0" w:color="auto"/>
            <w:left w:val="none" w:sz="0" w:space="0" w:color="auto"/>
            <w:bottom w:val="none" w:sz="0" w:space="0" w:color="auto"/>
            <w:right w:val="none" w:sz="0" w:space="0" w:color="auto"/>
          </w:divBdr>
          <w:divsChild>
            <w:div w:id="283967724">
              <w:marLeft w:val="0"/>
              <w:marRight w:val="0"/>
              <w:marTop w:val="0"/>
              <w:marBottom w:val="0"/>
              <w:divBdr>
                <w:top w:val="none" w:sz="0" w:space="0" w:color="auto"/>
                <w:left w:val="none" w:sz="0" w:space="0" w:color="auto"/>
                <w:bottom w:val="none" w:sz="0" w:space="0" w:color="auto"/>
                <w:right w:val="none" w:sz="0" w:space="0" w:color="auto"/>
              </w:divBdr>
            </w:div>
            <w:div w:id="1708989912">
              <w:marLeft w:val="0"/>
              <w:marRight w:val="0"/>
              <w:marTop w:val="0"/>
              <w:marBottom w:val="0"/>
              <w:divBdr>
                <w:top w:val="none" w:sz="0" w:space="0" w:color="auto"/>
                <w:left w:val="none" w:sz="0" w:space="0" w:color="auto"/>
                <w:bottom w:val="none" w:sz="0" w:space="0" w:color="auto"/>
                <w:right w:val="none" w:sz="0" w:space="0" w:color="auto"/>
              </w:divBdr>
              <w:divsChild>
                <w:div w:id="1063019279">
                  <w:marLeft w:val="0"/>
                  <w:marRight w:val="0"/>
                  <w:marTop w:val="0"/>
                  <w:marBottom w:val="0"/>
                  <w:divBdr>
                    <w:top w:val="none" w:sz="0" w:space="0" w:color="auto"/>
                    <w:left w:val="none" w:sz="0" w:space="0" w:color="auto"/>
                    <w:bottom w:val="none" w:sz="0" w:space="0" w:color="auto"/>
                    <w:right w:val="none" w:sz="0" w:space="0" w:color="auto"/>
                  </w:divBdr>
                  <w:divsChild>
                    <w:div w:id="208857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2769">
              <w:marLeft w:val="0"/>
              <w:marRight w:val="0"/>
              <w:marTop w:val="0"/>
              <w:marBottom w:val="0"/>
              <w:divBdr>
                <w:top w:val="none" w:sz="0" w:space="0" w:color="auto"/>
                <w:left w:val="none" w:sz="0" w:space="0" w:color="auto"/>
                <w:bottom w:val="none" w:sz="0" w:space="0" w:color="auto"/>
                <w:right w:val="none" w:sz="0" w:space="0" w:color="auto"/>
              </w:divBdr>
            </w:div>
            <w:div w:id="1593709002">
              <w:marLeft w:val="0"/>
              <w:marRight w:val="0"/>
              <w:marTop w:val="0"/>
              <w:marBottom w:val="0"/>
              <w:divBdr>
                <w:top w:val="none" w:sz="0" w:space="0" w:color="auto"/>
                <w:left w:val="none" w:sz="0" w:space="0" w:color="auto"/>
                <w:bottom w:val="none" w:sz="0" w:space="0" w:color="auto"/>
                <w:right w:val="none" w:sz="0" w:space="0" w:color="auto"/>
              </w:divBdr>
              <w:divsChild>
                <w:div w:id="1555003816">
                  <w:marLeft w:val="0"/>
                  <w:marRight w:val="0"/>
                  <w:marTop w:val="0"/>
                  <w:marBottom w:val="0"/>
                  <w:divBdr>
                    <w:top w:val="none" w:sz="0" w:space="0" w:color="auto"/>
                    <w:left w:val="none" w:sz="0" w:space="0" w:color="auto"/>
                    <w:bottom w:val="none" w:sz="0" w:space="0" w:color="auto"/>
                    <w:right w:val="none" w:sz="0" w:space="0" w:color="auto"/>
                  </w:divBdr>
                  <w:divsChild>
                    <w:div w:id="1617253908">
                      <w:marLeft w:val="0"/>
                      <w:marRight w:val="0"/>
                      <w:marTop w:val="0"/>
                      <w:marBottom w:val="0"/>
                      <w:divBdr>
                        <w:top w:val="none" w:sz="0" w:space="0" w:color="auto"/>
                        <w:left w:val="none" w:sz="0" w:space="0" w:color="auto"/>
                        <w:bottom w:val="none" w:sz="0" w:space="0" w:color="auto"/>
                        <w:right w:val="none" w:sz="0" w:space="0" w:color="auto"/>
                      </w:divBdr>
                      <w:divsChild>
                        <w:div w:id="1755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615034">
          <w:marLeft w:val="0"/>
          <w:marRight w:val="0"/>
          <w:marTop w:val="0"/>
          <w:marBottom w:val="0"/>
          <w:divBdr>
            <w:top w:val="none" w:sz="0" w:space="0" w:color="auto"/>
            <w:left w:val="none" w:sz="0" w:space="0" w:color="auto"/>
            <w:bottom w:val="none" w:sz="0" w:space="0" w:color="auto"/>
            <w:right w:val="none" w:sz="0" w:space="0" w:color="auto"/>
          </w:divBdr>
          <w:divsChild>
            <w:div w:id="1456673306">
              <w:marLeft w:val="0"/>
              <w:marRight w:val="0"/>
              <w:marTop w:val="0"/>
              <w:marBottom w:val="0"/>
              <w:divBdr>
                <w:top w:val="none" w:sz="0" w:space="0" w:color="auto"/>
                <w:left w:val="none" w:sz="0" w:space="0" w:color="auto"/>
                <w:bottom w:val="none" w:sz="0" w:space="0" w:color="auto"/>
                <w:right w:val="none" w:sz="0" w:space="0" w:color="auto"/>
              </w:divBdr>
              <w:divsChild>
                <w:div w:id="927275359">
                  <w:marLeft w:val="0"/>
                  <w:marRight w:val="0"/>
                  <w:marTop w:val="0"/>
                  <w:marBottom w:val="0"/>
                  <w:divBdr>
                    <w:top w:val="none" w:sz="0" w:space="0" w:color="auto"/>
                    <w:left w:val="none" w:sz="0" w:space="0" w:color="auto"/>
                    <w:bottom w:val="none" w:sz="0" w:space="0" w:color="auto"/>
                    <w:right w:val="none" w:sz="0" w:space="0" w:color="auto"/>
                  </w:divBdr>
                </w:div>
                <w:div w:id="1738475080">
                  <w:marLeft w:val="0"/>
                  <w:marRight w:val="0"/>
                  <w:marTop w:val="0"/>
                  <w:marBottom w:val="0"/>
                  <w:divBdr>
                    <w:top w:val="none" w:sz="0" w:space="0" w:color="auto"/>
                    <w:left w:val="none" w:sz="0" w:space="0" w:color="auto"/>
                    <w:bottom w:val="none" w:sz="0" w:space="0" w:color="auto"/>
                    <w:right w:val="none" w:sz="0" w:space="0" w:color="auto"/>
                  </w:divBdr>
                </w:div>
                <w:div w:id="1984650977">
                  <w:marLeft w:val="0"/>
                  <w:marRight w:val="0"/>
                  <w:marTop w:val="0"/>
                  <w:marBottom w:val="0"/>
                  <w:divBdr>
                    <w:top w:val="none" w:sz="0" w:space="0" w:color="auto"/>
                    <w:left w:val="none" w:sz="0" w:space="0" w:color="auto"/>
                    <w:bottom w:val="none" w:sz="0" w:space="0" w:color="auto"/>
                    <w:right w:val="none" w:sz="0" w:space="0" w:color="auto"/>
                  </w:divBdr>
                </w:div>
                <w:div w:id="267933693">
                  <w:marLeft w:val="0"/>
                  <w:marRight w:val="0"/>
                  <w:marTop w:val="0"/>
                  <w:marBottom w:val="0"/>
                  <w:divBdr>
                    <w:top w:val="none" w:sz="0" w:space="0" w:color="auto"/>
                    <w:left w:val="none" w:sz="0" w:space="0" w:color="auto"/>
                    <w:bottom w:val="none" w:sz="0" w:space="0" w:color="auto"/>
                    <w:right w:val="none" w:sz="0" w:space="0" w:color="auto"/>
                  </w:divBdr>
                </w:div>
                <w:div w:id="9377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9809">
      <w:bodyDiv w:val="1"/>
      <w:marLeft w:val="0"/>
      <w:marRight w:val="0"/>
      <w:marTop w:val="0"/>
      <w:marBottom w:val="0"/>
      <w:divBdr>
        <w:top w:val="none" w:sz="0" w:space="0" w:color="auto"/>
        <w:left w:val="none" w:sz="0" w:space="0" w:color="auto"/>
        <w:bottom w:val="none" w:sz="0" w:space="0" w:color="auto"/>
        <w:right w:val="none" w:sz="0" w:space="0" w:color="auto"/>
      </w:divBdr>
    </w:div>
    <w:div w:id="186219415">
      <w:bodyDiv w:val="1"/>
      <w:marLeft w:val="0"/>
      <w:marRight w:val="0"/>
      <w:marTop w:val="0"/>
      <w:marBottom w:val="0"/>
      <w:divBdr>
        <w:top w:val="none" w:sz="0" w:space="0" w:color="auto"/>
        <w:left w:val="none" w:sz="0" w:space="0" w:color="auto"/>
        <w:bottom w:val="none" w:sz="0" w:space="0" w:color="auto"/>
        <w:right w:val="none" w:sz="0" w:space="0" w:color="auto"/>
      </w:divBdr>
      <w:divsChild>
        <w:div w:id="430664471">
          <w:marLeft w:val="0"/>
          <w:marRight w:val="0"/>
          <w:marTop w:val="0"/>
          <w:marBottom w:val="0"/>
          <w:divBdr>
            <w:top w:val="none" w:sz="0" w:space="0" w:color="auto"/>
            <w:left w:val="none" w:sz="0" w:space="0" w:color="auto"/>
            <w:bottom w:val="none" w:sz="0" w:space="0" w:color="auto"/>
            <w:right w:val="none" w:sz="0" w:space="0" w:color="auto"/>
          </w:divBdr>
          <w:divsChild>
            <w:div w:id="16690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68307">
      <w:bodyDiv w:val="1"/>
      <w:marLeft w:val="0"/>
      <w:marRight w:val="0"/>
      <w:marTop w:val="0"/>
      <w:marBottom w:val="0"/>
      <w:divBdr>
        <w:top w:val="none" w:sz="0" w:space="0" w:color="auto"/>
        <w:left w:val="none" w:sz="0" w:space="0" w:color="auto"/>
        <w:bottom w:val="none" w:sz="0" w:space="0" w:color="auto"/>
        <w:right w:val="none" w:sz="0" w:space="0" w:color="auto"/>
      </w:divBdr>
    </w:div>
    <w:div w:id="490757427">
      <w:bodyDiv w:val="1"/>
      <w:marLeft w:val="0"/>
      <w:marRight w:val="0"/>
      <w:marTop w:val="0"/>
      <w:marBottom w:val="0"/>
      <w:divBdr>
        <w:top w:val="none" w:sz="0" w:space="0" w:color="auto"/>
        <w:left w:val="none" w:sz="0" w:space="0" w:color="auto"/>
        <w:bottom w:val="none" w:sz="0" w:space="0" w:color="auto"/>
        <w:right w:val="none" w:sz="0" w:space="0" w:color="auto"/>
      </w:divBdr>
      <w:divsChild>
        <w:div w:id="569080377">
          <w:marLeft w:val="0"/>
          <w:marRight w:val="0"/>
          <w:marTop w:val="0"/>
          <w:marBottom w:val="0"/>
          <w:divBdr>
            <w:top w:val="none" w:sz="0" w:space="0" w:color="auto"/>
            <w:left w:val="none" w:sz="0" w:space="0" w:color="auto"/>
            <w:bottom w:val="none" w:sz="0" w:space="0" w:color="auto"/>
            <w:right w:val="none" w:sz="0" w:space="0" w:color="auto"/>
          </w:divBdr>
          <w:divsChild>
            <w:div w:id="31615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2837">
      <w:bodyDiv w:val="1"/>
      <w:marLeft w:val="0"/>
      <w:marRight w:val="0"/>
      <w:marTop w:val="0"/>
      <w:marBottom w:val="0"/>
      <w:divBdr>
        <w:top w:val="none" w:sz="0" w:space="0" w:color="auto"/>
        <w:left w:val="none" w:sz="0" w:space="0" w:color="auto"/>
        <w:bottom w:val="none" w:sz="0" w:space="0" w:color="auto"/>
        <w:right w:val="none" w:sz="0" w:space="0" w:color="auto"/>
      </w:divBdr>
      <w:divsChild>
        <w:div w:id="1993827536">
          <w:marLeft w:val="0"/>
          <w:marRight w:val="0"/>
          <w:marTop w:val="0"/>
          <w:marBottom w:val="0"/>
          <w:divBdr>
            <w:top w:val="none" w:sz="0" w:space="0" w:color="auto"/>
            <w:left w:val="none" w:sz="0" w:space="0" w:color="auto"/>
            <w:bottom w:val="none" w:sz="0" w:space="0" w:color="auto"/>
            <w:right w:val="none" w:sz="0" w:space="0" w:color="auto"/>
          </w:divBdr>
          <w:divsChild>
            <w:div w:id="190502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684">
      <w:bodyDiv w:val="1"/>
      <w:marLeft w:val="0"/>
      <w:marRight w:val="0"/>
      <w:marTop w:val="0"/>
      <w:marBottom w:val="0"/>
      <w:divBdr>
        <w:top w:val="none" w:sz="0" w:space="0" w:color="auto"/>
        <w:left w:val="none" w:sz="0" w:space="0" w:color="auto"/>
        <w:bottom w:val="none" w:sz="0" w:space="0" w:color="auto"/>
        <w:right w:val="none" w:sz="0" w:space="0" w:color="auto"/>
      </w:divBdr>
    </w:div>
    <w:div w:id="702905769">
      <w:bodyDiv w:val="1"/>
      <w:marLeft w:val="0"/>
      <w:marRight w:val="0"/>
      <w:marTop w:val="0"/>
      <w:marBottom w:val="0"/>
      <w:divBdr>
        <w:top w:val="none" w:sz="0" w:space="0" w:color="auto"/>
        <w:left w:val="none" w:sz="0" w:space="0" w:color="auto"/>
        <w:bottom w:val="none" w:sz="0" w:space="0" w:color="auto"/>
        <w:right w:val="none" w:sz="0" w:space="0" w:color="auto"/>
      </w:divBdr>
      <w:divsChild>
        <w:div w:id="1455366232">
          <w:marLeft w:val="0"/>
          <w:marRight w:val="0"/>
          <w:marTop w:val="0"/>
          <w:marBottom w:val="0"/>
          <w:divBdr>
            <w:top w:val="none" w:sz="0" w:space="0" w:color="auto"/>
            <w:left w:val="none" w:sz="0" w:space="0" w:color="auto"/>
            <w:bottom w:val="none" w:sz="0" w:space="0" w:color="auto"/>
            <w:right w:val="none" w:sz="0" w:space="0" w:color="auto"/>
          </w:divBdr>
          <w:divsChild>
            <w:div w:id="1504473391">
              <w:marLeft w:val="0"/>
              <w:marRight w:val="0"/>
              <w:marTop w:val="0"/>
              <w:marBottom w:val="0"/>
              <w:divBdr>
                <w:top w:val="none" w:sz="0" w:space="0" w:color="auto"/>
                <w:left w:val="none" w:sz="0" w:space="0" w:color="auto"/>
                <w:bottom w:val="none" w:sz="0" w:space="0" w:color="auto"/>
                <w:right w:val="none" w:sz="0" w:space="0" w:color="auto"/>
              </w:divBdr>
            </w:div>
            <w:div w:id="2091536437">
              <w:marLeft w:val="0"/>
              <w:marRight w:val="0"/>
              <w:marTop w:val="0"/>
              <w:marBottom w:val="0"/>
              <w:divBdr>
                <w:top w:val="none" w:sz="0" w:space="0" w:color="auto"/>
                <w:left w:val="none" w:sz="0" w:space="0" w:color="auto"/>
                <w:bottom w:val="none" w:sz="0" w:space="0" w:color="auto"/>
                <w:right w:val="none" w:sz="0" w:space="0" w:color="auto"/>
              </w:divBdr>
              <w:divsChild>
                <w:div w:id="1562015118">
                  <w:marLeft w:val="0"/>
                  <w:marRight w:val="0"/>
                  <w:marTop w:val="0"/>
                  <w:marBottom w:val="0"/>
                  <w:divBdr>
                    <w:top w:val="none" w:sz="0" w:space="0" w:color="auto"/>
                    <w:left w:val="none" w:sz="0" w:space="0" w:color="auto"/>
                    <w:bottom w:val="none" w:sz="0" w:space="0" w:color="auto"/>
                    <w:right w:val="none" w:sz="0" w:space="0" w:color="auto"/>
                  </w:divBdr>
                  <w:divsChild>
                    <w:div w:id="45603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2166">
              <w:marLeft w:val="0"/>
              <w:marRight w:val="0"/>
              <w:marTop w:val="0"/>
              <w:marBottom w:val="0"/>
              <w:divBdr>
                <w:top w:val="none" w:sz="0" w:space="0" w:color="auto"/>
                <w:left w:val="none" w:sz="0" w:space="0" w:color="auto"/>
                <w:bottom w:val="none" w:sz="0" w:space="0" w:color="auto"/>
                <w:right w:val="none" w:sz="0" w:space="0" w:color="auto"/>
              </w:divBdr>
            </w:div>
            <w:div w:id="665402378">
              <w:marLeft w:val="0"/>
              <w:marRight w:val="0"/>
              <w:marTop w:val="0"/>
              <w:marBottom w:val="0"/>
              <w:divBdr>
                <w:top w:val="none" w:sz="0" w:space="0" w:color="auto"/>
                <w:left w:val="none" w:sz="0" w:space="0" w:color="auto"/>
                <w:bottom w:val="none" w:sz="0" w:space="0" w:color="auto"/>
                <w:right w:val="none" w:sz="0" w:space="0" w:color="auto"/>
              </w:divBdr>
              <w:divsChild>
                <w:div w:id="937179888">
                  <w:marLeft w:val="0"/>
                  <w:marRight w:val="0"/>
                  <w:marTop w:val="0"/>
                  <w:marBottom w:val="0"/>
                  <w:divBdr>
                    <w:top w:val="none" w:sz="0" w:space="0" w:color="auto"/>
                    <w:left w:val="none" w:sz="0" w:space="0" w:color="auto"/>
                    <w:bottom w:val="none" w:sz="0" w:space="0" w:color="auto"/>
                    <w:right w:val="none" w:sz="0" w:space="0" w:color="auto"/>
                  </w:divBdr>
                  <w:divsChild>
                    <w:div w:id="1091121373">
                      <w:marLeft w:val="0"/>
                      <w:marRight w:val="0"/>
                      <w:marTop w:val="0"/>
                      <w:marBottom w:val="0"/>
                      <w:divBdr>
                        <w:top w:val="none" w:sz="0" w:space="0" w:color="auto"/>
                        <w:left w:val="none" w:sz="0" w:space="0" w:color="auto"/>
                        <w:bottom w:val="none" w:sz="0" w:space="0" w:color="auto"/>
                        <w:right w:val="none" w:sz="0" w:space="0" w:color="auto"/>
                      </w:divBdr>
                      <w:divsChild>
                        <w:div w:id="3140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045034">
          <w:marLeft w:val="0"/>
          <w:marRight w:val="0"/>
          <w:marTop w:val="0"/>
          <w:marBottom w:val="0"/>
          <w:divBdr>
            <w:top w:val="none" w:sz="0" w:space="0" w:color="auto"/>
            <w:left w:val="none" w:sz="0" w:space="0" w:color="auto"/>
            <w:bottom w:val="none" w:sz="0" w:space="0" w:color="auto"/>
            <w:right w:val="none" w:sz="0" w:space="0" w:color="auto"/>
          </w:divBdr>
          <w:divsChild>
            <w:div w:id="281689027">
              <w:marLeft w:val="0"/>
              <w:marRight w:val="0"/>
              <w:marTop w:val="0"/>
              <w:marBottom w:val="0"/>
              <w:divBdr>
                <w:top w:val="none" w:sz="0" w:space="0" w:color="auto"/>
                <w:left w:val="none" w:sz="0" w:space="0" w:color="auto"/>
                <w:bottom w:val="none" w:sz="0" w:space="0" w:color="auto"/>
                <w:right w:val="none" w:sz="0" w:space="0" w:color="auto"/>
              </w:divBdr>
              <w:divsChild>
                <w:div w:id="751584638">
                  <w:marLeft w:val="0"/>
                  <w:marRight w:val="0"/>
                  <w:marTop w:val="0"/>
                  <w:marBottom w:val="0"/>
                  <w:divBdr>
                    <w:top w:val="none" w:sz="0" w:space="0" w:color="auto"/>
                    <w:left w:val="none" w:sz="0" w:space="0" w:color="auto"/>
                    <w:bottom w:val="none" w:sz="0" w:space="0" w:color="auto"/>
                    <w:right w:val="none" w:sz="0" w:space="0" w:color="auto"/>
                  </w:divBdr>
                  <w:divsChild>
                    <w:div w:id="1076315831">
                      <w:marLeft w:val="0"/>
                      <w:marRight w:val="0"/>
                      <w:marTop w:val="0"/>
                      <w:marBottom w:val="0"/>
                      <w:divBdr>
                        <w:top w:val="none" w:sz="0" w:space="0" w:color="auto"/>
                        <w:left w:val="none" w:sz="0" w:space="0" w:color="auto"/>
                        <w:bottom w:val="none" w:sz="0" w:space="0" w:color="auto"/>
                        <w:right w:val="none" w:sz="0" w:space="0" w:color="auto"/>
                      </w:divBdr>
                      <w:divsChild>
                        <w:div w:id="635379786">
                          <w:marLeft w:val="0"/>
                          <w:marRight w:val="0"/>
                          <w:marTop w:val="0"/>
                          <w:marBottom w:val="0"/>
                          <w:divBdr>
                            <w:top w:val="none" w:sz="0" w:space="0" w:color="auto"/>
                            <w:left w:val="none" w:sz="0" w:space="0" w:color="auto"/>
                            <w:bottom w:val="none" w:sz="0" w:space="0" w:color="auto"/>
                            <w:right w:val="none" w:sz="0" w:space="0" w:color="auto"/>
                          </w:divBdr>
                          <w:divsChild>
                            <w:div w:id="7254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3770">
                      <w:marLeft w:val="0"/>
                      <w:marRight w:val="0"/>
                      <w:marTop w:val="0"/>
                      <w:marBottom w:val="0"/>
                      <w:divBdr>
                        <w:top w:val="none" w:sz="0" w:space="0" w:color="auto"/>
                        <w:left w:val="none" w:sz="0" w:space="0" w:color="auto"/>
                        <w:bottom w:val="none" w:sz="0" w:space="0" w:color="auto"/>
                        <w:right w:val="none" w:sz="0" w:space="0" w:color="auto"/>
                      </w:divBdr>
                      <w:divsChild>
                        <w:div w:id="1008018627">
                          <w:marLeft w:val="0"/>
                          <w:marRight w:val="0"/>
                          <w:marTop w:val="0"/>
                          <w:marBottom w:val="0"/>
                          <w:divBdr>
                            <w:top w:val="none" w:sz="0" w:space="0" w:color="auto"/>
                            <w:left w:val="none" w:sz="0" w:space="0" w:color="auto"/>
                            <w:bottom w:val="none" w:sz="0" w:space="0" w:color="auto"/>
                            <w:right w:val="none" w:sz="0" w:space="0" w:color="auto"/>
                          </w:divBdr>
                          <w:divsChild>
                            <w:div w:id="4406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323059">
      <w:bodyDiv w:val="1"/>
      <w:marLeft w:val="0"/>
      <w:marRight w:val="0"/>
      <w:marTop w:val="0"/>
      <w:marBottom w:val="0"/>
      <w:divBdr>
        <w:top w:val="none" w:sz="0" w:space="0" w:color="auto"/>
        <w:left w:val="none" w:sz="0" w:space="0" w:color="auto"/>
        <w:bottom w:val="none" w:sz="0" w:space="0" w:color="auto"/>
        <w:right w:val="none" w:sz="0" w:space="0" w:color="auto"/>
      </w:divBdr>
    </w:div>
    <w:div w:id="781799591">
      <w:bodyDiv w:val="1"/>
      <w:marLeft w:val="0"/>
      <w:marRight w:val="0"/>
      <w:marTop w:val="0"/>
      <w:marBottom w:val="0"/>
      <w:divBdr>
        <w:top w:val="none" w:sz="0" w:space="0" w:color="auto"/>
        <w:left w:val="none" w:sz="0" w:space="0" w:color="auto"/>
        <w:bottom w:val="none" w:sz="0" w:space="0" w:color="auto"/>
        <w:right w:val="none" w:sz="0" w:space="0" w:color="auto"/>
      </w:divBdr>
      <w:divsChild>
        <w:div w:id="466169985">
          <w:marLeft w:val="0"/>
          <w:marRight w:val="0"/>
          <w:marTop w:val="0"/>
          <w:marBottom w:val="0"/>
          <w:divBdr>
            <w:top w:val="none" w:sz="0" w:space="0" w:color="auto"/>
            <w:left w:val="none" w:sz="0" w:space="0" w:color="auto"/>
            <w:bottom w:val="none" w:sz="0" w:space="0" w:color="auto"/>
            <w:right w:val="none" w:sz="0" w:space="0" w:color="auto"/>
          </w:divBdr>
        </w:div>
        <w:div w:id="1530952287">
          <w:marLeft w:val="0"/>
          <w:marRight w:val="0"/>
          <w:marTop w:val="0"/>
          <w:marBottom w:val="0"/>
          <w:divBdr>
            <w:top w:val="none" w:sz="0" w:space="0" w:color="auto"/>
            <w:left w:val="none" w:sz="0" w:space="0" w:color="auto"/>
            <w:bottom w:val="none" w:sz="0" w:space="0" w:color="auto"/>
            <w:right w:val="none" w:sz="0" w:space="0" w:color="auto"/>
          </w:divBdr>
          <w:divsChild>
            <w:div w:id="1293900281">
              <w:marLeft w:val="0"/>
              <w:marRight w:val="0"/>
              <w:marTop w:val="0"/>
              <w:marBottom w:val="0"/>
              <w:divBdr>
                <w:top w:val="none" w:sz="0" w:space="0" w:color="auto"/>
                <w:left w:val="none" w:sz="0" w:space="0" w:color="auto"/>
                <w:bottom w:val="none" w:sz="0" w:space="0" w:color="auto"/>
                <w:right w:val="none" w:sz="0" w:space="0" w:color="auto"/>
              </w:divBdr>
              <w:divsChild>
                <w:div w:id="78650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0984">
      <w:bodyDiv w:val="1"/>
      <w:marLeft w:val="0"/>
      <w:marRight w:val="0"/>
      <w:marTop w:val="0"/>
      <w:marBottom w:val="0"/>
      <w:divBdr>
        <w:top w:val="none" w:sz="0" w:space="0" w:color="auto"/>
        <w:left w:val="none" w:sz="0" w:space="0" w:color="auto"/>
        <w:bottom w:val="none" w:sz="0" w:space="0" w:color="auto"/>
        <w:right w:val="none" w:sz="0" w:space="0" w:color="auto"/>
      </w:divBdr>
      <w:divsChild>
        <w:div w:id="619144336">
          <w:marLeft w:val="0"/>
          <w:marRight w:val="0"/>
          <w:marTop w:val="0"/>
          <w:marBottom w:val="0"/>
          <w:divBdr>
            <w:top w:val="none" w:sz="0" w:space="0" w:color="auto"/>
            <w:left w:val="none" w:sz="0" w:space="0" w:color="auto"/>
            <w:bottom w:val="none" w:sz="0" w:space="0" w:color="auto"/>
            <w:right w:val="none" w:sz="0" w:space="0" w:color="auto"/>
          </w:divBdr>
        </w:div>
        <w:div w:id="303630368">
          <w:marLeft w:val="0"/>
          <w:marRight w:val="0"/>
          <w:marTop w:val="0"/>
          <w:marBottom w:val="0"/>
          <w:divBdr>
            <w:top w:val="none" w:sz="0" w:space="0" w:color="auto"/>
            <w:left w:val="none" w:sz="0" w:space="0" w:color="auto"/>
            <w:bottom w:val="none" w:sz="0" w:space="0" w:color="auto"/>
            <w:right w:val="none" w:sz="0" w:space="0" w:color="auto"/>
          </w:divBdr>
        </w:div>
      </w:divsChild>
    </w:div>
    <w:div w:id="796491518">
      <w:bodyDiv w:val="1"/>
      <w:marLeft w:val="0"/>
      <w:marRight w:val="0"/>
      <w:marTop w:val="0"/>
      <w:marBottom w:val="0"/>
      <w:divBdr>
        <w:top w:val="none" w:sz="0" w:space="0" w:color="auto"/>
        <w:left w:val="none" w:sz="0" w:space="0" w:color="auto"/>
        <w:bottom w:val="none" w:sz="0" w:space="0" w:color="auto"/>
        <w:right w:val="none" w:sz="0" w:space="0" w:color="auto"/>
      </w:divBdr>
    </w:div>
    <w:div w:id="804542181">
      <w:bodyDiv w:val="1"/>
      <w:marLeft w:val="0"/>
      <w:marRight w:val="0"/>
      <w:marTop w:val="0"/>
      <w:marBottom w:val="0"/>
      <w:divBdr>
        <w:top w:val="none" w:sz="0" w:space="0" w:color="auto"/>
        <w:left w:val="none" w:sz="0" w:space="0" w:color="auto"/>
        <w:bottom w:val="none" w:sz="0" w:space="0" w:color="auto"/>
        <w:right w:val="none" w:sz="0" w:space="0" w:color="auto"/>
      </w:divBdr>
    </w:div>
    <w:div w:id="836000400">
      <w:bodyDiv w:val="1"/>
      <w:marLeft w:val="0"/>
      <w:marRight w:val="0"/>
      <w:marTop w:val="0"/>
      <w:marBottom w:val="0"/>
      <w:divBdr>
        <w:top w:val="none" w:sz="0" w:space="0" w:color="auto"/>
        <w:left w:val="none" w:sz="0" w:space="0" w:color="auto"/>
        <w:bottom w:val="none" w:sz="0" w:space="0" w:color="auto"/>
        <w:right w:val="none" w:sz="0" w:space="0" w:color="auto"/>
      </w:divBdr>
    </w:div>
    <w:div w:id="867916022">
      <w:bodyDiv w:val="1"/>
      <w:marLeft w:val="0"/>
      <w:marRight w:val="0"/>
      <w:marTop w:val="0"/>
      <w:marBottom w:val="0"/>
      <w:divBdr>
        <w:top w:val="none" w:sz="0" w:space="0" w:color="auto"/>
        <w:left w:val="none" w:sz="0" w:space="0" w:color="auto"/>
        <w:bottom w:val="none" w:sz="0" w:space="0" w:color="auto"/>
        <w:right w:val="none" w:sz="0" w:space="0" w:color="auto"/>
      </w:divBdr>
      <w:divsChild>
        <w:div w:id="1613899756">
          <w:marLeft w:val="0"/>
          <w:marRight w:val="0"/>
          <w:marTop w:val="0"/>
          <w:marBottom w:val="0"/>
          <w:divBdr>
            <w:top w:val="none" w:sz="0" w:space="0" w:color="auto"/>
            <w:left w:val="none" w:sz="0" w:space="0" w:color="auto"/>
            <w:bottom w:val="none" w:sz="0" w:space="0" w:color="auto"/>
            <w:right w:val="none" w:sz="0" w:space="0" w:color="auto"/>
          </w:divBdr>
        </w:div>
        <w:div w:id="743601185">
          <w:marLeft w:val="0"/>
          <w:marRight w:val="0"/>
          <w:marTop w:val="0"/>
          <w:marBottom w:val="0"/>
          <w:divBdr>
            <w:top w:val="none" w:sz="0" w:space="0" w:color="auto"/>
            <w:left w:val="none" w:sz="0" w:space="0" w:color="auto"/>
            <w:bottom w:val="none" w:sz="0" w:space="0" w:color="auto"/>
            <w:right w:val="none" w:sz="0" w:space="0" w:color="auto"/>
          </w:divBdr>
        </w:div>
      </w:divsChild>
    </w:div>
    <w:div w:id="883828451">
      <w:bodyDiv w:val="1"/>
      <w:marLeft w:val="0"/>
      <w:marRight w:val="0"/>
      <w:marTop w:val="0"/>
      <w:marBottom w:val="0"/>
      <w:divBdr>
        <w:top w:val="none" w:sz="0" w:space="0" w:color="auto"/>
        <w:left w:val="none" w:sz="0" w:space="0" w:color="auto"/>
        <w:bottom w:val="none" w:sz="0" w:space="0" w:color="auto"/>
        <w:right w:val="none" w:sz="0" w:space="0" w:color="auto"/>
      </w:divBdr>
      <w:divsChild>
        <w:div w:id="635911033">
          <w:marLeft w:val="0"/>
          <w:marRight w:val="0"/>
          <w:marTop w:val="0"/>
          <w:marBottom w:val="0"/>
          <w:divBdr>
            <w:top w:val="none" w:sz="0" w:space="0" w:color="auto"/>
            <w:left w:val="none" w:sz="0" w:space="0" w:color="auto"/>
            <w:bottom w:val="none" w:sz="0" w:space="0" w:color="auto"/>
            <w:right w:val="none" w:sz="0" w:space="0" w:color="auto"/>
          </w:divBdr>
        </w:div>
      </w:divsChild>
    </w:div>
    <w:div w:id="884147428">
      <w:bodyDiv w:val="1"/>
      <w:marLeft w:val="0"/>
      <w:marRight w:val="0"/>
      <w:marTop w:val="0"/>
      <w:marBottom w:val="0"/>
      <w:divBdr>
        <w:top w:val="none" w:sz="0" w:space="0" w:color="auto"/>
        <w:left w:val="none" w:sz="0" w:space="0" w:color="auto"/>
        <w:bottom w:val="none" w:sz="0" w:space="0" w:color="auto"/>
        <w:right w:val="none" w:sz="0" w:space="0" w:color="auto"/>
      </w:divBdr>
    </w:div>
    <w:div w:id="938873530">
      <w:bodyDiv w:val="1"/>
      <w:marLeft w:val="0"/>
      <w:marRight w:val="0"/>
      <w:marTop w:val="0"/>
      <w:marBottom w:val="0"/>
      <w:divBdr>
        <w:top w:val="none" w:sz="0" w:space="0" w:color="auto"/>
        <w:left w:val="none" w:sz="0" w:space="0" w:color="auto"/>
        <w:bottom w:val="none" w:sz="0" w:space="0" w:color="auto"/>
        <w:right w:val="none" w:sz="0" w:space="0" w:color="auto"/>
      </w:divBdr>
    </w:div>
    <w:div w:id="953441887">
      <w:bodyDiv w:val="1"/>
      <w:marLeft w:val="0"/>
      <w:marRight w:val="0"/>
      <w:marTop w:val="0"/>
      <w:marBottom w:val="0"/>
      <w:divBdr>
        <w:top w:val="none" w:sz="0" w:space="0" w:color="auto"/>
        <w:left w:val="none" w:sz="0" w:space="0" w:color="auto"/>
        <w:bottom w:val="none" w:sz="0" w:space="0" w:color="auto"/>
        <w:right w:val="none" w:sz="0" w:space="0" w:color="auto"/>
      </w:divBdr>
      <w:divsChild>
        <w:div w:id="56364555">
          <w:marLeft w:val="0"/>
          <w:marRight w:val="0"/>
          <w:marTop w:val="0"/>
          <w:marBottom w:val="0"/>
          <w:divBdr>
            <w:top w:val="none" w:sz="0" w:space="0" w:color="auto"/>
            <w:left w:val="none" w:sz="0" w:space="0" w:color="auto"/>
            <w:bottom w:val="none" w:sz="0" w:space="0" w:color="auto"/>
            <w:right w:val="none" w:sz="0" w:space="0" w:color="auto"/>
          </w:divBdr>
        </w:div>
        <w:div w:id="916212783">
          <w:marLeft w:val="0"/>
          <w:marRight w:val="0"/>
          <w:marTop w:val="0"/>
          <w:marBottom w:val="0"/>
          <w:divBdr>
            <w:top w:val="none" w:sz="0" w:space="0" w:color="auto"/>
            <w:left w:val="none" w:sz="0" w:space="0" w:color="auto"/>
            <w:bottom w:val="none" w:sz="0" w:space="0" w:color="auto"/>
            <w:right w:val="none" w:sz="0" w:space="0" w:color="auto"/>
          </w:divBdr>
        </w:div>
      </w:divsChild>
    </w:div>
    <w:div w:id="979266397">
      <w:bodyDiv w:val="1"/>
      <w:marLeft w:val="0"/>
      <w:marRight w:val="0"/>
      <w:marTop w:val="0"/>
      <w:marBottom w:val="0"/>
      <w:divBdr>
        <w:top w:val="none" w:sz="0" w:space="0" w:color="auto"/>
        <w:left w:val="none" w:sz="0" w:space="0" w:color="auto"/>
        <w:bottom w:val="none" w:sz="0" w:space="0" w:color="auto"/>
        <w:right w:val="none" w:sz="0" w:space="0" w:color="auto"/>
      </w:divBdr>
      <w:divsChild>
        <w:div w:id="1044522435">
          <w:marLeft w:val="0"/>
          <w:marRight w:val="0"/>
          <w:marTop w:val="0"/>
          <w:marBottom w:val="0"/>
          <w:divBdr>
            <w:top w:val="none" w:sz="0" w:space="0" w:color="auto"/>
            <w:left w:val="none" w:sz="0" w:space="0" w:color="auto"/>
            <w:bottom w:val="none" w:sz="0" w:space="0" w:color="auto"/>
            <w:right w:val="none" w:sz="0" w:space="0" w:color="auto"/>
          </w:divBdr>
        </w:div>
        <w:div w:id="1345398001">
          <w:marLeft w:val="0"/>
          <w:marRight w:val="0"/>
          <w:marTop w:val="0"/>
          <w:marBottom w:val="0"/>
          <w:divBdr>
            <w:top w:val="none" w:sz="0" w:space="0" w:color="auto"/>
            <w:left w:val="none" w:sz="0" w:space="0" w:color="auto"/>
            <w:bottom w:val="none" w:sz="0" w:space="0" w:color="auto"/>
            <w:right w:val="none" w:sz="0" w:space="0" w:color="auto"/>
          </w:divBdr>
        </w:div>
      </w:divsChild>
    </w:div>
    <w:div w:id="1002397130">
      <w:bodyDiv w:val="1"/>
      <w:marLeft w:val="0"/>
      <w:marRight w:val="0"/>
      <w:marTop w:val="0"/>
      <w:marBottom w:val="0"/>
      <w:divBdr>
        <w:top w:val="none" w:sz="0" w:space="0" w:color="auto"/>
        <w:left w:val="none" w:sz="0" w:space="0" w:color="auto"/>
        <w:bottom w:val="none" w:sz="0" w:space="0" w:color="auto"/>
        <w:right w:val="none" w:sz="0" w:space="0" w:color="auto"/>
      </w:divBdr>
    </w:div>
    <w:div w:id="1013146413">
      <w:bodyDiv w:val="1"/>
      <w:marLeft w:val="0"/>
      <w:marRight w:val="0"/>
      <w:marTop w:val="0"/>
      <w:marBottom w:val="0"/>
      <w:divBdr>
        <w:top w:val="none" w:sz="0" w:space="0" w:color="auto"/>
        <w:left w:val="none" w:sz="0" w:space="0" w:color="auto"/>
        <w:bottom w:val="none" w:sz="0" w:space="0" w:color="auto"/>
        <w:right w:val="none" w:sz="0" w:space="0" w:color="auto"/>
      </w:divBdr>
      <w:divsChild>
        <w:div w:id="1010255579">
          <w:marLeft w:val="0"/>
          <w:marRight w:val="0"/>
          <w:marTop w:val="0"/>
          <w:marBottom w:val="0"/>
          <w:divBdr>
            <w:top w:val="none" w:sz="0" w:space="0" w:color="auto"/>
            <w:left w:val="none" w:sz="0" w:space="0" w:color="auto"/>
            <w:bottom w:val="none" w:sz="0" w:space="0" w:color="auto"/>
            <w:right w:val="none" w:sz="0" w:space="0" w:color="auto"/>
          </w:divBdr>
        </w:div>
        <w:div w:id="40401413">
          <w:marLeft w:val="0"/>
          <w:marRight w:val="0"/>
          <w:marTop w:val="0"/>
          <w:marBottom w:val="0"/>
          <w:divBdr>
            <w:top w:val="none" w:sz="0" w:space="0" w:color="auto"/>
            <w:left w:val="none" w:sz="0" w:space="0" w:color="auto"/>
            <w:bottom w:val="none" w:sz="0" w:space="0" w:color="auto"/>
            <w:right w:val="none" w:sz="0" w:space="0" w:color="auto"/>
          </w:divBdr>
          <w:divsChild>
            <w:div w:id="379984404">
              <w:marLeft w:val="0"/>
              <w:marRight w:val="0"/>
              <w:marTop w:val="0"/>
              <w:marBottom w:val="0"/>
              <w:divBdr>
                <w:top w:val="none" w:sz="0" w:space="0" w:color="auto"/>
                <w:left w:val="none" w:sz="0" w:space="0" w:color="auto"/>
                <w:bottom w:val="none" w:sz="0" w:space="0" w:color="auto"/>
                <w:right w:val="none" w:sz="0" w:space="0" w:color="auto"/>
              </w:divBdr>
              <w:divsChild>
                <w:div w:id="13483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725">
      <w:bodyDiv w:val="1"/>
      <w:marLeft w:val="0"/>
      <w:marRight w:val="0"/>
      <w:marTop w:val="0"/>
      <w:marBottom w:val="0"/>
      <w:divBdr>
        <w:top w:val="none" w:sz="0" w:space="0" w:color="auto"/>
        <w:left w:val="none" w:sz="0" w:space="0" w:color="auto"/>
        <w:bottom w:val="none" w:sz="0" w:space="0" w:color="auto"/>
        <w:right w:val="none" w:sz="0" w:space="0" w:color="auto"/>
      </w:divBdr>
    </w:div>
    <w:div w:id="1019090118">
      <w:bodyDiv w:val="1"/>
      <w:marLeft w:val="0"/>
      <w:marRight w:val="0"/>
      <w:marTop w:val="0"/>
      <w:marBottom w:val="0"/>
      <w:divBdr>
        <w:top w:val="none" w:sz="0" w:space="0" w:color="auto"/>
        <w:left w:val="none" w:sz="0" w:space="0" w:color="auto"/>
        <w:bottom w:val="none" w:sz="0" w:space="0" w:color="auto"/>
        <w:right w:val="none" w:sz="0" w:space="0" w:color="auto"/>
      </w:divBdr>
      <w:divsChild>
        <w:div w:id="1083454232">
          <w:marLeft w:val="0"/>
          <w:marRight w:val="0"/>
          <w:marTop w:val="0"/>
          <w:marBottom w:val="0"/>
          <w:divBdr>
            <w:top w:val="none" w:sz="0" w:space="0" w:color="auto"/>
            <w:left w:val="none" w:sz="0" w:space="0" w:color="auto"/>
            <w:bottom w:val="none" w:sz="0" w:space="0" w:color="auto"/>
            <w:right w:val="none" w:sz="0" w:space="0" w:color="auto"/>
          </w:divBdr>
          <w:divsChild>
            <w:div w:id="1399787332">
              <w:marLeft w:val="0"/>
              <w:marRight w:val="0"/>
              <w:marTop w:val="0"/>
              <w:marBottom w:val="0"/>
              <w:divBdr>
                <w:top w:val="none" w:sz="0" w:space="0" w:color="auto"/>
                <w:left w:val="none" w:sz="0" w:space="0" w:color="auto"/>
                <w:bottom w:val="none" w:sz="0" w:space="0" w:color="auto"/>
                <w:right w:val="none" w:sz="0" w:space="0" w:color="auto"/>
              </w:divBdr>
            </w:div>
          </w:divsChild>
        </w:div>
        <w:div w:id="1835295402">
          <w:marLeft w:val="0"/>
          <w:marRight w:val="0"/>
          <w:marTop w:val="0"/>
          <w:marBottom w:val="0"/>
          <w:divBdr>
            <w:top w:val="none" w:sz="0" w:space="0" w:color="auto"/>
            <w:left w:val="none" w:sz="0" w:space="0" w:color="auto"/>
            <w:bottom w:val="none" w:sz="0" w:space="0" w:color="auto"/>
            <w:right w:val="none" w:sz="0" w:space="0" w:color="auto"/>
          </w:divBdr>
          <w:divsChild>
            <w:div w:id="18219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7389">
      <w:bodyDiv w:val="1"/>
      <w:marLeft w:val="0"/>
      <w:marRight w:val="0"/>
      <w:marTop w:val="0"/>
      <w:marBottom w:val="0"/>
      <w:divBdr>
        <w:top w:val="none" w:sz="0" w:space="0" w:color="auto"/>
        <w:left w:val="none" w:sz="0" w:space="0" w:color="auto"/>
        <w:bottom w:val="none" w:sz="0" w:space="0" w:color="auto"/>
        <w:right w:val="none" w:sz="0" w:space="0" w:color="auto"/>
      </w:divBdr>
      <w:divsChild>
        <w:div w:id="1382095222">
          <w:marLeft w:val="4594"/>
          <w:marRight w:val="0"/>
          <w:marTop w:val="0"/>
          <w:marBottom w:val="0"/>
          <w:divBdr>
            <w:top w:val="none" w:sz="0" w:space="0" w:color="auto"/>
            <w:left w:val="none" w:sz="0" w:space="0" w:color="auto"/>
            <w:bottom w:val="none" w:sz="0" w:space="0" w:color="auto"/>
            <w:right w:val="none" w:sz="0" w:space="0" w:color="auto"/>
          </w:divBdr>
          <w:divsChild>
            <w:div w:id="845511123">
              <w:marLeft w:val="0"/>
              <w:marRight w:val="0"/>
              <w:marTop w:val="0"/>
              <w:marBottom w:val="0"/>
              <w:divBdr>
                <w:top w:val="none" w:sz="0" w:space="0" w:color="auto"/>
                <w:left w:val="none" w:sz="0" w:space="0" w:color="auto"/>
                <w:bottom w:val="none" w:sz="0" w:space="0" w:color="auto"/>
                <w:right w:val="none" w:sz="0" w:space="0" w:color="auto"/>
              </w:divBdr>
            </w:div>
          </w:divsChild>
        </w:div>
        <w:div w:id="158888490">
          <w:marLeft w:val="4594"/>
          <w:marRight w:val="0"/>
          <w:marTop w:val="0"/>
          <w:marBottom w:val="0"/>
          <w:divBdr>
            <w:top w:val="none" w:sz="0" w:space="0" w:color="auto"/>
            <w:left w:val="none" w:sz="0" w:space="0" w:color="auto"/>
            <w:bottom w:val="none" w:sz="0" w:space="0" w:color="auto"/>
            <w:right w:val="none" w:sz="0" w:space="0" w:color="auto"/>
          </w:divBdr>
          <w:divsChild>
            <w:div w:id="935557370">
              <w:marLeft w:val="-4594"/>
              <w:marRight w:val="0"/>
              <w:marTop w:val="0"/>
              <w:marBottom w:val="0"/>
              <w:divBdr>
                <w:top w:val="none" w:sz="0" w:space="0" w:color="auto"/>
                <w:left w:val="none" w:sz="0" w:space="0" w:color="auto"/>
                <w:bottom w:val="none" w:sz="0" w:space="0" w:color="auto"/>
                <w:right w:val="none" w:sz="0" w:space="0" w:color="auto"/>
              </w:divBdr>
              <w:divsChild>
                <w:div w:id="1290165639">
                  <w:marLeft w:val="0"/>
                  <w:marRight w:val="0"/>
                  <w:marTop w:val="0"/>
                  <w:marBottom w:val="0"/>
                  <w:divBdr>
                    <w:top w:val="none" w:sz="0" w:space="0" w:color="auto"/>
                    <w:left w:val="none" w:sz="0" w:space="0" w:color="auto"/>
                    <w:bottom w:val="single" w:sz="6" w:space="13" w:color="auto"/>
                    <w:right w:val="none" w:sz="0" w:space="0" w:color="auto"/>
                  </w:divBdr>
                </w:div>
              </w:divsChild>
            </w:div>
            <w:div w:id="1303463324">
              <w:marLeft w:val="0"/>
              <w:marRight w:val="0"/>
              <w:marTop w:val="0"/>
              <w:marBottom w:val="0"/>
              <w:divBdr>
                <w:top w:val="none" w:sz="0" w:space="0" w:color="auto"/>
                <w:left w:val="none" w:sz="0" w:space="0" w:color="auto"/>
                <w:bottom w:val="none" w:sz="0" w:space="0" w:color="auto"/>
                <w:right w:val="none" w:sz="0" w:space="0" w:color="auto"/>
              </w:divBdr>
            </w:div>
          </w:divsChild>
        </w:div>
        <w:div w:id="549615309">
          <w:marLeft w:val="4594"/>
          <w:marRight w:val="0"/>
          <w:marTop w:val="0"/>
          <w:marBottom w:val="0"/>
          <w:divBdr>
            <w:top w:val="none" w:sz="0" w:space="0" w:color="auto"/>
            <w:left w:val="none" w:sz="0" w:space="0" w:color="auto"/>
            <w:bottom w:val="none" w:sz="0" w:space="0" w:color="auto"/>
            <w:right w:val="none" w:sz="0" w:space="0" w:color="auto"/>
          </w:divBdr>
          <w:divsChild>
            <w:div w:id="789973610">
              <w:marLeft w:val="-4594"/>
              <w:marRight w:val="0"/>
              <w:marTop w:val="0"/>
              <w:marBottom w:val="0"/>
              <w:divBdr>
                <w:top w:val="none" w:sz="0" w:space="0" w:color="auto"/>
                <w:left w:val="none" w:sz="0" w:space="0" w:color="auto"/>
                <w:bottom w:val="none" w:sz="0" w:space="0" w:color="auto"/>
                <w:right w:val="none" w:sz="0" w:space="0" w:color="auto"/>
              </w:divBdr>
              <w:divsChild>
                <w:div w:id="1655379297">
                  <w:marLeft w:val="0"/>
                  <w:marRight w:val="0"/>
                  <w:marTop w:val="0"/>
                  <w:marBottom w:val="0"/>
                  <w:divBdr>
                    <w:top w:val="none" w:sz="0" w:space="0" w:color="auto"/>
                    <w:left w:val="none" w:sz="0" w:space="0" w:color="auto"/>
                    <w:bottom w:val="single" w:sz="6" w:space="13" w:color="auto"/>
                    <w:right w:val="none" w:sz="0" w:space="0" w:color="auto"/>
                  </w:divBdr>
                </w:div>
              </w:divsChild>
            </w:div>
            <w:div w:id="56722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4278">
      <w:bodyDiv w:val="1"/>
      <w:marLeft w:val="0"/>
      <w:marRight w:val="0"/>
      <w:marTop w:val="0"/>
      <w:marBottom w:val="0"/>
      <w:divBdr>
        <w:top w:val="none" w:sz="0" w:space="0" w:color="auto"/>
        <w:left w:val="none" w:sz="0" w:space="0" w:color="auto"/>
        <w:bottom w:val="none" w:sz="0" w:space="0" w:color="auto"/>
        <w:right w:val="none" w:sz="0" w:space="0" w:color="auto"/>
      </w:divBdr>
      <w:divsChild>
        <w:div w:id="1924366090">
          <w:marLeft w:val="0"/>
          <w:marRight w:val="0"/>
          <w:marTop w:val="0"/>
          <w:marBottom w:val="0"/>
          <w:divBdr>
            <w:top w:val="none" w:sz="0" w:space="0" w:color="auto"/>
            <w:left w:val="none" w:sz="0" w:space="0" w:color="auto"/>
            <w:bottom w:val="none" w:sz="0" w:space="0" w:color="auto"/>
            <w:right w:val="none" w:sz="0" w:space="0" w:color="auto"/>
          </w:divBdr>
        </w:div>
      </w:divsChild>
    </w:div>
    <w:div w:id="1217546792">
      <w:bodyDiv w:val="1"/>
      <w:marLeft w:val="0"/>
      <w:marRight w:val="0"/>
      <w:marTop w:val="0"/>
      <w:marBottom w:val="0"/>
      <w:divBdr>
        <w:top w:val="none" w:sz="0" w:space="0" w:color="auto"/>
        <w:left w:val="none" w:sz="0" w:space="0" w:color="auto"/>
        <w:bottom w:val="none" w:sz="0" w:space="0" w:color="auto"/>
        <w:right w:val="none" w:sz="0" w:space="0" w:color="auto"/>
      </w:divBdr>
      <w:divsChild>
        <w:div w:id="1310672693">
          <w:marLeft w:val="0"/>
          <w:marRight w:val="0"/>
          <w:marTop w:val="0"/>
          <w:marBottom w:val="0"/>
          <w:divBdr>
            <w:top w:val="none" w:sz="0" w:space="0" w:color="auto"/>
            <w:left w:val="none" w:sz="0" w:space="0" w:color="auto"/>
            <w:bottom w:val="none" w:sz="0" w:space="0" w:color="auto"/>
            <w:right w:val="none" w:sz="0" w:space="0" w:color="auto"/>
          </w:divBdr>
          <w:divsChild>
            <w:div w:id="1073963804">
              <w:marLeft w:val="0"/>
              <w:marRight w:val="0"/>
              <w:marTop w:val="0"/>
              <w:marBottom w:val="0"/>
              <w:divBdr>
                <w:top w:val="none" w:sz="0" w:space="0" w:color="auto"/>
                <w:left w:val="none" w:sz="0" w:space="0" w:color="auto"/>
                <w:bottom w:val="none" w:sz="0" w:space="0" w:color="auto"/>
                <w:right w:val="none" w:sz="0" w:space="0" w:color="auto"/>
              </w:divBdr>
              <w:divsChild>
                <w:div w:id="1726637875">
                  <w:marLeft w:val="0"/>
                  <w:marRight w:val="0"/>
                  <w:marTop w:val="1350"/>
                  <w:marBottom w:val="0"/>
                  <w:divBdr>
                    <w:top w:val="none" w:sz="0" w:space="0" w:color="auto"/>
                    <w:left w:val="none" w:sz="0" w:space="0" w:color="auto"/>
                    <w:bottom w:val="none" w:sz="0" w:space="0" w:color="auto"/>
                    <w:right w:val="none" w:sz="0" w:space="0" w:color="auto"/>
                  </w:divBdr>
                  <w:divsChild>
                    <w:div w:id="241184865">
                      <w:marLeft w:val="0"/>
                      <w:marRight w:val="0"/>
                      <w:marTop w:val="0"/>
                      <w:marBottom w:val="0"/>
                      <w:divBdr>
                        <w:top w:val="none" w:sz="0" w:space="0" w:color="auto"/>
                        <w:left w:val="none" w:sz="0" w:space="0" w:color="auto"/>
                        <w:bottom w:val="none" w:sz="0" w:space="0" w:color="auto"/>
                        <w:right w:val="none" w:sz="0" w:space="0" w:color="auto"/>
                      </w:divBdr>
                      <w:divsChild>
                        <w:div w:id="111290263">
                          <w:marLeft w:val="0"/>
                          <w:marRight w:val="0"/>
                          <w:marTop w:val="0"/>
                          <w:marBottom w:val="0"/>
                          <w:divBdr>
                            <w:top w:val="none" w:sz="0" w:space="0" w:color="auto"/>
                            <w:left w:val="none" w:sz="0" w:space="0" w:color="auto"/>
                            <w:bottom w:val="none" w:sz="0" w:space="0" w:color="auto"/>
                            <w:right w:val="none" w:sz="0" w:space="0" w:color="auto"/>
                          </w:divBdr>
                        </w:div>
                        <w:div w:id="1975287082">
                          <w:marLeft w:val="0"/>
                          <w:marRight w:val="0"/>
                          <w:marTop w:val="0"/>
                          <w:marBottom w:val="0"/>
                          <w:divBdr>
                            <w:top w:val="none" w:sz="0" w:space="0" w:color="auto"/>
                            <w:left w:val="none" w:sz="0" w:space="0" w:color="auto"/>
                            <w:bottom w:val="none" w:sz="0" w:space="0" w:color="auto"/>
                            <w:right w:val="none" w:sz="0" w:space="0" w:color="auto"/>
                          </w:divBdr>
                          <w:divsChild>
                            <w:div w:id="444547877">
                              <w:marLeft w:val="0"/>
                              <w:marRight w:val="0"/>
                              <w:marTop w:val="0"/>
                              <w:marBottom w:val="0"/>
                              <w:divBdr>
                                <w:top w:val="none" w:sz="0" w:space="0" w:color="auto"/>
                                <w:left w:val="none" w:sz="0" w:space="0" w:color="auto"/>
                                <w:bottom w:val="none" w:sz="0" w:space="0" w:color="auto"/>
                                <w:right w:val="none" w:sz="0" w:space="0" w:color="auto"/>
                              </w:divBdr>
                              <w:divsChild>
                                <w:div w:id="152798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88798">
                          <w:marLeft w:val="0"/>
                          <w:marRight w:val="0"/>
                          <w:marTop w:val="0"/>
                          <w:marBottom w:val="0"/>
                          <w:divBdr>
                            <w:top w:val="none" w:sz="0" w:space="0" w:color="auto"/>
                            <w:left w:val="none" w:sz="0" w:space="0" w:color="auto"/>
                            <w:bottom w:val="none" w:sz="0" w:space="0" w:color="auto"/>
                            <w:right w:val="none" w:sz="0" w:space="0" w:color="auto"/>
                          </w:divBdr>
                        </w:div>
                        <w:div w:id="980309906">
                          <w:marLeft w:val="0"/>
                          <w:marRight w:val="0"/>
                          <w:marTop w:val="0"/>
                          <w:marBottom w:val="0"/>
                          <w:divBdr>
                            <w:top w:val="none" w:sz="0" w:space="0" w:color="auto"/>
                            <w:left w:val="none" w:sz="0" w:space="0" w:color="auto"/>
                            <w:bottom w:val="none" w:sz="0" w:space="0" w:color="auto"/>
                            <w:right w:val="none" w:sz="0" w:space="0" w:color="auto"/>
                          </w:divBdr>
                          <w:divsChild>
                            <w:div w:id="270208439">
                              <w:marLeft w:val="0"/>
                              <w:marRight w:val="0"/>
                              <w:marTop w:val="0"/>
                              <w:marBottom w:val="0"/>
                              <w:divBdr>
                                <w:top w:val="none" w:sz="0" w:space="0" w:color="auto"/>
                                <w:left w:val="none" w:sz="0" w:space="0" w:color="auto"/>
                                <w:bottom w:val="none" w:sz="0" w:space="0" w:color="auto"/>
                                <w:right w:val="none" w:sz="0" w:space="0" w:color="auto"/>
                              </w:divBdr>
                              <w:divsChild>
                                <w:div w:id="1416126264">
                                  <w:marLeft w:val="0"/>
                                  <w:marRight w:val="0"/>
                                  <w:marTop w:val="0"/>
                                  <w:marBottom w:val="0"/>
                                  <w:divBdr>
                                    <w:top w:val="none" w:sz="0" w:space="0" w:color="auto"/>
                                    <w:left w:val="none" w:sz="0" w:space="0" w:color="auto"/>
                                    <w:bottom w:val="none" w:sz="0" w:space="0" w:color="auto"/>
                                    <w:right w:val="none" w:sz="0" w:space="0" w:color="auto"/>
                                  </w:divBdr>
                                  <w:divsChild>
                                    <w:div w:id="179655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0211">
                      <w:marLeft w:val="0"/>
                      <w:marRight w:val="0"/>
                      <w:marTop w:val="540"/>
                      <w:marBottom w:val="0"/>
                      <w:divBdr>
                        <w:top w:val="none" w:sz="0" w:space="0" w:color="auto"/>
                        <w:left w:val="none" w:sz="0" w:space="0" w:color="auto"/>
                        <w:bottom w:val="none" w:sz="0" w:space="0" w:color="auto"/>
                        <w:right w:val="none" w:sz="0" w:space="0" w:color="auto"/>
                      </w:divBdr>
                      <w:divsChild>
                        <w:div w:id="233901555">
                          <w:marLeft w:val="0"/>
                          <w:marRight w:val="0"/>
                          <w:marTop w:val="0"/>
                          <w:marBottom w:val="0"/>
                          <w:divBdr>
                            <w:top w:val="none" w:sz="0" w:space="0" w:color="auto"/>
                            <w:left w:val="none" w:sz="0" w:space="0" w:color="auto"/>
                            <w:bottom w:val="none" w:sz="0" w:space="0" w:color="auto"/>
                            <w:right w:val="none" w:sz="0" w:space="0" w:color="auto"/>
                          </w:divBdr>
                          <w:divsChild>
                            <w:div w:id="358555758">
                              <w:marLeft w:val="0"/>
                              <w:marRight w:val="0"/>
                              <w:marTop w:val="540"/>
                              <w:marBottom w:val="540"/>
                              <w:divBdr>
                                <w:top w:val="none" w:sz="0" w:space="0" w:color="auto"/>
                                <w:left w:val="none" w:sz="0" w:space="0" w:color="auto"/>
                                <w:bottom w:val="none" w:sz="0" w:space="0" w:color="auto"/>
                                <w:right w:val="none" w:sz="0" w:space="0" w:color="auto"/>
                              </w:divBdr>
                            </w:div>
                            <w:div w:id="2014145477">
                              <w:blockQuote w:val="1"/>
                              <w:marLeft w:val="720"/>
                              <w:marRight w:val="720"/>
                              <w:marTop w:val="1125"/>
                              <w:marBottom w:val="1125"/>
                              <w:divBdr>
                                <w:top w:val="none" w:sz="0" w:space="0" w:color="auto"/>
                                <w:left w:val="none" w:sz="0" w:space="0" w:color="auto"/>
                                <w:bottom w:val="none" w:sz="0" w:space="0" w:color="auto"/>
                                <w:right w:val="none" w:sz="0" w:space="0" w:color="auto"/>
                              </w:divBdr>
                            </w:div>
                            <w:div w:id="2145662269">
                              <w:marLeft w:val="0"/>
                              <w:marRight w:val="0"/>
                              <w:marTop w:val="540"/>
                              <w:marBottom w:val="540"/>
                              <w:divBdr>
                                <w:top w:val="none" w:sz="0" w:space="0" w:color="auto"/>
                                <w:left w:val="none" w:sz="0" w:space="0" w:color="auto"/>
                                <w:bottom w:val="none" w:sz="0" w:space="0" w:color="auto"/>
                                <w:right w:val="none" w:sz="0" w:space="0" w:color="auto"/>
                              </w:divBdr>
                            </w:div>
                          </w:divsChild>
                        </w:div>
                        <w:div w:id="1430270503">
                          <w:marLeft w:val="0"/>
                          <w:marRight w:val="0"/>
                          <w:marTop w:val="0"/>
                          <w:marBottom w:val="0"/>
                          <w:divBdr>
                            <w:top w:val="none" w:sz="0" w:space="0" w:color="auto"/>
                            <w:left w:val="none" w:sz="0" w:space="0" w:color="auto"/>
                            <w:bottom w:val="none" w:sz="0" w:space="0" w:color="auto"/>
                            <w:right w:val="none" w:sz="0" w:space="0" w:color="auto"/>
                          </w:divBdr>
                          <w:divsChild>
                            <w:div w:id="7007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329386">
      <w:bodyDiv w:val="1"/>
      <w:marLeft w:val="0"/>
      <w:marRight w:val="0"/>
      <w:marTop w:val="0"/>
      <w:marBottom w:val="0"/>
      <w:divBdr>
        <w:top w:val="none" w:sz="0" w:space="0" w:color="auto"/>
        <w:left w:val="none" w:sz="0" w:space="0" w:color="auto"/>
        <w:bottom w:val="none" w:sz="0" w:space="0" w:color="auto"/>
        <w:right w:val="none" w:sz="0" w:space="0" w:color="auto"/>
      </w:divBdr>
      <w:divsChild>
        <w:div w:id="1289628438">
          <w:marLeft w:val="0"/>
          <w:marRight w:val="0"/>
          <w:marTop w:val="0"/>
          <w:marBottom w:val="0"/>
          <w:divBdr>
            <w:top w:val="none" w:sz="0" w:space="0" w:color="auto"/>
            <w:left w:val="none" w:sz="0" w:space="0" w:color="auto"/>
            <w:bottom w:val="none" w:sz="0" w:space="0" w:color="auto"/>
            <w:right w:val="none" w:sz="0" w:space="0" w:color="auto"/>
          </w:divBdr>
        </w:div>
        <w:div w:id="201525412">
          <w:marLeft w:val="0"/>
          <w:marRight w:val="0"/>
          <w:marTop w:val="0"/>
          <w:marBottom w:val="0"/>
          <w:divBdr>
            <w:top w:val="none" w:sz="0" w:space="0" w:color="auto"/>
            <w:left w:val="none" w:sz="0" w:space="0" w:color="auto"/>
            <w:bottom w:val="none" w:sz="0" w:space="0" w:color="auto"/>
            <w:right w:val="none" w:sz="0" w:space="0" w:color="auto"/>
          </w:divBdr>
        </w:div>
        <w:div w:id="408498585">
          <w:marLeft w:val="0"/>
          <w:marRight w:val="0"/>
          <w:marTop w:val="0"/>
          <w:marBottom w:val="0"/>
          <w:divBdr>
            <w:top w:val="none" w:sz="0" w:space="0" w:color="auto"/>
            <w:left w:val="none" w:sz="0" w:space="0" w:color="auto"/>
            <w:bottom w:val="none" w:sz="0" w:space="0" w:color="auto"/>
            <w:right w:val="none" w:sz="0" w:space="0" w:color="auto"/>
          </w:divBdr>
        </w:div>
        <w:div w:id="1230924740">
          <w:marLeft w:val="0"/>
          <w:marRight w:val="0"/>
          <w:marTop w:val="0"/>
          <w:marBottom w:val="0"/>
          <w:divBdr>
            <w:top w:val="none" w:sz="0" w:space="0" w:color="auto"/>
            <w:left w:val="none" w:sz="0" w:space="0" w:color="auto"/>
            <w:bottom w:val="none" w:sz="0" w:space="0" w:color="auto"/>
            <w:right w:val="none" w:sz="0" w:space="0" w:color="auto"/>
          </w:divBdr>
        </w:div>
        <w:div w:id="1789004426">
          <w:marLeft w:val="0"/>
          <w:marRight w:val="0"/>
          <w:marTop w:val="0"/>
          <w:marBottom w:val="0"/>
          <w:divBdr>
            <w:top w:val="none" w:sz="0" w:space="0" w:color="auto"/>
            <w:left w:val="none" w:sz="0" w:space="0" w:color="auto"/>
            <w:bottom w:val="none" w:sz="0" w:space="0" w:color="auto"/>
            <w:right w:val="none" w:sz="0" w:space="0" w:color="auto"/>
          </w:divBdr>
        </w:div>
        <w:div w:id="1345404078">
          <w:marLeft w:val="0"/>
          <w:marRight w:val="0"/>
          <w:marTop w:val="0"/>
          <w:marBottom w:val="0"/>
          <w:divBdr>
            <w:top w:val="none" w:sz="0" w:space="0" w:color="auto"/>
            <w:left w:val="none" w:sz="0" w:space="0" w:color="auto"/>
            <w:bottom w:val="none" w:sz="0" w:space="0" w:color="auto"/>
            <w:right w:val="none" w:sz="0" w:space="0" w:color="auto"/>
          </w:divBdr>
        </w:div>
        <w:div w:id="1899128056">
          <w:marLeft w:val="0"/>
          <w:marRight w:val="0"/>
          <w:marTop w:val="0"/>
          <w:marBottom w:val="0"/>
          <w:divBdr>
            <w:top w:val="none" w:sz="0" w:space="0" w:color="auto"/>
            <w:left w:val="none" w:sz="0" w:space="0" w:color="auto"/>
            <w:bottom w:val="none" w:sz="0" w:space="0" w:color="auto"/>
            <w:right w:val="none" w:sz="0" w:space="0" w:color="auto"/>
          </w:divBdr>
        </w:div>
        <w:div w:id="872041062">
          <w:marLeft w:val="0"/>
          <w:marRight w:val="0"/>
          <w:marTop w:val="0"/>
          <w:marBottom w:val="0"/>
          <w:divBdr>
            <w:top w:val="none" w:sz="0" w:space="0" w:color="auto"/>
            <w:left w:val="none" w:sz="0" w:space="0" w:color="auto"/>
            <w:bottom w:val="none" w:sz="0" w:space="0" w:color="auto"/>
            <w:right w:val="none" w:sz="0" w:space="0" w:color="auto"/>
          </w:divBdr>
        </w:div>
        <w:div w:id="1190796983">
          <w:marLeft w:val="0"/>
          <w:marRight w:val="0"/>
          <w:marTop w:val="0"/>
          <w:marBottom w:val="0"/>
          <w:divBdr>
            <w:top w:val="none" w:sz="0" w:space="0" w:color="auto"/>
            <w:left w:val="none" w:sz="0" w:space="0" w:color="auto"/>
            <w:bottom w:val="none" w:sz="0" w:space="0" w:color="auto"/>
            <w:right w:val="none" w:sz="0" w:space="0" w:color="auto"/>
          </w:divBdr>
        </w:div>
        <w:div w:id="1566211526">
          <w:marLeft w:val="0"/>
          <w:marRight w:val="0"/>
          <w:marTop w:val="0"/>
          <w:marBottom w:val="0"/>
          <w:divBdr>
            <w:top w:val="none" w:sz="0" w:space="0" w:color="auto"/>
            <w:left w:val="none" w:sz="0" w:space="0" w:color="auto"/>
            <w:bottom w:val="none" w:sz="0" w:space="0" w:color="auto"/>
            <w:right w:val="none" w:sz="0" w:space="0" w:color="auto"/>
          </w:divBdr>
        </w:div>
        <w:div w:id="1049183264">
          <w:marLeft w:val="0"/>
          <w:marRight w:val="0"/>
          <w:marTop w:val="0"/>
          <w:marBottom w:val="0"/>
          <w:divBdr>
            <w:top w:val="none" w:sz="0" w:space="0" w:color="auto"/>
            <w:left w:val="none" w:sz="0" w:space="0" w:color="auto"/>
            <w:bottom w:val="none" w:sz="0" w:space="0" w:color="auto"/>
            <w:right w:val="none" w:sz="0" w:space="0" w:color="auto"/>
          </w:divBdr>
        </w:div>
        <w:div w:id="496505488">
          <w:marLeft w:val="0"/>
          <w:marRight w:val="0"/>
          <w:marTop w:val="0"/>
          <w:marBottom w:val="0"/>
          <w:divBdr>
            <w:top w:val="none" w:sz="0" w:space="0" w:color="auto"/>
            <w:left w:val="none" w:sz="0" w:space="0" w:color="auto"/>
            <w:bottom w:val="none" w:sz="0" w:space="0" w:color="auto"/>
            <w:right w:val="none" w:sz="0" w:space="0" w:color="auto"/>
          </w:divBdr>
        </w:div>
        <w:div w:id="577252295">
          <w:marLeft w:val="0"/>
          <w:marRight w:val="0"/>
          <w:marTop w:val="0"/>
          <w:marBottom w:val="0"/>
          <w:divBdr>
            <w:top w:val="none" w:sz="0" w:space="0" w:color="auto"/>
            <w:left w:val="none" w:sz="0" w:space="0" w:color="auto"/>
            <w:bottom w:val="none" w:sz="0" w:space="0" w:color="auto"/>
            <w:right w:val="none" w:sz="0" w:space="0" w:color="auto"/>
          </w:divBdr>
        </w:div>
        <w:div w:id="1987778989">
          <w:marLeft w:val="0"/>
          <w:marRight w:val="0"/>
          <w:marTop w:val="0"/>
          <w:marBottom w:val="0"/>
          <w:divBdr>
            <w:top w:val="none" w:sz="0" w:space="0" w:color="auto"/>
            <w:left w:val="none" w:sz="0" w:space="0" w:color="auto"/>
            <w:bottom w:val="none" w:sz="0" w:space="0" w:color="auto"/>
            <w:right w:val="none" w:sz="0" w:space="0" w:color="auto"/>
          </w:divBdr>
        </w:div>
        <w:div w:id="572785032">
          <w:marLeft w:val="0"/>
          <w:marRight w:val="0"/>
          <w:marTop w:val="0"/>
          <w:marBottom w:val="0"/>
          <w:divBdr>
            <w:top w:val="none" w:sz="0" w:space="0" w:color="auto"/>
            <w:left w:val="none" w:sz="0" w:space="0" w:color="auto"/>
            <w:bottom w:val="none" w:sz="0" w:space="0" w:color="auto"/>
            <w:right w:val="none" w:sz="0" w:space="0" w:color="auto"/>
          </w:divBdr>
        </w:div>
        <w:div w:id="1214076175">
          <w:marLeft w:val="0"/>
          <w:marRight w:val="0"/>
          <w:marTop w:val="0"/>
          <w:marBottom w:val="0"/>
          <w:divBdr>
            <w:top w:val="none" w:sz="0" w:space="0" w:color="auto"/>
            <w:left w:val="none" w:sz="0" w:space="0" w:color="auto"/>
            <w:bottom w:val="none" w:sz="0" w:space="0" w:color="auto"/>
            <w:right w:val="none" w:sz="0" w:space="0" w:color="auto"/>
          </w:divBdr>
        </w:div>
        <w:div w:id="855774202">
          <w:marLeft w:val="0"/>
          <w:marRight w:val="0"/>
          <w:marTop w:val="0"/>
          <w:marBottom w:val="0"/>
          <w:divBdr>
            <w:top w:val="none" w:sz="0" w:space="0" w:color="auto"/>
            <w:left w:val="none" w:sz="0" w:space="0" w:color="auto"/>
            <w:bottom w:val="none" w:sz="0" w:space="0" w:color="auto"/>
            <w:right w:val="none" w:sz="0" w:space="0" w:color="auto"/>
          </w:divBdr>
        </w:div>
        <w:div w:id="1788500799">
          <w:marLeft w:val="0"/>
          <w:marRight w:val="0"/>
          <w:marTop w:val="0"/>
          <w:marBottom w:val="0"/>
          <w:divBdr>
            <w:top w:val="none" w:sz="0" w:space="0" w:color="auto"/>
            <w:left w:val="none" w:sz="0" w:space="0" w:color="auto"/>
            <w:bottom w:val="none" w:sz="0" w:space="0" w:color="auto"/>
            <w:right w:val="none" w:sz="0" w:space="0" w:color="auto"/>
          </w:divBdr>
        </w:div>
        <w:div w:id="386224054">
          <w:marLeft w:val="0"/>
          <w:marRight w:val="0"/>
          <w:marTop w:val="0"/>
          <w:marBottom w:val="0"/>
          <w:divBdr>
            <w:top w:val="none" w:sz="0" w:space="0" w:color="auto"/>
            <w:left w:val="none" w:sz="0" w:space="0" w:color="auto"/>
            <w:bottom w:val="none" w:sz="0" w:space="0" w:color="auto"/>
            <w:right w:val="none" w:sz="0" w:space="0" w:color="auto"/>
          </w:divBdr>
        </w:div>
        <w:div w:id="659115097">
          <w:marLeft w:val="0"/>
          <w:marRight w:val="0"/>
          <w:marTop w:val="0"/>
          <w:marBottom w:val="0"/>
          <w:divBdr>
            <w:top w:val="none" w:sz="0" w:space="0" w:color="auto"/>
            <w:left w:val="none" w:sz="0" w:space="0" w:color="auto"/>
            <w:bottom w:val="none" w:sz="0" w:space="0" w:color="auto"/>
            <w:right w:val="none" w:sz="0" w:space="0" w:color="auto"/>
          </w:divBdr>
        </w:div>
        <w:div w:id="377048919">
          <w:marLeft w:val="0"/>
          <w:marRight w:val="0"/>
          <w:marTop w:val="0"/>
          <w:marBottom w:val="0"/>
          <w:divBdr>
            <w:top w:val="none" w:sz="0" w:space="0" w:color="auto"/>
            <w:left w:val="none" w:sz="0" w:space="0" w:color="auto"/>
            <w:bottom w:val="none" w:sz="0" w:space="0" w:color="auto"/>
            <w:right w:val="none" w:sz="0" w:space="0" w:color="auto"/>
          </w:divBdr>
        </w:div>
        <w:div w:id="1265959781">
          <w:marLeft w:val="0"/>
          <w:marRight w:val="0"/>
          <w:marTop w:val="0"/>
          <w:marBottom w:val="0"/>
          <w:divBdr>
            <w:top w:val="none" w:sz="0" w:space="0" w:color="auto"/>
            <w:left w:val="none" w:sz="0" w:space="0" w:color="auto"/>
            <w:bottom w:val="none" w:sz="0" w:space="0" w:color="auto"/>
            <w:right w:val="none" w:sz="0" w:space="0" w:color="auto"/>
          </w:divBdr>
        </w:div>
        <w:div w:id="1128088714">
          <w:marLeft w:val="0"/>
          <w:marRight w:val="0"/>
          <w:marTop w:val="0"/>
          <w:marBottom w:val="0"/>
          <w:divBdr>
            <w:top w:val="none" w:sz="0" w:space="0" w:color="auto"/>
            <w:left w:val="none" w:sz="0" w:space="0" w:color="auto"/>
            <w:bottom w:val="none" w:sz="0" w:space="0" w:color="auto"/>
            <w:right w:val="none" w:sz="0" w:space="0" w:color="auto"/>
          </w:divBdr>
        </w:div>
        <w:div w:id="1835410477">
          <w:marLeft w:val="0"/>
          <w:marRight w:val="0"/>
          <w:marTop w:val="0"/>
          <w:marBottom w:val="0"/>
          <w:divBdr>
            <w:top w:val="none" w:sz="0" w:space="0" w:color="auto"/>
            <w:left w:val="none" w:sz="0" w:space="0" w:color="auto"/>
            <w:bottom w:val="none" w:sz="0" w:space="0" w:color="auto"/>
            <w:right w:val="none" w:sz="0" w:space="0" w:color="auto"/>
          </w:divBdr>
        </w:div>
        <w:div w:id="1981497584">
          <w:marLeft w:val="0"/>
          <w:marRight w:val="0"/>
          <w:marTop w:val="0"/>
          <w:marBottom w:val="0"/>
          <w:divBdr>
            <w:top w:val="none" w:sz="0" w:space="0" w:color="auto"/>
            <w:left w:val="none" w:sz="0" w:space="0" w:color="auto"/>
            <w:bottom w:val="none" w:sz="0" w:space="0" w:color="auto"/>
            <w:right w:val="none" w:sz="0" w:space="0" w:color="auto"/>
          </w:divBdr>
        </w:div>
        <w:div w:id="1325890103">
          <w:marLeft w:val="0"/>
          <w:marRight w:val="0"/>
          <w:marTop w:val="0"/>
          <w:marBottom w:val="0"/>
          <w:divBdr>
            <w:top w:val="none" w:sz="0" w:space="0" w:color="auto"/>
            <w:left w:val="none" w:sz="0" w:space="0" w:color="auto"/>
            <w:bottom w:val="none" w:sz="0" w:space="0" w:color="auto"/>
            <w:right w:val="none" w:sz="0" w:space="0" w:color="auto"/>
          </w:divBdr>
        </w:div>
        <w:div w:id="695152861">
          <w:marLeft w:val="0"/>
          <w:marRight w:val="0"/>
          <w:marTop w:val="0"/>
          <w:marBottom w:val="0"/>
          <w:divBdr>
            <w:top w:val="none" w:sz="0" w:space="0" w:color="auto"/>
            <w:left w:val="none" w:sz="0" w:space="0" w:color="auto"/>
            <w:bottom w:val="none" w:sz="0" w:space="0" w:color="auto"/>
            <w:right w:val="none" w:sz="0" w:space="0" w:color="auto"/>
          </w:divBdr>
        </w:div>
        <w:div w:id="464008269">
          <w:marLeft w:val="0"/>
          <w:marRight w:val="0"/>
          <w:marTop w:val="0"/>
          <w:marBottom w:val="0"/>
          <w:divBdr>
            <w:top w:val="none" w:sz="0" w:space="0" w:color="auto"/>
            <w:left w:val="none" w:sz="0" w:space="0" w:color="auto"/>
            <w:bottom w:val="none" w:sz="0" w:space="0" w:color="auto"/>
            <w:right w:val="none" w:sz="0" w:space="0" w:color="auto"/>
          </w:divBdr>
        </w:div>
        <w:div w:id="2047102259">
          <w:marLeft w:val="0"/>
          <w:marRight w:val="0"/>
          <w:marTop w:val="0"/>
          <w:marBottom w:val="0"/>
          <w:divBdr>
            <w:top w:val="none" w:sz="0" w:space="0" w:color="auto"/>
            <w:left w:val="none" w:sz="0" w:space="0" w:color="auto"/>
            <w:bottom w:val="none" w:sz="0" w:space="0" w:color="auto"/>
            <w:right w:val="none" w:sz="0" w:space="0" w:color="auto"/>
          </w:divBdr>
        </w:div>
        <w:div w:id="1162351142">
          <w:marLeft w:val="0"/>
          <w:marRight w:val="0"/>
          <w:marTop w:val="0"/>
          <w:marBottom w:val="0"/>
          <w:divBdr>
            <w:top w:val="none" w:sz="0" w:space="0" w:color="auto"/>
            <w:left w:val="none" w:sz="0" w:space="0" w:color="auto"/>
            <w:bottom w:val="none" w:sz="0" w:space="0" w:color="auto"/>
            <w:right w:val="none" w:sz="0" w:space="0" w:color="auto"/>
          </w:divBdr>
        </w:div>
        <w:div w:id="1244144257">
          <w:marLeft w:val="0"/>
          <w:marRight w:val="0"/>
          <w:marTop w:val="0"/>
          <w:marBottom w:val="0"/>
          <w:divBdr>
            <w:top w:val="none" w:sz="0" w:space="0" w:color="auto"/>
            <w:left w:val="none" w:sz="0" w:space="0" w:color="auto"/>
            <w:bottom w:val="none" w:sz="0" w:space="0" w:color="auto"/>
            <w:right w:val="none" w:sz="0" w:space="0" w:color="auto"/>
          </w:divBdr>
        </w:div>
        <w:div w:id="1286696716">
          <w:marLeft w:val="0"/>
          <w:marRight w:val="0"/>
          <w:marTop w:val="0"/>
          <w:marBottom w:val="0"/>
          <w:divBdr>
            <w:top w:val="none" w:sz="0" w:space="0" w:color="auto"/>
            <w:left w:val="none" w:sz="0" w:space="0" w:color="auto"/>
            <w:bottom w:val="none" w:sz="0" w:space="0" w:color="auto"/>
            <w:right w:val="none" w:sz="0" w:space="0" w:color="auto"/>
          </w:divBdr>
        </w:div>
        <w:div w:id="944117184">
          <w:marLeft w:val="0"/>
          <w:marRight w:val="0"/>
          <w:marTop w:val="0"/>
          <w:marBottom w:val="0"/>
          <w:divBdr>
            <w:top w:val="none" w:sz="0" w:space="0" w:color="auto"/>
            <w:left w:val="none" w:sz="0" w:space="0" w:color="auto"/>
            <w:bottom w:val="none" w:sz="0" w:space="0" w:color="auto"/>
            <w:right w:val="none" w:sz="0" w:space="0" w:color="auto"/>
          </w:divBdr>
        </w:div>
        <w:div w:id="1891769635">
          <w:marLeft w:val="0"/>
          <w:marRight w:val="0"/>
          <w:marTop w:val="0"/>
          <w:marBottom w:val="0"/>
          <w:divBdr>
            <w:top w:val="none" w:sz="0" w:space="0" w:color="auto"/>
            <w:left w:val="none" w:sz="0" w:space="0" w:color="auto"/>
            <w:bottom w:val="none" w:sz="0" w:space="0" w:color="auto"/>
            <w:right w:val="none" w:sz="0" w:space="0" w:color="auto"/>
          </w:divBdr>
        </w:div>
        <w:div w:id="1588464504">
          <w:marLeft w:val="0"/>
          <w:marRight w:val="0"/>
          <w:marTop w:val="0"/>
          <w:marBottom w:val="0"/>
          <w:divBdr>
            <w:top w:val="none" w:sz="0" w:space="0" w:color="auto"/>
            <w:left w:val="none" w:sz="0" w:space="0" w:color="auto"/>
            <w:bottom w:val="none" w:sz="0" w:space="0" w:color="auto"/>
            <w:right w:val="none" w:sz="0" w:space="0" w:color="auto"/>
          </w:divBdr>
        </w:div>
        <w:div w:id="215239457">
          <w:marLeft w:val="0"/>
          <w:marRight w:val="0"/>
          <w:marTop w:val="0"/>
          <w:marBottom w:val="0"/>
          <w:divBdr>
            <w:top w:val="none" w:sz="0" w:space="0" w:color="auto"/>
            <w:left w:val="none" w:sz="0" w:space="0" w:color="auto"/>
            <w:bottom w:val="none" w:sz="0" w:space="0" w:color="auto"/>
            <w:right w:val="none" w:sz="0" w:space="0" w:color="auto"/>
          </w:divBdr>
        </w:div>
        <w:div w:id="1601715496">
          <w:marLeft w:val="0"/>
          <w:marRight w:val="0"/>
          <w:marTop w:val="0"/>
          <w:marBottom w:val="0"/>
          <w:divBdr>
            <w:top w:val="none" w:sz="0" w:space="0" w:color="auto"/>
            <w:left w:val="none" w:sz="0" w:space="0" w:color="auto"/>
            <w:bottom w:val="none" w:sz="0" w:space="0" w:color="auto"/>
            <w:right w:val="none" w:sz="0" w:space="0" w:color="auto"/>
          </w:divBdr>
        </w:div>
        <w:div w:id="901134084">
          <w:marLeft w:val="0"/>
          <w:marRight w:val="0"/>
          <w:marTop w:val="0"/>
          <w:marBottom w:val="0"/>
          <w:divBdr>
            <w:top w:val="none" w:sz="0" w:space="0" w:color="auto"/>
            <w:left w:val="none" w:sz="0" w:space="0" w:color="auto"/>
            <w:bottom w:val="none" w:sz="0" w:space="0" w:color="auto"/>
            <w:right w:val="none" w:sz="0" w:space="0" w:color="auto"/>
          </w:divBdr>
        </w:div>
        <w:div w:id="1009016972">
          <w:marLeft w:val="0"/>
          <w:marRight w:val="0"/>
          <w:marTop w:val="0"/>
          <w:marBottom w:val="0"/>
          <w:divBdr>
            <w:top w:val="none" w:sz="0" w:space="0" w:color="auto"/>
            <w:left w:val="none" w:sz="0" w:space="0" w:color="auto"/>
            <w:bottom w:val="none" w:sz="0" w:space="0" w:color="auto"/>
            <w:right w:val="none" w:sz="0" w:space="0" w:color="auto"/>
          </w:divBdr>
        </w:div>
        <w:div w:id="55587644">
          <w:marLeft w:val="0"/>
          <w:marRight w:val="0"/>
          <w:marTop w:val="0"/>
          <w:marBottom w:val="0"/>
          <w:divBdr>
            <w:top w:val="none" w:sz="0" w:space="0" w:color="auto"/>
            <w:left w:val="none" w:sz="0" w:space="0" w:color="auto"/>
            <w:bottom w:val="none" w:sz="0" w:space="0" w:color="auto"/>
            <w:right w:val="none" w:sz="0" w:space="0" w:color="auto"/>
          </w:divBdr>
        </w:div>
        <w:div w:id="236742522">
          <w:marLeft w:val="0"/>
          <w:marRight w:val="0"/>
          <w:marTop w:val="0"/>
          <w:marBottom w:val="0"/>
          <w:divBdr>
            <w:top w:val="none" w:sz="0" w:space="0" w:color="auto"/>
            <w:left w:val="none" w:sz="0" w:space="0" w:color="auto"/>
            <w:bottom w:val="none" w:sz="0" w:space="0" w:color="auto"/>
            <w:right w:val="none" w:sz="0" w:space="0" w:color="auto"/>
          </w:divBdr>
        </w:div>
        <w:div w:id="1318726428">
          <w:marLeft w:val="0"/>
          <w:marRight w:val="0"/>
          <w:marTop w:val="0"/>
          <w:marBottom w:val="0"/>
          <w:divBdr>
            <w:top w:val="none" w:sz="0" w:space="0" w:color="auto"/>
            <w:left w:val="none" w:sz="0" w:space="0" w:color="auto"/>
            <w:bottom w:val="none" w:sz="0" w:space="0" w:color="auto"/>
            <w:right w:val="none" w:sz="0" w:space="0" w:color="auto"/>
          </w:divBdr>
        </w:div>
        <w:div w:id="1615749032">
          <w:marLeft w:val="0"/>
          <w:marRight w:val="0"/>
          <w:marTop w:val="0"/>
          <w:marBottom w:val="0"/>
          <w:divBdr>
            <w:top w:val="none" w:sz="0" w:space="0" w:color="auto"/>
            <w:left w:val="none" w:sz="0" w:space="0" w:color="auto"/>
            <w:bottom w:val="none" w:sz="0" w:space="0" w:color="auto"/>
            <w:right w:val="none" w:sz="0" w:space="0" w:color="auto"/>
          </w:divBdr>
        </w:div>
        <w:div w:id="1676571697">
          <w:marLeft w:val="0"/>
          <w:marRight w:val="0"/>
          <w:marTop w:val="0"/>
          <w:marBottom w:val="0"/>
          <w:divBdr>
            <w:top w:val="none" w:sz="0" w:space="0" w:color="auto"/>
            <w:left w:val="none" w:sz="0" w:space="0" w:color="auto"/>
            <w:bottom w:val="none" w:sz="0" w:space="0" w:color="auto"/>
            <w:right w:val="none" w:sz="0" w:space="0" w:color="auto"/>
          </w:divBdr>
        </w:div>
        <w:div w:id="496969382">
          <w:marLeft w:val="0"/>
          <w:marRight w:val="0"/>
          <w:marTop w:val="0"/>
          <w:marBottom w:val="0"/>
          <w:divBdr>
            <w:top w:val="none" w:sz="0" w:space="0" w:color="auto"/>
            <w:left w:val="none" w:sz="0" w:space="0" w:color="auto"/>
            <w:bottom w:val="none" w:sz="0" w:space="0" w:color="auto"/>
            <w:right w:val="none" w:sz="0" w:space="0" w:color="auto"/>
          </w:divBdr>
        </w:div>
        <w:div w:id="1379166890">
          <w:marLeft w:val="0"/>
          <w:marRight w:val="0"/>
          <w:marTop w:val="0"/>
          <w:marBottom w:val="0"/>
          <w:divBdr>
            <w:top w:val="none" w:sz="0" w:space="0" w:color="auto"/>
            <w:left w:val="none" w:sz="0" w:space="0" w:color="auto"/>
            <w:bottom w:val="none" w:sz="0" w:space="0" w:color="auto"/>
            <w:right w:val="none" w:sz="0" w:space="0" w:color="auto"/>
          </w:divBdr>
        </w:div>
        <w:div w:id="521943676">
          <w:marLeft w:val="0"/>
          <w:marRight w:val="0"/>
          <w:marTop w:val="0"/>
          <w:marBottom w:val="0"/>
          <w:divBdr>
            <w:top w:val="none" w:sz="0" w:space="0" w:color="auto"/>
            <w:left w:val="none" w:sz="0" w:space="0" w:color="auto"/>
            <w:bottom w:val="none" w:sz="0" w:space="0" w:color="auto"/>
            <w:right w:val="none" w:sz="0" w:space="0" w:color="auto"/>
          </w:divBdr>
        </w:div>
        <w:div w:id="1331831534">
          <w:marLeft w:val="0"/>
          <w:marRight w:val="0"/>
          <w:marTop w:val="0"/>
          <w:marBottom w:val="0"/>
          <w:divBdr>
            <w:top w:val="none" w:sz="0" w:space="0" w:color="auto"/>
            <w:left w:val="none" w:sz="0" w:space="0" w:color="auto"/>
            <w:bottom w:val="none" w:sz="0" w:space="0" w:color="auto"/>
            <w:right w:val="none" w:sz="0" w:space="0" w:color="auto"/>
          </w:divBdr>
        </w:div>
        <w:div w:id="496922411">
          <w:marLeft w:val="0"/>
          <w:marRight w:val="0"/>
          <w:marTop w:val="0"/>
          <w:marBottom w:val="0"/>
          <w:divBdr>
            <w:top w:val="none" w:sz="0" w:space="0" w:color="auto"/>
            <w:left w:val="none" w:sz="0" w:space="0" w:color="auto"/>
            <w:bottom w:val="none" w:sz="0" w:space="0" w:color="auto"/>
            <w:right w:val="none" w:sz="0" w:space="0" w:color="auto"/>
          </w:divBdr>
        </w:div>
        <w:div w:id="1771395332">
          <w:marLeft w:val="0"/>
          <w:marRight w:val="0"/>
          <w:marTop w:val="0"/>
          <w:marBottom w:val="0"/>
          <w:divBdr>
            <w:top w:val="none" w:sz="0" w:space="0" w:color="auto"/>
            <w:left w:val="none" w:sz="0" w:space="0" w:color="auto"/>
            <w:bottom w:val="none" w:sz="0" w:space="0" w:color="auto"/>
            <w:right w:val="none" w:sz="0" w:space="0" w:color="auto"/>
          </w:divBdr>
        </w:div>
        <w:div w:id="346912483">
          <w:marLeft w:val="0"/>
          <w:marRight w:val="0"/>
          <w:marTop w:val="0"/>
          <w:marBottom w:val="0"/>
          <w:divBdr>
            <w:top w:val="none" w:sz="0" w:space="0" w:color="auto"/>
            <w:left w:val="none" w:sz="0" w:space="0" w:color="auto"/>
            <w:bottom w:val="none" w:sz="0" w:space="0" w:color="auto"/>
            <w:right w:val="none" w:sz="0" w:space="0" w:color="auto"/>
          </w:divBdr>
        </w:div>
        <w:div w:id="252515272">
          <w:marLeft w:val="0"/>
          <w:marRight w:val="0"/>
          <w:marTop w:val="0"/>
          <w:marBottom w:val="0"/>
          <w:divBdr>
            <w:top w:val="none" w:sz="0" w:space="0" w:color="auto"/>
            <w:left w:val="none" w:sz="0" w:space="0" w:color="auto"/>
            <w:bottom w:val="none" w:sz="0" w:space="0" w:color="auto"/>
            <w:right w:val="none" w:sz="0" w:space="0" w:color="auto"/>
          </w:divBdr>
        </w:div>
        <w:div w:id="1826779208">
          <w:marLeft w:val="0"/>
          <w:marRight w:val="0"/>
          <w:marTop w:val="0"/>
          <w:marBottom w:val="0"/>
          <w:divBdr>
            <w:top w:val="none" w:sz="0" w:space="0" w:color="auto"/>
            <w:left w:val="none" w:sz="0" w:space="0" w:color="auto"/>
            <w:bottom w:val="none" w:sz="0" w:space="0" w:color="auto"/>
            <w:right w:val="none" w:sz="0" w:space="0" w:color="auto"/>
          </w:divBdr>
        </w:div>
        <w:div w:id="918900823">
          <w:marLeft w:val="0"/>
          <w:marRight w:val="0"/>
          <w:marTop w:val="0"/>
          <w:marBottom w:val="0"/>
          <w:divBdr>
            <w:top w:val="none" w:sz="0" w:space="0" w:color="auto"/>
            <w:left w:val="none" w:sz="0" w:space="0" w:color="auto"/>
            <w:bottom w:val="none" w:sz="0" w:space="0" w:color="auto"/>
            <w:right w:val="none" w:sz="0" w:space="0" w:color="auto"/>
          </w:divBdr>
        </w:div>
        <w:div w:id="1085494190">
          <w:marLeft w:val="0"/>
          <w:marRight w:val="0"/>
          <w:marTop w:val="0"/>
          <w:marBottom w:val="0"/>
          <w:divBdr>
            <w:top w:val="none" w:sz="0" w:space="0" w:color="auto"/>
            <w:left w:val="none" w:sz="0" w:space="0" w:color="auto"/>
            <w:bottom w:val="none" w:sz="0" w:space="0" w:color="auto"/>
            <w:right w:val="none" w:sz="0" w:space="0" w:color="auto"/>
          </w:divBdr>
        </w:div>
        <w:div w:id="1464234118">
          <w:marLeft w:val="0"/>
          <w:marRight w:val="0"/>
          <w:marTop w:val="0"/>
          <w:marBottom w:val="0"/>
          <w:divBdr>
            <w:top w:val="none" w:sz="0" w:space="0" w:color="auto"/>
            <w:left w:val="none" w:sz="0" w:space="0" w:color="auto"/>
            <w:bottom w:val="none" w:sz="0" w:space="0" w:color="auto"/>
            <w:right w:val="none" w:sz="0" w:space="0" w:color="auto"/>
          </w:divBdr>
        </w:div>
        <w:div w:id="1672877008">
          <w:marLeft w:val="0"/>
          <w:marRight w:val="0"/>
          <w:marTop w:val="0"/>
          <w:marBottom w:val="0"/>
          <w:divBdr>
            <w:top w:val="none" w:sz="0" w:space="0" w:color="auto"/>
            <w:left w:val="none" w:sz="0" w:space="0" w:color="auto"/>
            <w:bottom w:val="none" w:sz="0" w:space="0" w:color="auto"/>
            <w:right w:val="none" w:sz="0" w:space="0" w:color="auto"/>
          </w:divBdr>
        </w:div>
        <w:div w:id="775052591">
          <w:marLeft w:val="0"/>
          <w:marRight w:val="0"/>
          <w:marTop w:val="0"/>
          <w:marBottom w:val="0"/>
          <w:divBdr>
            <w:top w:val="none" w:sz="0" w:space="0" w:color="auto"/>
            <w:left w:val="none" w:sz="0" w:space="0" w:color="auto"/>
            <w:bottom w:val="none" w:sz="0" w:space="0" w:color="auto"/>
            <w:right w:val="none" w:sz="0" w:space="0" w:color="auto"/>
          </w:divBdr>
        </w:div>
        <w:div w:id="2144959116">
          <w:marLeft w:val="0"/>
          <w:marRight w:val="0"/>
          <w:marTop w:val="0"/>
          <w:marBottom w:val="0"/>
          <w:divBdr>
            <w:top w:val="none" w:sz="0" w:space="0" w:color="auto"/>
            <w:left w:val="none" w:sz="0" w:space="0" w:color="auto"/>
            <w:bottom w:val="none" w:sz="0" w:space="0" w:color="auto"/>
            <w:right w:val="none" w:sz="0" w:space="0" w:color="auto"/>
          </w:divBdr>
        </w:div>
        <w:div w:id="2063408341">
          <w:marLeft w:val="0"/>
          <w:marRight w:val="0"/>
          <w:marTop w:val="0"/>
          <w:marBottom w:val="0"/>
          <w:divBdr>
            <w:top w:val="none" w:sz="0" w:space="0" w:color="auto"/>
            <w:left w:val="none" w:sz="0" w:space="0" w:color="auto"/>
            <w:bottom w:val="none" w:sz="0" w:space="0" w:color="auto"/>
            <w:right w:val="none" w:sz="0" w:space="0" w:color="auto"/>
          </w:divBdr>
        </w:div>
        <w:div w:id="658461504">
          <w:marLeft w:val="0"/>
          <w:marRight w:val="0"/>
          <w:marTop w:val="0"/>
          <w:marBottom w:val="0"/>
          <w:divBdr>
            <w:top w:val="none" w:sz="0" w:space="0" w:color="auto"/>
            <w:left w:val="none" w:sz="0" w:space="0" w:color="auto"/>
            <w:bottom w:val="none" w:sz="0" w:space="0" w:color="auto"/>
            <w:right w:val="none" w:sz="0" w:space="0" w:color="auto"/>
          </w:divBdr>
        </w:div>
        <w:div w:id="1410425651">
          <w:marLeft w:val="0"/>
          <w:marRight w:val="0"/>
          <w:marTop w:val="0"/>
          <w:marBottom w:val="0"/>
          <w:divBdr>
            <w:top w:val="none" w:sz="0" w:space="0" w:color="auto"/>
            <w:left w:val="none" w:sz="0" w:space="0" w:color="auto"/>
            <w:bottom w:val="none" w:sz="0" w:space="0" w:color="auto"/>
            <w:right w:val="none" w:sz="0" w:space="0" w:color="auto"/>
          </w:divBdr>
        </w:div>
        <w:div w:id="1352145357">
          <w:marLeft w:val="0"/>
          <w:marRight w:val="0"/>
          <w:marTop w:val="0"/>
          <w:marBottom w:val="0"/>
          <w:divBdr>
            <w:top w:val="none" w:sz="0" w:space="0" w:color="auto"/>
            <w:left w:val="none" w:sz="0" w:space="0" w:color="auto"/>
            <w:bottom w:val="none" w:sz="0" w:space="0" w:color="auto"/>
            <w:right w:val="none" w:sz="0" w:space="0" w:color="auto"/>
          </w:divBdr>
        </w:div>
      </w:divsChild>
    </w:div>
    <w:div w:id="1251308283">
      <w:bodyDiv w:val="1"/>
      <w:marLeft w:val="0"/>
      <w:marRight w:val="0"/>
      <w:marTop w:val="0"/>
      <w:marBottom w:val="0"/>
      <w:divBdr>
        <w:top w:val="none" w:sz="0" w:space="0" w:color="auto"/>
        <w:left w:val="none" w:sz="0" w:space="0" w:color="auto"/>
        <w:bottom w:val="none" w:sz="0" w:space="0" w:color="auto"/>
        <w:right w:val="none" w:sz="0" w:space="0" w:color="auto"/>
      </w:divBdr>
      <w:divsChild>
        <w:div w:id="1151286129">
          <w:marLeft w:val="0"/>
          <w:marRight w:val="0"/>
          <w:marTop w:val="0"/>
          <w:marBottom w:val="0"/>
          <w:divBdr>
            <w:top w:val="none" w:sz="0" w:space="0" w:color="auto"/>
            <w:left w:val="none" w:sz="0" w:space="0" w:color="auto"/>
            <w:bottom w:val="none" w:sz="0" w:space="0" w:color="auto"/>
            <w:right w:val="none" w:sz="0" w:space="0" w:color="auto"/>
          </w:divBdr>
          <w:divsChild>
            <w:div w:id="1949701696">
              <w:marLeft w:val="0"/>
              <w:marRight w:val="0"/>
              <w:marTop w:val="0"/>
              <w:marBottom w:val="0"/>
              <w:divBdr>
                <w:top w:val="none" w:sz="0" w:space="0" w:color="auto"/>
                <w:left w:val="none" w:sz="0" w:space="0" w:color="auto"/>
                <w:bottom w:val="none" w:sz="0" w:space="0" w:color="auto"/>
                <w:right w:val="none" w:sz="0" w:space="0" w:color="auto"/>
              </w:divBdr>
            </w:div>
            <w:div w:id="365717316">
              <w:marLeft w:val="0"/>
              <w:marRight w:val="0"/>
              <w:marTop w:val="0"/>
              <w:marBottom w:val="0"/>
              <w:divBdr>
                <w:top w:val="none" w:sz="0" w:space="0" w:color="auto"/>
                <w:left w:val="none" w:sz="0" w:space="0" w:color="auto"/>
                <w:bottom w:val="none" w:sz="0" w:space="0" w:color="auto"/>
                <w:right w:val="none" w:sz="0" w:space="0" w:color="auto"/>
              </w:divBdr>
            </w:div>
          </w:divsChild>
        </w:div>
        <w:div w:id="2013295063">
          <w:marLeft w:val="0"/>
          <w:marRight w:val="0"/>
          <w:marTop w:val="0"/>
          <w:marBottom w:val="0"/>
          <w:divBdr>
            <w:top w:val="none" w:sz="0" w:space="0" w:color="auto"/>
            <w:left w:val="none" w:sz="0" w:space="0" w:color="auto"/>
            <w:bottom w:val="none" w:sz="0" w:space="0" w:color="auto"/>
            <w:right w:val="none" w:sz="0" w:space="0" w:color="auto"/>
          </w:divBdr>
        </w:div>
        <w:div w:id="1397625032">
          <w:marLeft w:val="0"/>
          <w:marRight w:val="0"/>
          <w:marTop w:val="0"/>
          <w:marBottom w:val="0"/>
          <w:divBdr>
            <w:top w:val="none" w:sz="0" w:space="0" w:color="auto"/>
            <w:left w:val="none" w:sz="0" w:space="0" w:color="auto"/>
            <w:bottom w:val="none" w:sz="0" w:space="0" w:color="auto"/>
            <w:right w:val="none" w:sz="0" w:space="0" w:color="auto"/>
          </w:divBdr>
          <w:divsChild>
            <w:div w:id="16251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8499">
      <w:bodyDiv w:val="1"/>
      <w:marLeft w:val="0"/>
      <w:marRight w:val="0"/>
      <w:marTop w:val="0"/>
      <w:marBottom w:val="0"/>
      <w:divBdr>
        <w:top w:val="none" w:sz="0" w:space="0" w:color="auto"/>
        <w:left w:val="none" w:sz="0" w:space="0" w:color="auto"/>
        <w:bottom w:val="none" w:sz="0" w:space="0" w:color="auto"/>
        <w:right w:val="none" w:sz="0" w:space="0" w:color="auto"/>
      </w:divBdr>
      <w:divsChild>
        <w:div w:id="454450872">
          <w:marLeft w:val="0"/>
          <w:marRight w:val="0"/>
          <w:marTop w:val="0"/>
          <w:marBottom w:val="0"/>
          <w:divBdr>
            <w:top w:val="none" w:sz="0" w:space="0" w:color="auto"/>
            <w:left w:val="none" w:sz="0" w:space="0" w:color="auto"/>
            <w:bottom w:val="none" w:sz="0" w:space="0" w:color="auto"/>
            <w:right w:val="none" w:sz="0" w:space="0" w:color="auto"/>
          </w:divBdr>
        </w:div>
      </w:divsChild>
    </w:div>
    <w:div w:id="1280145916">
      <w:bodyDiv w:val="1"/>
      <w:marLeft w:val="0"/>
      <w:marRight w:val="0"/>
      <w:marTop w:val="0"/>
      <w:marBottom w:val="0"/>
      <w:divBdr>
        <w:top w:val="none" w:sz="0" w:space="0" w:color="auto"/>
        <w:left w:val="none" w:sz="0" w:space="0" w:color="auto"/>
        <w:bottom w:val="none" w:sz="0" w:space="0" w:color="auto"/>
        <w:right w:val="none" w:sz="0" w:space="0" w:color="auto"/>
      </w:divBdr>
    </w:div>
    <w:div w:id="1301960113">
      <w:bodyDiv w:val="1"/>
      <w:marLeft w:val="0"/>
      <w:marRight w:val="0"/>
      <w:marTop w:val="0"/>
      <w:marBottom w:val="0"/>
      <w:divBdr>
        <w:top w:val="none" w:sz="0" w:space="0" w:color="auto"/>
        <w:left w:val="none" w:sz="0" w:space="0" w:color="auto"/>
        <w:bottom w:val="none" w:sz="0" w:space="0" w:color="auto"/>
        <w:right w:val="none" w:sz="0" w:space="0" w:color="auto"/>
      </w:divBdr>
    </w:div>
    <w:div w:id="1320379787">
      <w:bodyDiv w:val="1"/>
      <w:marLeft w:val="0"/>
      <w:marRight w:val="0"/>
      <w:marTop w:val="0"/>
      <w:marBottom w:val="0"/>
      <w:divBdr>
        <w:top w:val="none" w:sz="0" w:space="0" w:color="auto"/>
        <w:left w:val="none" w:sz="0" w:space="0" w:color="auto"/>
        <w:bottom w:val="none" w:sz="0" w:space="0" w:color="auto"/>
        <w:right w:val="none" w:sz="0" w:space="0" w:color="auto"/>
      </w:divBdr>
    </w:div>
    <w:div w:id="1372805832">
      <w:bodyDiv w:val="1"/>
      <w:marLeft w:val="0"/>
      <w:marRight w:val="0"/>
      <w:marTop w:val="0"/>
      <w:marBottom w:val="0"/>
      <w:divBdr>
        <w:top w:val="none" w:sz="0" w:space="0" w:color="auto"/>
        <w:left w:val="none" w:sz="0" w:space="0" w:color="auto"/>
        <w:bottom w:val="none" w:sz="0" w:space="0" w:color="auto"/>
        <w:right w:val="none" w:sz="0" w:space="0" w:color="auto"/>
      </w:divBdr>
      <w:divsChild>
        <w:div w:id="1005279544">
          <w:marLeft w:val="0"/>
          <w:marRight w:val="0"/>
          <w:marTop w:val="0"/>
          <w:marBottom w:val="0"/>
          <w:divBdr>
            <w:top w:val="none" w:sz="0" w:space="0" w:color="auto"/>
            <w:left w:val="none" w:sz="0" w:space="0" w:color="auto"/>
            <w:bottom w:val="none" w:sz="0" w:space="0" w:color="auto"/>
            <w:right w:val="none" w:sz="0" w:space="0" w:color="auto"/>
          </w:divBdr>
        </w:div>
        <w:div w:id="1492212867">
          <w:marLeft w:val="0"/>
          <w:marRight w:val="0"/>
          <w:marTop w:val="0"/>
          <w:marBottom w:val="0"/>
          <w:divBdr>
            <w:top w:val="none" w:sz="0" w:space="0" w:color="auto"/>
            <w:left w:val="none" w:sz="0" w:space="0" w:color="auto"/>
            <w:bottom w:val="none" w:sz="0" w:space="0" w:color="auto"/>
            <w:right w:val="none" w:sz="0" w:space="0" w:color="auto"/>
          </w:divBdr>
        </w:div>
        <w:div w:id="1134712089">
          <w:marLeft w:val="0"/>
          <w:marRight w:val="0"/>
          <w:marTop w:val="0"/>
          <w:marBottom w:val="0"/>
          <w:divBdr>
            <w:top w:val="none" w:sz="0" w:space="0" w:color="auto"/>
            <w:left w:val="none" w:sz="0" w:space="0" w:color="auto"/>
            <w:bottom w:val="none" w:sz="0" w:space="0" w:color="auto"/>
            <w:right w:val="none" w:sz="0" w:space="0" w:color="auto"/>
          </w:divBdr>
        </w:div>
      </w:divsChild>
    </w:div>
    <w:div w:id="1387031051">
      <w:bodyDiv w:val="1"/>
      <w:marLeft w:val="0"/>
      <w:marRight w:val="0"/>
      <w:marTop w:val="0"/>
      <w:marBottom w:val="0"/>
      <w:divBdr>
        <w:top w:val="none" w:sz="0" w:space="0" w:color="auto"/>
        <w:left w:val="none" w:sz="0" w:space="0" w:color="auto"/>
        <w:bottom w:val="none" w:sz="0" w:space="0" w:color="auto"/>
        <w:right w:val="none" w:sz="0" w:space="0" w:color="auto"/>
      </w:divBdr>
      <w:divsChild>
        <w:div w:id="881556287">
          <w:blockQuote w:val="1"/>
          <w:marLeft w:val="0"/>
          <w:marRight w:val="0"/>
          <w:marTop w:val="0"/>
          <w:marBottom w:val="360"/>
          <w:divBdr>
            <w:top w:val="single" w:sz="18" w:space="18" w:color="F0F0F0"/>
            <w:left w:val="single" w:sz="2" w:space="0" w:color="F0F0F0"/>
            <w:bottom w:val="single" w:sz="18" w:space="18" w:color="F0F0F0"/>
            <w:right w:val="single" w:sz="2" w:space="0" w:color="F0F0F0"/>
          </w:divBdr>
        </w:div>
      </w:divsChild>
    </w:div>
    <w:div w:id="1435592017">
      <w:bodyDiv w:val="1"/>
      <w:marLeft w:val="0"/>
      <w:marRight w:val="0"/>
      <w:marTop w:val="0"/>
      <w:marBottom w:val="0"/>
      <w:divBdr>
        <w:top w:val="none" w:sz="0" w:space="0" w:color="auto"/>
        <w:left w:val="none" w:sz="0" w:space="0" w:color="auto"/>
        <w:bottom w:val="none" w:sz="0" w:space="0" w:color="auto"/>
        <w:right w:val="none" w:sz="0" w:space="0" w:color="auto"/>
      </w:divBdr>
      <w:divsChild>
        <w:div w:id="828406171">
          <w:marLeft w:val="0"/>
          <w:marRight w:val="0"/>
          <w:marTop w:val="0"/>
          <w:marBottom w:val="0"/>
          <w:divBdr>
            <w:top w:val="none" w:sz="0" w:space="0" w:color="auto"/>
            <w:left w:val="none" w:sz="0" w:space="0" w:color="auto"/>
            <w:bottom w:val="none" w:sz="0" w:space="0" w:color="auto"/>
            <w:right w:val="none" w:sz="0" w:space="0" w:color="auto"/>
          </w:divBdr>
          <w:divsChild>
            <w:div w:id="1313559369">
              <w:marLeft w:val="0"/>
              <w:marRight w:val="0"/>
              <w:marTop w:val="0"/>
              <w:marBottom w:val="0"/>
              <w:divBdr>
                <w:top w:val="none" w:sz="0" w:space="0" w:color="auto"/>
                <w:left w:val="none" w:sz="0" w:space="0" w:color="auto"/>
                <w:bottom w:val="none" w:sz="0" w:space="0" w:color="auto"/>
                <w:right w:val="none" w:sz="0" w:space="0" w:color="auto"/>
              </w:divBdr>
              <w:divsChild>
                <w:div w:id="541669162">
                  <w:marLeft w:val="0"/>
                  <w:marRight w:val="0"/>
                  <w:marTop w:val="0"/>
                  <w:marBottom w:val="0"/>
                  <w:divBdr>
                    <w:top w:val="none" w:sz="0" w:space="0" w:color="auto"/>
                    <w:left w:val="none" w:sz="0" w:space="0" w:color="auto"/>
                    <w:bottom w:val="none" w:sz="0" w:space="0" w:color="auto"/>
                    <w:right w:val="none" w:sz="0" w:space="0" w:color="auto"/>
                  </w:divBdr>
                  <w:divsChild>
                    <w:div w:id="179902727">
                      <w:marLeft w:val="0"/>
                      <w:marRight w:val="0"/>
                      <w:marTop w:val="0"/>
                      <w:marBottom w:val="0"/>
                      <w:divBdr>
                        <w:top w:val="none" w:sz="0" w:space="0" w:color="auto"/>
                        <w:left w:val="none" w:sz="0" w:space="0" w:color="auto"/>
                        <w:bottom w:val="none" w:sz="0" w:space="0" w:color="auto"/>
                        <w:right w:val="none" w:sz="0" w:space="0" w:color="auto"/>
                      </w:divBdr>
                      <w:divsChild>
                        <w:div w:id="58048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229391">
      <w:bodyDiv w:val="1"/>
      <w:marLeft w:val="0"/>
      <w:marRight w:val="0"/>
      <w:marTop w:val="0"/>
      <w:marBottom w:val="0"/>
      <w:divBdr>
        <w:top w:val="none" w:sz="0" w:space="0" w:color="auto"/>
        <w:left w:val="none" w:sz="0" w:space="0" w:color="auto"/>
        <w:bottom w:val="none" w:sz="0" w:space="0" w:color="auto"/>
        <w:right w:val="none" w:sz="0" w:space="0" w:color="auto"/>
      </w:divBdr>
      <w:divsChild>
        <w:div w:id="956107665">
          <w:marLeft w:val="0"/>
          <w:marRight w:val="0"/>
          <w:marTop w:val="0"/>
          <w:marBottom w:val="0"/>
          <w:divBdr>
            <w:top w:val="none" w:sz="0" w:space="0" w:color="auto"/>
            <w:left w:val="none" w:sz="0" w:space="0" w:color="auto"/>
            <w:bottom w:val="none" w:sz="0" w:space="0" w:color="auto"/>
            <w:right w:val="none" w:sz="0" w:space="0" w:color="auto"/>
          </w:divBdr>
          <w:divsChild>
            <w:div w:id="91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2280">
      <w:bodyDiv w:val="1"/>
      <w:marLeft w:val="0"/>
      <w:marRight w:val="0"/>
      <w:marTop w:val="0"/>
      <w:marBottom w:val="0"/>
      <w:divBdr>
        <w:top w:val="none" w:sz="0" w:space="0" w:color="auto"/>
        <w:left w:val="none" w:sz="0" w:space="0" w:color="auto"/>
        <w:bottom w:val="none" w:sz="0" w:space="0" w:color="auto"/>
        <w:right w:val="none" w:sz="0" w:space="0" w:color="auto"/>
      </w:divBdr>
    </w:div>
    <w:div w:id="1516310857">
      <w:bodyDiv w:val="1"/>
      <w:marLeft w:val="0"/>
      <w:marRight w:val="0"/>
      <w:marTop w:val="0"/>
      <w:marBottom w:val="0"/>
      <w:divBdr>
        <w:top w:val="none" w:sz="0" w:space="0" w:color="auto"/>
        <w:left w:val="none" w:sz="0" w:space="0" w:color="auto"/>
        <w:bottom w:val="none" w:sz="0" w:space="0" w:color="auto"/>
        <w:right w:val="none" w:sz="0" w:space="0" w:color="auto"/>
      </w:divBdr>
      <w:divsChild>
        <w:div w:id="1497451107">
          <w:marLeft w:val="0"/>
          <w:marRight w:val="0"/>
          <w:marTop w:val="0"/>
          <w:marBottom w:val="0"/>
          <w:divBdr>
            <w:top w:val="none" w:sz="0" w:space="0" w:color="auto"/>
            <w:left w:val="none" w:sz="0" w:space="0" w:color="auto"/>
            <w:bottom w:val="none" w:sz="0" w:space="0" w:color="auto"/>
            <w:right w:val="none" w:sz="0" w:space="0" w:color="auto"/>
          </w:divBdr>
          <w:divsChild>
            <w:div w:id="366564702">
              <w:marLeft w:val="0"/>
              <w:marRight w:val="0"/>
              <w:marTop w:val="0"/>
              <w:marBottom w:val="0"/>
              <w:divBdr>
                <w:top w:val="none" w:sz="0" w:space="0" w:color="auto"/>
                <w:left w:val="none" w:sz="0" w:space="0" w:color="auto"/>
                <w:bottom w:val="none" w:sz="0" w:space="0" w:color="auto"/>
                <w:right w:val="none" w:sz="0" w:space="0" w:color="auto"/>
              </w:divBdr>
            </w:div>
            <w:div w:id="446855638">
              <w:marLeft w:val="0"/>
              <w:marRight w:val="0"/>
              <w:marTop w:val="0"/>
              <w:marBottom w:val="0"/>
              <w:divBdr>
                <w:top w:val="none" w:sz="0" w:space="0" w:color="auto"/>
                <w:left w:val="none" w:sz="0" w:space="0" w:color="auto"/>
                <w:bottom w:val="none" w:sz="0" w:space="0" w:color="auto"/>
                <w:right w:val="none" w:sz="0" w:space="0" w:color="auto"/>
              </w:divBdr>
            </w:div>
            <w:div w:id="877282935">
              <w:marLeft w:val="0"/>
              <w:marRight w:val="0"/>
              <w:marTop w:val="0"/>
              <w:marBottom w:val="0"/>
              <w:divBdr>
                <w:top w:val="none" w:sz="0" w:space="0" w:color="auto"/>
                <w:left w:val="none" w:sz="0" w:space="0" w:color="auto"/>
                <w:bottom w:val="none" w:sz="0" w:space="0" w:color="auto"/>
                <w:right w:val="none" w:sz="0" w:space="0" w:color="auto"/>
              </w:divBdr>
            </w:div>
            <w:div w:id="1319111147">
              <w:marLeft w:val="0"/>
              <w:marRight w:val="0"/>
              <w:marTop w:val="0"/>
              <w:marBottom w:val="0"/>
              <w:divBdr>
                <w:top w:val="none" w:sz="0" w:space="0" w:color="auto"/>
                <w:left w:val="none" w:sz="0" w:space="0" w:color="auto"/>
                <w:bottom w:val="none" w:sz="0" w:space="0" w:color="auto"/>
                <w:right w:val="none" w:sz="0" w:space="0" w:color="auto"/>
              </w:divBdr>
            </w:div>
            <w:div w:id="324742469">
              <w:marLeft w:val="0"/>
              <w:marRight w:val="0"/>
              <w:marTop w:val="0"/>
              <w:marBottom w:val="0"/>
              <w:divBdr>
                <w:top w:val="none" w:sz="0" w:space="0" w:color="auto"/>
                <w:left w:val="none" w:sz="0" w:space="0" w:color="auto"/>
                <w:bottom w:val="none" w:sz="0" w:space="0" w:color="auto"/>
                <w:right w:val="none" w:sz="0" w:space="0" w:color="auto"/>
              </w:divBdr>
            </w:div>
            <w:div w:id="1023290573">
              <w:marLeft w:val="0"/>
              <w:marRight w:val="0"/>
              <w:marTop w:val="0"/>
              <w:marBottom w:val="0"/>
              <w:divBdr>
                <w:top w:val="none" w:sz="0" w:space="0" w:color="auto"/>
                <w:left w:val="none" w:sz="0" w:space="0" w:color="auto"/>
                <w:bottom w:val="none" w:sz="0" w:space="0" w:color="auto"/>
                <w:right w:val="none" w:sz="0" w:space="0" w:color="auto"/>
              </w:divBdr>
            </w:div>
            <w:div w:id="1193222888">
              <w:marLeft w:val="0"/>
              <w:marRight w:val="0"/>
              <w:marTop w:val="0"/>
              <w:marBottom w:val="0"/>
              <w:divBdr>
                <w:top w:val="none" w:sz="0" w:space="0" w:color="auto"/>
                <w:left w:val="none" w:sz="0" w:space="0" w:color="auto"/>
                <w:bottom w:val="none" w:sz="0" w:space="0" w:color="auto"/>
                <w:right w:val="none" w:sz="0" w:space="0" w:color="auto"/>
              </w:divBdr>
            </w:div>
            <w:div w:id="506410308">
              <w:marLeft w:val="0"/>
              <w:marRight w:val="0"/>
              <w:marTop w:val="0"/>
              <w:marBottom w:val="0"/>
              <w:divBdr>
                <w:top w:val="none" w:sz="0" w:space="0" w:color="auto"/>
                <w:left w:val="none" w:sz="0" w:space="0" w:color="auto"/>
                <w:bottom w:val="none" w:sz="0" w:space="0" w:color="auto"/>
                <w:right w:val="none" w:sz="0" w:space="0" w:color="auto"/>
              </w:divBdr>
            </w:div>
            <w:div w:id="40981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33339">
      <w:bodyDiv w:val="1"/>
      <w:marLeft w:val="0"/>
      <w:marRight w:val="0"/>
      <w:marTop w:val="0"/>
      <w:marBottom w:val="0"/>
      <w:divBdr>
        <w:top w:val="none" w:sz="0" w:space="0" w:color="auto"/>
        <w:left w:val="none" w:sz="0" w:space="0" w:color="auto"/>
        <w:bottom w:val="none" w:sz="0" w:space="0" w:color="auto"/>
        <w:right w:val="none" w:sz="0" w:space="0" w:color="auto"/>
      </w:divBdr>
      <w:divsChild>
        <w:div w:id="848443464">
          <w:marLeft w:val="0"/>
          <w:marRight w:val="0"/>
          <w:marTop w:val="0"/>
          <w:marBottom w:val="0"/>
          <w:divBdr>
            <w:top w:val="none" w:sz="0" w:space="0" w:color="auto"/>
            <w:left w:val="none" w:sz="0" w:space="0" w:color="auto"/>
            <w:bottom w:val="none" w:sz="0" w:space="0" w:color="auto"/>
            <w:right w:val="none" w:sz="0" w:space="0" w:color="auto"/>
          </w:divBdr>
          <w:divsChild>
            <w:div w:id="9082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00891">
      <w:bodyDiv w:val="1"/>
      <w:marLeft w:val="0"/>
      <w:marRight w:val="0"/>
      <w:marTop w:val="0"/>
      <w:marBottom w:val="0"/>
      <w:divBdr>
        <w:top w:val="none" w:sz="0" w:space="0" w:color="auto"/>
        <w:left w:val="none" w:sz="0" w:space="0" w:color="auto"/>
        <w:bottom w:val="none" w:sz="0" w:space="0" w:color="auto"/>
        <w:right w:val="none" w:sz="0" w:space="0" w:color="auto"/>
      </w:divBdr>
    </w:div>
    <w:div w:id="1601794162">
      <w:bodyDiv w:val="1"/>
      <w:marLeft w:val="0"/>
      <w:marRight w:val="0"/>
      <w:marTop w:val="0"/>
      <w:marBottom w:val="0"/>
      <w:divBdr>
        <w:top w:val="none" w:sz="0" w:space="0" w:color="auto"/>
        <w:left w:val="none" w:sz="0" w:space="0" w:color="auto"/>
        <w:bottom w:val="none" w:sz="0" w:space="0" w:color="auto"/>
        <w:right w:val="none" w:sz="0" w:space="0" w:color="auto"/>
      </w:divBdr>
    </w:div>
    <w:div w:id="1604073037">
      <w:bodyDiv w:val="1"/>
      <w:marLeft w:val="0"/>
      <w:marRight w:val="0"/>
      <w:marTop w:val="0"/>
      <w:marBottom w:val="0"/>
      <w:divBdr>
        <w:top w:val="none" w:sz="0" w:space="0" w:color="auto"/>
        <w:left w:val="none" w:sz="0" w:space="0" w:color="auto"/>
        <w:bottom w:val="none" w:sz="0" w:space="0" w:color="auto"/>
        <w:right w:val="none" w:sz="0" w:space="0" w:color="auto"/>
      </w:divBdr>
      <w:divsChild>
        <w:div w:id="33118133">
          <w:marLeft w:val="0"/>
          <w:marRight w:val="0"/>
          <w:marTop w:val="0"/>
          <w:marBottom w:val="0"/>
          <w:divBdr>
            <w:top w:val="none" w:sz="0" w:space="0" w:color="auto"/>
            <w:left w:val="none" w:sz="0" w:space="0" w:color="auto"/>
            <w:bottom w:val="none" w:sz="0" w:space="0" w:color="auto"/>
            <w:right w:val="none" w:sz="0" w:space="0" w:color="auto"/>
          </w:divBdr>
          <w:divsChild>
            <w:div w:id="1863475133">
              <w:marLeft w:val="0"/>
              <w:marRight w:val="0"/>
              <w:marTop w:val="0"/>
              <w:marBottom w:val="0"/>
              <w:divBdr>
                <w:top w:val="none" w:sz="0" w:space="0" w:color="auto"/>
                <w:left w:val="none" w:sz="0" w:space="0" w:color="auto"/>
                <w:bottom w:val="none" w:sz="0" w:space="0" w:color="auto"/>
                <w:right w:val="none" w:sz="0" w:space="0" w:color="auto"/>
              </w:divBdr>
              <w:divsChild>
                <w:div w:id="117575825">
                  <w:marLeft w:val="0"/>
                  <w:marRight w:val="0"/>
                  <w:marTop w:val="0"/>
                  <w:marBottom w:val="0"/>
                  <w:divBdr>
                    <w:top w:val="none" w:sz="0" w:space="0" w:color="auto"/>
                    <w:left w:val="none" w:sz="0" w:space="0" w:color="auto"/>
                    <w:bottom w:val="none" w:sz="0" w:space="0" w:color="auto"/>
                    <w:right w:val="none" w:sz="0" w:space="0" w:color="auto"/>
                  </w:divBdr>
                  <w:divsChild>
                    <w:div w:id="1921402641">
                      <w:marLeft w:val="0"/>
                      <w:marRight w:val="0"/>
                      <w:marTop w:val="0"/>
                      <w:marBottom w:val="0"/>
                      <w:divBdr>
                        <w:top w:val="none" w:sz="0" w:space="0" w:color="auto"/>
                        <w:left w:val="none" w:sz="0" w:space="0" w:color="auto"/>
                        <w:bottom w:val="none" w:sz="0" w:space="0" w:color="auto"/>
                        <w:right w:val="none" w:sz="0" w:space="0" w:color="auto"/>
                      </w:divBdr>
                    </w:div>
                  </w:divsChild>
                </w:div>
                <w:div w:id="1665935410">
                  <w:marLeft w:val="0"/>
                  <w:marRight w:val="0"/>
                  <w:marTop w:val="0"/>
                  <w:marBottom w:val="0"/>
                  <w:divBdr>
                    <w:top w:val="none" w:sz="0" w:space="0" w:color="auto"/>
                    <w:left w:val="none" w:sz="0" w:space="0" w:color="auto"/>
                    <w:bottom w:val="none" w:sz="0" w:space="0" w:color="auto"/>
                    <w:right w:val="none" w:sz="0" w:space="0" w:color="auto"/>
                  </w:divBdr>
                  <w:divsChild>
                    <w:div w:id="296759201">
                      <w:marLeft w:val="0"/>
                      <w:marRight w:val="0"/>
                      <w:marTop w:val="0"/>
                      <w:marBottom w:val="0"/>
                      <w:divBdr>
                        <w:top w:val="none" w:sz="0" w:space="0" w:color="auto"/>
                        <w:left w:val="none" w:sz="0" w:space="0" w:color="auto"/>
                        <w:bottom w:val="none" w:sz="0" w:space="0" w:color="auto"/>
                        <w:right w:val="none" w:sz="0" w:space="0" w:color="auto"/>
                      </w:divBdr>
                    </w:div>
                    <w:div w:id="1237276832">
                      <w:marLeft w:val="0"/>
                      <w:marRight w:val="0"/>
                      <w:marTop w:val="0"/>
                      <w:marBottom w:val="0"/>
                      <w:divBdr>
                        <w:top w:val="none" w:sz="0" w:space="0" w:color="auto"/>
                        <w:left w:val="none" w:sz="0" w:space="0" w:color="auto"/>
                        <w:bottom w:val="none" w:sz="0" w:space="0" w:color="auto"/>
                        <w:right w:val="none" w:sz="0" w:space="0" w:color="auto"/>
                      </w:divBdr>
                    </w:div>
                    <w:div w:id="398597477">
                      <w:marLeft w:val="0"/>
                      <w:marRight w:val="0"/>
                      <w:marTop w:val="0"/>
                      <w:marBottom w:val="0"/>
                      <w:divBdr>
                        <w:top w:val="none" w:sz="0" w:space="0" w:color="auto"/>
                        <w:left w:val="none" w:sz="0" w:space="0" w:color="auto"/>
                        <w:bottom w:val="none" w:sz="0" w:space="0" w:color="auto"/>
                        <w:right w:val="none" w:sz="0" w:space="0" w:color="auto"/>
                      </w:divBdr>
                    </w:div>
                    <w:div w:id="995499169">
                      <w:marLeft w:val="0"/>
                      <w:marRight w:val="0"/>
                      <w:marTop w:val="0"/>
                      <w:marBottom w:val="0"/>
                      <w:divBdr>
                        <w:top w:val="none" w:sz="0" w:space="0" w:color="auto"/>
                        <w:left w:val="none" w:sz="0" w:space="0" w:color="auto"/>
                        <w:bottom w:val="none" w:sz="0" w:space="0" w:color="auto"/>
                        <w:right w:val="none" w:sz="0" w:space="0" w:color="auto"/>
                      </w:divBdr>
                    </w:div>
                  </w:divsChild>
                </w:div>
                <w:div w:id="268319393">
                  <w:marLeft w:val="0"/>
                  <w:marRight w:val="0"/>
                  <w:marTop w:val="0"/>
                  <w:marBottom w:val="0"/>
                  <w:divBdr>
                    <w:top w:val="none" w:sz="0" w:space="0" w:color="auto"/>
                    <w:left w:val="none" w:sz="0" w:space="0" w:color="auto"/>
                    <w:bottom w:val="none" w:sz="0" w:space="0" w:color="auto"/>
                    <w:right w:val="none" w:sz="0" w:space="0" w:color="auto"/>
                  </w:divBdr>
                  <w:divsChild>
                    <w:div w:id="1425953955">
                      <w:marLeft w:val="0"/>
                      <w:marRight w:val="0"/>
                      <w:marTop w:val="0"/>
                      <w:marBottom w:val="0"/>
                      <w:divBdr>
                        <w:top w:val="none" w:sz="0" w:space="0" w:color="auto"/>
                        <w:left w:val="none" w:sz="0" w:space="0" w:color="auto"/>
                        <w:bottom w:val="none" w:sz="0" w:space="0" w:color="auto"/>
                        <w:right w:val="none" w:sz="0" w:space="0" w:color="auto"/>
                      </w:divBdr>
                      <w:divsChild>
                        <w:div w:id="1616017727">
                          <w:marLeft w:val="0"/>
                          <w:marRight w:val="0"/>
                          <w:marTop w:val="0"/>
                          <w:marBottom w:val="0"/>
                          <w:divBdr>
                            <w:top w:val="none" w:sz="0" w:space="0" w:color="auto"/>
                            <w:left w:val="none" w:sz="0" w:space="0" w:color="auto"/>
                            <w:bottom w:val="none" w:sz="0" w:space="0" w:color="auto"/>
                            <w:right w:val="none" w:sz="0" w:space="0" w:color="auto"/>
                          </w:divBdr>
                          <w:divsChild>
                            <w:div w:id="1561288366">
                              <w:marLeft w:val="0"/>
                              <w:marRight w:val="0"/>
                              <w:marTop w:val="0"/>
                              <w:marBottom w:val="0"/>
                              <w:divBdr>
                                <w:top w:val="none" w:sz="0" w:space="0" w:color="auto"/>
                                <w:left w:val="none" w:sz="0" w:space="0" w:color="auto"/>
                                <w:bottom w:val="none" w:sz="0" w:space="0" w:color="auto"/>
                                <w:right w:val="none" w:sz="0" w:space="0" w:color="auto"/>
                              </w:divBdr>
                              <w:divsChild>
                                <w:div w:id="570166174">
                                  <w:marLeft w:val="0"/>
                                  <w:marRight w:val="0"/>
                                  <w:marTop w:val="0"/>
                                  <w:marBottom w:val="0"/>
                                  <w:divBdr>
                                    <w:top w:val="none" w:sz="0" w:space="0" w:color="auto"/>
                                    <w:left w:val="none" w:sz="0" w:space="0" w:color="auto"/>
                                    <w:bottom w:val="none" w:sz="0" w:space="0" w:color="auto"/>
                                    <w:right w:val="none" w:sz="0" w:space="0" w:color="auto"/>
                                  </w:divBdr>
                                </w:div>
                                <w:div w:id="402532837">
                                  <w:marLeft w:val="0"/>
                                  <w:marRight w:val="0"/>
                                  <w:marTop w:val="0"/>
                                  <w:marBottom w:val="0"/>
                                  <w:divBdr>
                                    <w:top w:val="none" w:sz="0" w:space="0" w:color="auto"/>
                                    <w:left w:val="none" w:sz="0" w:space="0" w:color="auto"/>
                                    <w:bottom w:val="none" w:sz="0" w:space="0" w:color="auto"/>
                                    <w:right w:val="none" w:sz="0" w:space="0" w:color="auto"/>
                                  </w:divBdr>
                                  <w:divsChild>
                                    <w:div w:id="1021320678">
                                      <w:marLeft w:val="0"/>
                                      <w:marRight w:val="0"/>
                                      <w:marTop w:val="0"/>
                                      <w:marBottom w:val="0"/>
                                      <w:divBdr>
                                        <w:top w:val="none" w:sz="0" w:space="0" w:color="auto"/>
                                        <w:left w:val="none" w:sz="0" w:space="0" w:color="auto"/>
                                        <w:bottom w:val="none" w:sz="0" w:space="0" w:color="auto"/>
                                        <w:right w:val="none" w:sz="0" w:space="0" w:color="auto"/>
                                      </w:divBdr>
                                      <w:divsChild>
                                        <w:div w:id="2109621127">
                                          <w:marLeft w:val="0"/>
                                          <w:marRight w:val="0"/>
                                          <w:marTop w:val="0"/>
                                          <w:marBottom w:val="0"/>
                                          <w:divBdr>
                                            <w:top w:val="none" w:sz="0" w:space="0" w:color="auto"/>
                                            <w:left w:val="none" w:sz="0" w:space="0" w:color="auto"/>
                                            <w:bottom w:val="none" w:sz="0" w:space="0" w:color="auto"/>
                                            <w:right w:val="none" w:sz="0" w:space="0" w:color="auto"/>
                                          </w:divBdr>
                                          <w:divsChild>
                                            <w:div w:id="8327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02221">
                          <w:marLeft w:val="0"/>
                          <w:marRight w:val="0"/>
                          <w:marTop w:val="0"/>
                          <w:marBottom w:val="0"/>
                          <w:divBdr>
                            <w:top w:val="none" w:sz="0" w:space="0" w:color="auto"/>
                            <w:left w:val="none" w:sz="0" w:space="0" w:color="auto"/>
                            <w:bottom w:val="none" w:sz="0" w:space="0" w:color="auto"/>
                            <w:right w:val="none" w:sz="0" w:space="0" w:color="auto"/>
                          </w:divBdr>
                          <w:divsChild>
                            <w:div w:id="415320199">
                              <w:marLeft w:val="0"/>
                              <w:marRight w:val="0"/>
                              <w:marTop w:val="0"/>
                              <w:marBottom w:val="0"/>
                              <w:divBdr>
                                <w:top w:val="none" w:sz="0" w:space="0" w:color="auto"/>
                                <w:left w:val="none" w:sz="0" w:space="0" w:color="auto"/>
                                <w:bottom w:val="none" w:sz="0" w:space="0" w:color="auto"/>
                                <w:right w:val="none" w:sz="0" w:space="0" w:color="auto"/>
                              </w:divBdr>
                              <w:divsChild>
                                <w:div w:id="245773456">
                                  <w:marLeft w:val="0"/>
                                  <w:marRight w:val="0"/>
                                  <w:marTop w:val="0"/>
                                  <w:marBottom w:val="0"/>
                                  <w:divBdr>
                                    <w:top w:val="none" w:sz="0" w:space="0" w:color="auto"/>
                                    <w:left w:val="none" w:sz="0" w:space="0" w:color="auto"/>
                                    <w:bottom w:val="none" w:sz="0" w:space="0" w:color="auto"/>
                                    <w:right w:val="none" w:sz="0" w:space="0" w:color="auto"/>
                                  </w:divBdr>
                                </w:div>
                                <w:div w:id="951546265">
                                  <w:marLeft w:val="0"/>
                                  <w:marRight w:val="0"/>
                                  <w:marTop w:val="0"/>
                                  <w:marBottom w:val="0"/>
                                  <w:divBdr>
                                    <w:top w:val="none" w:sz="0" w:space="0" w:color="auto"/>
                                    <w:left w:val="none" w:sz="0" w:space="0" w:color="auto"/>
                                    <w:bottom w:val="none" w:sz="0" w:space="0" w:color="auto"/>
                                    <w:right w:val="none" w:sz="0" w:space="0" w:color="auto"/>
                                  </w:divBdr>
                                  <w:divsChild>
                                    <w:div w:id="109276342">
                                      <w:marLeft w:val="0"/>
                                      <w:marRight w:val="0"/>
                                      <w:marTop w:val="0"/>
                                      <w:marBottom w:val="0"/>
                                      <w:divBdr>
                                        <w:top w:val="none" w:sz="0" w:space="0" w:color="auto"/>
                                        <w:left w:val="none" w:sz="0" w:space="0" w:color="auto"/>
                                        <w:bottom w:val="none" w:sz="0" w:space="0" w:color="auto"/>
                                        <w:right w:val="none" w:sz="0" w:space="0" w:color="auto"/>
                                      </w:divBdr>
                                      <w:divsChild>
                                        <w:div w:id="1229195545">
                                          <w:marLeft w:val="0"/>
                                          <w:marRight w:val="0"/>
                                          <w:marTop w:val="0"/>
                                          <w:marBottom w:val="0"/>
                                          <w:divBdr>
                                            <w:top w:val="none" w:sz="0" w:space="0" w:color="auto"/>
                                            <w:left w:val="none" w:sz="0" w:space="0" w:color="auto"/>
                                            <w:bottom w:val="none" w:sz="0" w:space="0" w:color="auto"/>
                                            <w:right w:val="none" w:sz="0" w:space="0" w:color="auto"/>
                                          </w:divBdr>
                                          <w:divsChild>
                                            <w:div w:id="18690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527757">
                          <w:marLeft w:val="0"/>
                          <w:marRight w:val="0"/>
                          <w:marTop w:val="0"/>
                          <w:marBottom w:val="0"/>
                          <w:divBdr>
                            <w:top w:val="none" w:sz="0" w:space="0" w:color="auto"/>
                            <w:left w:val="none" w:sz="0" w:space="0" w:color="auto"/>
                            <w:bottom w:val="none" w:sz="0" w:space="0" w:color="auto"/>
                            <w:right w:val="none" w:sz="0" w:space="0" w:color="auto"/>
                          </w:divBdr>
                          <w:divsChild>
                            <w:div w:id="535047937">
                              <w:marLeft w:val="0"/>
                              <w:marRight w:val="0"/>
                              <w:marTop w:val="0"/>
                              <w:marBottom w:val="0"/>
                              <w:divBdr>
                                <w:top w:val="none" w:sz="0" w:space="0" w:color="auto"/>
                                <w:left w:val="none" w:sz="0" w:space="0" w:color="auto"/>
                                <w:bottom w:val="none" w:sz="0" w:space="0" w:color="auto"/>
                                <w:right w:val="none" w:sz="0" w:space="0" w:color="auto"/>
                              </w:divBdr>
                              <w:divsChild>
                                <w:div w:id="1928341548">
                                  <w:marLeft w:val="0"/>
                                  <w:marRight w:val="0"/>
                                  <w:marTop w:val="0"/>
                                  <w:marBottom w:val="0"/>
                                  <w:divBdr>
                                    <w:top w:val="none" w:sz="0" w:space="0" w:color="auto"/>
                                    <w:left w:val="none" w:sz="0" w:space="0" w:color="auto"/>
                                    <w:bottom w:val="none" w:sz="0" w:space="0" w:color="auto"/>
                                    <w:right w:val="none" w:sz="0" w:space="0" w:color="auto"/>
                                  </w:divBdr>
                                </w:div>
                                <w:div w:id="547649238">
                                  <w:marLeft w:val="0"/>
                                  <w:marRight w:val="0"/>
                                  <w:marTop w:val="0"/>
                                  <w:marBottom w:val="0"/>
                                  <w:divBdr>
                                    <w:top w:val="none" w:sz="0" w:space="0" w:color="auto"/>
                                    <w:left w:val="none" w:sz="0" w:space="0" w:color="auto"/>
                                    <w:bottom w:val="none" w:sz="0" w:space="0" w:color="auto"/>
                                    <w:right w:val="none" w:sz="0" w:space="0" w:color="auto"/>
                                  </w:divBdr>
                                  <w:divsChild>
                                    <w:div w:id="1858502622">
                                      <w:marLeft w:val="0"/>
                                      <w:marRight w:val="0"/>
                                      <w:marTop w:val="0"/>
                                      <w:marBottom w:val="0"/>
                                      <w:divBdr>
                                        <w:top w:val="none" w:sz="0" w:space="0" w:color="auto"/>
                                        <w:left w:val="none" w:sz="0" w:space="0" w:color="auto"/>
                                        <w:bottom w:val="none" w:sz="0" w:space="0" w:color="auto"/>
                                        <w:right w:val="none" w:sz="0" w:space="0" w:color="auto"/>
                                      </w:divBdr>
                                      <w:divsChild>
                                        <w:div w:id="169374908">
                                          <w:marLeft w:val="0"/>
                                          <w:marRight w:val="0"/>
                                          <w:marTop w:val="0"/>
                                          <w:marBottom w:val="0"/>
                                          <w:divBdr>
                                            <w:top w:val="none" w:sz="0" w:space="0" w:color="auto"/>
                                            <w:left w:val="none" w:sz="0" w:space="0" w:color="auto"/>
                                            <w:bottom w:val="none" w:sz="0" w:space="0" w:color="auto"/>
                                            <w:right w:val="none" w:sz="0" w:space="0" w:color="auto"/>
                                          </w:divBdr>
                                          <w:divsChild>
                                            <w:div w:id="10685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841579">
                  <w:marLeft w:val="0"/>
                  <w:marRight w:val="0"/>
                  <w:marTop w:val="0"/>
                  <w:marBottom w:val="0"/>
                  <w:divBdr>
                    <w:top w:val="none" w:sz="0" w:space="0" w:color="auto"/>
                    <w:left w:val="none" w:sz="0" w:space="0" w:color="auto"/>
                    <w:bottom w:val="none" w:sz="0" w:space="0" w:color="auto"/>
                    <w:right w:val="none" w:sz="0" w:space="0" w:color="auto"/>
                  </w:divBdr>
                  <w:divsChild>
                    <w:div w:id="15356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454243">
      <w:bodyDiv w:val="1"/>
      <w:marLeft w:val="0"/>
      <w:marRight w:val="0"/>
      <w:marTop w:val="0"/>
      <w:marBottom w:val="0"/>
      <w:divBdr>
        <w:top w:val="none" w:sz="0" w:space="0" w:color="auto"/>
        <w:left w:val="none" w:sz="0" w:space="0" w:color="auto"/>
        <w:bottom w:val="none" w:sz="0" w:space="0" w:color="auto"/>
        <w:right w:val="none" w:sz="0" w:space="0" w:color="auto"/>
      </w:divBdr>
      <w:divsChild>
        <w:div w:id="721951885">
          <w:marLeft w:val="0"/>
          <w:marRight w:val="0"/>
          <w:marTop w:val="0"/>
          <w:marBottom w:val="0"/>
          <w:divBdr>
            <w:top w:val="none" w:sz="0" w:space="0" w:color="auto"/>
            <w:left w:val="none" w:sz="0" w:space="0" w:color="auto"/>
            <w:bottom w:val="none" w:sz="0" w:space="0" w:color="auto"/>
            <w:right w:val="none" w:sz="0" w:space="0" w:color="auto"/>
          </w:divBdr>
          <w:divsChild>
            <w:div w:id="17224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713">
      <w:bodyDiv w:val="1"/>
      <w:marLeft w:val="0"/>
      <w:marRight w:val="0"/>
      <w:marTop w:val="0"/>
      <w:marBottom w:val="0"/>
      <w:divBdr>
        <w:top w:val="none" w:sz="0" w:space="0" w:color="auto"/>
        <w:left w:val="none" w:sz="0" w:space="0" w:color="auto"/>
        <w:bottom w:val="none" w:sz="0" w:space="0" w:color="auto"/>
        <w:right w:val="none" w:sz="0" w:space="0" w:color="auto"/>
      </w:divBdr>
      <w:divsChild>
        <w:div w:id="1421754355">
          <w:marLeft w:val="0"/>
          <w:marRight w:val="0"/>
          <w:marTop w:val="0"/>
          <w:marBottom w:val="0"/>
          <w:divBdr>
            <w:top w:val="none" w:sz="0" w:space="0" w:color="auto"/>
            <w:left w:val="none" w:sz="0" w:space="0" w:color="auto"/>
            <w:bottom w:val="none" w:sz="0" w:space="0" w:color="auto"/>
            <w:right w:val="none" w:sz="0" w:space="0" w:color="auto"/>
          </w:divBdr>
          <w:divsChild>
            <w:div w:id="15235223">
              <w:marLeft w:val="0"/>
              <w:marRight w:val="0"/>
              <w:marTop w:val="0"/>
              <w:marBottom w:val="0"/>
              <w:divBdr>
                <w:top w:val="none" w:sz="0" w:space="0" w:color="auto"/>
                <w:left w:val="none" w:sz="0" w:space="0" w:color="auto"/>
                <w:bottom w:val="none" w:sz="0" w:space="0" w:color="auto"/>
                <w:right w:val="none" w:sz="0" w:space="0" w:color="auto"/>
              </w:divBdr>
              <w:divsChild>
                <w:div w:id="401610823">
                  <w:marLeft w:val="0"/>
                  <w:marRight w:val="105"/>
                  <w:marTop w:val="0"/>
                  <w:marBottom w:val="0"/>
                  <w:divBdr>
                    <w:top w:val="none" w:sz="0" w:space="0" w:color="auto"/>
                    <w:left w:val="none" w:sz="0" w:space="0" w:color="auto"/>
                    <w:bottom w:val="none" w:sz="0" w:space="0" w:color="auto"/>
                    <w:right w:val="single" w:sz="6" w:space="5" w:color="auto"/>
                  </w:divBdr>
                </w:div>
                <w:div w:id="1914503533">
                  <w:marLeft w:val="0"/>
                  <w:marRight w:val="105"/>
                  <w:marTop w:val="0"/>
                  <w:marBottom w:val="0"/>
                  <w:divBdr>
                    <w:top w:val="none" w:sz="0" w:space="0" w:color="auto"/>
                    <w:left w:val="none" w:sz="0" w:space="0" w:color="auto"/>
                    <w:bottom w:val="none" w:sz="0" w:space="0" w:color="auto"/>
                    <w:right w:val="single" w:sz="6" w:space="5" w:color="auto"/>
                  </w:divBdr>
                </w:div>
                <w:div w:id="936399714">
                  <w:marLeft w:val="0"/>
                  <w:marRight w:val="105"/>
                  <w:marTop w:val="0"/>
                  <w:marBottom w:val="0"/>
                  <w:divBdr>
                    <w:top w:val="none" w:sz="0" w:space="0" w:color="auto"/>
                    <w:left w:val="none" w:sz="0" w:space="0" w:color="auto"/>
                    <w:bottom w:val="none" w:sz="0" w:space="0" w:color="auto"/>
                    <w:right w:val="single" w:sz="6" w:space="5" w:color="auto"/>
                  </w:divBdr>
                </w:div>
                <w:div w:id="19885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10840">
      <w:bodyDiv w:val="1"/>
      <w:marLeft w:val="0"/>
      <w:marRight w:val="0"/>
      <w:marTop w:val="0"/>
      <w:marBottom w:val="0"/>
      <w:divBdr>
        <w:top w:val="none" w:sz="0" w:space="0" w:color="auto"/>
        <w:left w:val="none" w:sz="0" w:space="0" w:color="auto"/>
        <w:bottom w:val="none" w:sz="0" w:space="0" w:color="auto"/>
        <w:right w:val="none" w:sz="0" w:space="0" w:color="auto"/>
      </w:divBdr>
      <w:divsChild>
        <w:div w:id="1579054531">
          <w:marLeft w:val="0"/>
          <w:marRight w:val="0"/>
          <w:marTop w:val="0"/>
          <w:marBottom w:val="0"/>
          <w:divBdr>
            <w:top w:val="none" w:sz="0" w:space="0" w:color="auto"/>
            <w:left w:val="none" w:sz="0" w:space="0" w:color="auto"/>
            <w:bottom w:val="none" w:sz="0" w:space="0" w:color="auto"/>
            <w:right w:val="none" w:sz="0" w:space="0" w:color="auto"/>
          </w:divBdr>
        </w:div>
        <w:div w:id="1412510609">
          <w:marLeft w:val="0"/>
          <w:marRight w:val="0"/>
          <w:marTop w:val="0"/>
          <w:marBottom w:val="0"/>
          <w:divBdr>
            <w:top w:val="none" w:sz="0" w:space="0" w:color="auto"/>
            <w:left w:val="none" w:sz="0" w:space="0" w:color="auto"/>
            <w:bottom w:val="none" w:sz="0" w:space="0" w:color="auto"/>
            <w:right w:val="none" w:sz="0" w:space="0" w:color="auto"/>
          </w:divBdr>
        </w:div>
        <w:div w:id="1368677118">
          <w:marLeft w:val="0"/>
          <w:marRight w:val="0"/>
          <w:marTop w:val="0"/>
          <w:marBottom w:val="0"/>
          <w:divBdr>
            <w:top w:val="none" w:sz="0" w:space="0" w:color="auto"/>
            <w:left w:val="none" w:sz="0" w:space="0" w:color="auto"/>
            <w:bottom w:val="none" w:sz="0" w:space="0" w:color="auto"/>
            <w:right w:val="none" w:sz="0" w:space="0" w:color="auto"/>
          </w:divBdr>
        </w:div>
        <w:div w:id="1923443052">
          <w:marLeft w:val="0"/>
          <w:marRight w:val="0"/>
          <w:marTop w:val="0"/>
          <w:marBottom w:val="0"/>
          <w:divBdr>
            <w:top w:val="none" w:sz="0" w:space="0" w:color="auto"/>
            <w:left w:val="none" w:sz="0" w:space="0" w:color="auto"/>
            <w:bottom w:val="none" w:sz="0" w:space="0" w:color="auto"/>
            <w:right w:val="none" w:sz="0" w:space="0" w:color="auto"/>
          </w:divBdr>
        </w:div>
        <w:div w:id="103424176">
          <w:marLeft w:val="0"/>
          <w:marRight w:val="0"/>
          <w:marTop w:val="0"/>
          <w:marBottom w:val="0"/>
          <w:divBdr>
            <w:top w:val="none" w:sz="0" w:space="0" w:color="auto"/>
            <w:left w:val="none" w:sz="0" w:space="0" w:color="auto"/>
            <w:bottom w:val="none" w:sz="0" w:space="0" w:color="auto"/>
            <w:right w:val="none" w:sz="0" w:space="0" w:color="auto"/>
          </w:divBdr>
        </w:div>
        <w:div w:id="389307623">
          <w:marLeft w:val="0"/>
          <w:marRight w:val="0"/>
          <w:marTop w:val="0"/>
          <w:marBottom w:val="0"/>
          <w:divBdr>
            <w:top w:val="none" w:sz="0" w:space="0" w:color="auto"/>
            <w:left w:val="none" w:sz="0" w:space="0" w:color="auto"/>
            <w:bottom w:val="none" w:sz="0" w:space="0" w:color="auto"/>
            <w:right w:val="none" w:sz="0" w:space="0" w:color="auto"/>
          </w:divBdr>
        </w:div>
        <w:div w:id="1002665034">
          <w:marLeft w:val="0"/>
          <w:marRight w:val="0"/>
          <w:marTop w:val="0"/>
          <w:marBottom w:val="0"/>
          <w:divBdr>
            <w:top w:val="none" w:sz="0" w:space="0" w:color="auto"/>
            <w:left w:val="none" w:sz="0" w:space="0" w:color="auto"/>
            <w:bottom w:val="none" w:sz="0" w:space="0" w:color="auto"/>
            <w:right w:val="none" w:sz="0" w:space="0" w:color="auto"/>
          </w:divBdr>
        </w:div>
        <w:div w:id="1897086351">
          <w:marLeft w:val="0"/>
          <w:marRight w:val="0"/>
          <w:marTop w:val="0"/>
          <w:marBottom w:val="0"/>
          <w:divBdr>
            <w:top w:val="none" w:sz="0" w:space="0" w:color="auto"/>
            <w:left w:val="none" w:sz="0" w:space="0" w:color="auto"/>
            <w:bottom w:val="none" w:sz="0" w:space="0" w:color="auto"/>
            <w:right w:val="none" w:sz="0" w:space="0" w:color="auto"/>
          </w:divBdr>
        </w:div>
        <w:div w:id="788010320">
          <w:marLeft w:val="0"/>
          <w:marRight w:val="0"/>
          <w:marTop w:val="0"/>
          <w:marBottom w:val="0"/>
          <w:divBdr>
            <w:top w:val="none" w:sz="0" w:space="0" w:color="auto"/>
            <w:left w:val="none" w:sz="0" w:space="0" w:color="auto"/>
            <w:bottom w:val="none" w:sz="0" w:space="0" w:color="auto"/>
            <w:right w:val="none" w:sz="0" w:space="0" w:color="auto"/>
          </w:divBdr>
        </w:div>
        <w:div w:id="995453745">
          <w:marLeft w:val="0"/>
          <w:marRight w:val="0"/>
          <w:marTop w:val="0"/>
          <w:marBottom w:val="0"/>
          <w:divBdr>
            <w:top w:val="none" w:sz="0" w:space="0" w:color="auto"/>
            <w:left w:val="none" w:sz="0" w:space="0" w:color="auto"/>
            <w:bottom w:val="none" w:sz="0" w:space="0" w:color="auto"/>
            <w:right w:val="none" w:sz="0" w:space="0" w:color="auto"/>
          </w:divBdr>
        </w:div>
        <w:div w:id="1769622501">
          <w:marLeft w:val="0"/>
          <w:marRight w:val="0"/>
          <w:marTop w:val="0"/>
          <w:marBottom w:val="0"/>
          <w:divBdr>
            <w:top w:val="none" w:sz="0" w:space="0" w:color="auto"/>
            <w:left w:val="none" w:sz="0" w:space="0" w:color="auto"/>
            <w:bottom w:val="none" w:sz="0" w:space="0" w:color="auto"/>
            <w:right w:val="none" w:sz="0" w:space="0" w:color="auto"/>
          </w:divBdr>
        </w:div>
        <w:div w:id="1050769562">
          <w:marLeft w:val="0"/>
          <w:marRight w:val="0"/>
          <w:marTop w:val="0"/>
          <w:marBottom w:val="0"/>
          <w:divBdr>
            <w:top w:val="none" w:sz="0" w:space="0" w:color="auto"/>
            <w:left w:val="none" w:sz="0" w:space="0" w:color="auto"/>
            <w:bottom w:val="none" w:sz="0" w:space="0" w:color="auto"/>
            <w:right w:val="none" w:sz="0" w:space="0" w:color="auto"/>
          </w:divBdr>
        </w:div>
        <w:div w:id="1767535583">
          <w:marLeft w:val="0"/>
          <w:marRight w:val="0"/>
          <w:marTop w:val="0"/>
          <w:marBottom w:val="0"/>
          <w:divBdr>
            <w:top w:val="none" w:sz="0" w:space="0" w:color="auto"/>
            <w:left w:val="none" w:sz="0" w:space="0" w:color="auto"/>
            <w:bottom w:val="none" w:sz="0" w:space="0" w:color="auto"/>
            <w:right w:val="none" w:sz="0" w:space="0" w:color="auto"/>
          </w:divBdr>
        </w:div>
        <w:div w:id="1697930048">
          <w:marLeft w:val="0"/>
          <w:marRight w:val="0"/>
          <w:marTop w:val="0"/>
          <w:marBottom w:val="0"/>
          <w:divBdr>
            <w:top w:val="none" w:sz="0" w:space="0" w:color="auto"/>
            <w:left w:val="none" w:sz="0" w:space="0" w:color="auto"/>
            <w:bottom w:val="none" w:sz="0" w:space="0" w:color="auto"/>
            <w:right w:val="none" w:sz="0" w:space="0" w:color="auto"/>
          </w:divBdr>
        </w:div>
        <w:div w:id="1104616109">
          <w:marLeft w:val="0"/>
          <w:marRight w:val="0"/>
          <w:marTop w:val="0"/>
          <w:marBottom w:val="0"/>
          <w:divBdr>
            <w:top w:val="none" w:sz="0" w:space="0" w:color="auto"/>
            <w:left w:val="none" w:sz="0" w:space="0" w:color="auto"/>
            <w:bottom w:val="none" w:sz="0" w:space="0" w:color="auto"/>
            <w:right w:val="none" w:sz="0" w:space="0" w:color="auto"/>
          </w:divBdr>
        </w:div>
        <w:div w:id="2133553050">
          <w:marLeft w:val="0"/>
          <w:marRight w:val="0"/>
          <w:marTop w:val="0"/>
          <w:marBottom w:val="0"/>
          <w:divBdr>
            <w:top w:val="none" w:sz="0" w:space="0" w:color="auto"/>
            <w:left w:val="none" w:sz="0" w:space="0" w:color="auto"/>
            <w:bottom w:val="none" w:sz="0" w:space="0" w:color="auto"/>
            <w:right w:val="none" w:sz="0" w:space="0" w:color="auto"/>
          </w:divBdr>
        </w:div>
        <w:div w:id="512190911">
          <w:marLeft w:val="0"/>
          <w:marRight w:val="0"/>
          <w:marTop w:val="0"/>
          <w:marBottom w:val="0"/>
          <w:divBdr>
            <w:top w:val="none" w:sz="0" w:space="0" w:color="auto"/>
            <w:left w:val="none" w:sz="0" w:space="0" w:color="auto"/>
            <w:bottom w:val="none" w:sz="0" w:space="0" w:color="auto"/>
            <w:right w:val="none" w:sz="0" w:space="0" w:color="auto"/>
          </w:divBdr>
        </w:div>
        <w:div w:id="1529954072">
          <w:marLeft w:val="0"/>
          <w:marRight w:val="0"/>
          <w:marTop w:val="0"/>
          <w:marBottom w:val="0"/>
          <w:divBdr>
            <w:top w:val="none" w:sz="0" w:space="0" w:color="auto"/>
            <w:left w:val="none" w:sz="0" w:space="0" w:color="auto"/>
            <w:bottom w:val="none" w:sz="0" w:space="0" w:color="auto"/>
            <w:right w:val="none" w:sz="0" w:space="0" w:color="auto"/>
          </w:divBdr>
        </w:div>
        <w:div w:id="471750628">
          <w:marLeft w:val="0"/>
          <w:marRight w:val="0"/>
          <w:marTop w:val="0"/>
          <w:marBottom w:val="0"/>
          <w:divBdr>
            <w:top w:val="none" w:sz="0" w:space="0" w:color="auto"/>
            <w:left w:val="none" w:sz="0" w:space="0" w:color="auto"/>
            <w:bottom w:val="none" w:sz="0" w:space="0" w:color="auto"/>
            <w:right w:val="none" w:sz="0" w:space="0" w:color="auto"/>
          </w:divBdr>
        </w:div>
        <w:div w:id="1492140740">
          <w:marLeft w:val="0"/>
          <w:marRight w:val="0"/>
          <w:marTop w:val="0"/>
          <w:marBottom w:val="0"/>
          <w:divBdr>
            <w:top w:val="none" w:sz="0" w:space="0" w:color="auto"/>
            <w:left w:val="none" w:sz="0" w:space="0" w:color="auto"/>
            <w:bottom w:val="none" w:sz="0" w:space="0" w:color="auto"/>
            <w:right w:val="none" w:sz="0" w:space="0" w:color="auto"/>
          </w:divBdr>
        </w:div>
        <w:div w:id="1720739732">
          <w:marLeft w:val="0"/>
          <w:marRight w:val="0"/>
          <w:marTop w:val="0"/>
          <w:marBottom w:val="0"/>
          <w:divBdr>
            <w:top w:val="none" w:sz="0" w:space="0" w:color="auto"/>
            <w:left w:val="none" w:sz="0" w:space="0" w:color="auto"/>
            <w:bottom w:val="none" w:sz="0" w:space="0" w:color="auto"/>
            <w:right w:val="none" w:sz="0" w:space="0" w:color="auto"/>
          </w:divBdr>
        </w:div>
        <w:div w:id="1321154938">
          <w:marLeft w:val="0"/>
          <w:marRight w:val="0"/>
          <w:marTop w:val="0"/>
          <w:marBottom w:val="0"/>
          <w:divBdr>
            <w:top w:val="none" w:sz="0" w:space="0" w:color="auto"/>
            <w:left w:val="none" w:sz="0" w:space="0" w:color="auto"/>
            <w:bottom w:val="none" w:sz="0" w:space="0" w:color="auto"/>
            <w:right w:val="none" w:sz="0" w:space="0" w:color="auto"/>
          </w:divBdr>
        </w:div>
        <w:div w:id="331493842">
          <w:marLeft w:val="0"/>
          <w:marRight w:val="0"/>
          <w:marTop w:val="0"/>
          <w:marBottom w:val="0"/>
          <w:divBdr>
            <w:top w:val="none" w:sz="0" w:space="0" w:color="auto"/>
            <w:left w:val="none" w:sz="0" w:space="0" w:color="auto"/>
            <w:bottom w:val="none" w:sz="0" w:space="0" w:color="auto"/>
            <w:right w:val="none" w:sz="0" w:space="0" w:color="auto"/>
          </w:divBdr>
        </w:div>
        <w:div w:id="1339846850">
          <w:marLeft w:val="0"/>
          <w:marRight w:val="0"/>
          <w:marTop w:val="0"/>
          <w:marBottom w:val="0"/>
          <w:divBdr>
            <w:top w:val="none" w:sz="0" w:space="0" w:color="auto"/>
            <w:left w:val="none" w:sz="0" w:space="0" w:color="auto"/>
            <w:bottom w:val="none" w:sz="0" w:space="0" w:color="auto"/>
            <w:right w:val="none" w:sz="0" w:space="0" w:color="auto"/>
          </w:divBdr>
        </w:div>
        <w:div w:id="1753889051">
          <w:marLeft w:val="0"/>
          <w:marRight w:val="0"/>
          <w:marTop w:val="0"/>
          <w:marBottom w:val="0"/>
          <w:divBdr>
            <w:top w:val="none" w:sz="0" w:space="0" w:color="auto"/>
            <w:left w:val="none" w:sz="0" w:space="0" w:color="auto"/>
            <w:bottom w:val="none" w:sz="0" w:space="0" w:color="auto"/>
            <w:right w:val="none" w:sz="0" w:space="0" w:color="auto"/>
          </w:divBdr>
        </w:div>
        <w:div w:id="1290744458">
          <w:marLeft w:val="0"/>
          <w:marRight w:val="0"/>
          <w:marTop w:val="0"/>
          <w:marBottom w:val="0"/>
          <w:divBdr>
            <w:top w:val="none" w:sz="0" w:space="0" w:color="auto"/>
            <w:left w:val="none" w:sz="0" w:space="0" w:color="auto"/>
            <w:bottom w:val="none" w:sz="0" w:space="0" w:color="auto"/>
            <w:right w:val="none" w:sz="0" w:space="0" w:color="auto"/>
          </w:divBdr>
        </w:div>
        <w:div w:id="1833570369">
          <w:marLeft w:val="0"/>
          <w:marRight w:val="0"/>
          <w:marTop w:val="0"/>
          <w:marBottom w:val="0"/>
          <w:divBdr>
            <w:top w:val="none" w:sz="0" w:space="0" w:color="auto"/>
            <w:left w:val="none" w:sz="0" w:space="0" w:color="auto"/>
            <w:bottom w:val="none" w:sz="0" w:space="0" w:color="auto"/>
            <w:right w:val="none" w:sz="0" w:space="0" w:color="auto"/>
          </w:divBdr>
        </w:div>
        <w:div w:id="615261857">
          <w:marLeft w:val="0"/>
          <w:marRight w:val="0"/>
          <w:marTop w:val="0"/>
          <w:marBottom w:val="0"/>
          <w:divBdr>
            <w:top w:val="none" w:sz="0" w:space="0" w:color="auto"/>
            <w:left w:val="none" w:sz="0" w:space="0" w:color="auto"/>
            <w:bottom w:val="none" w:sz="0" w:space="0" w:color="auto"/>
            <w:right w:val="none" w:sz="0" w:space="0" w:color="auto"/>
          </w:divBdr>
        </w:div>
        <w:div w:id="77216758">
          <w:marLeft w:val="0"/>
          <w:marRight w:val="0"/>
          <w:marTop w:val="0"/>
          <w:marBottom w:val="0"/>
          <w:divBdr>
            <w:top w:val="none" w:sz="0" w:space="0" w:color="auto"/>
            <w:left w:val="none" w:sz="0" w:space="0" w:color="auto"/>
            <w:bottom w:val="none" w:sz="0" w:space="0" w:color="auto"/>
            <w:right w:val="none" w:sz="0" w:space="0" w:color="auto"/>
          </w:divBdr>
        </w:div>
        <w:div w:id="1991009426">
          <w:marLeft w:val="0"/>
          <w:marRight w:val="0"/>
          <w:marTop w:val="0"/>
          <w:marBottom w:val="0"/>
          <w:divBdr>
            <w:top w:val="none" w:sz="0" w:space="0" w:color="auto"/>
            <w:left w:val="none" w:sz="0" w:space="0" w:color="auto"/>
            <w:bottom w:val="none" w:sz="0" w:space="0" w:color="auto"/>
            <w:right w:val="none" w:sz="0" w:space="0" w:color="auto"/>
          </w:divBdr>
        </w:div>
        <w:div w:id="1301766790">
          <w:marLeft w:val="0"/>
          <w:marRight w:val="0"/>
          <w:marTop w:val="0"/>
          <w:marBottom w:val="0"/>
          <w:divBdr>
            <w:top w:val="none" w:sz="0" w:space="0" w:color="auto"/>
            <w:left w:val="none" w:sz="0" w:space="0" w:color="auto"/>
            <w:bottom w:val="none" w:sz="0" w:space="0" w:color="auto"/>
            <w:right w:val="none" w:sz="0" w:space="0" w:color="auto"/>
          </w:divBdr>
        </w:div>
        <w:div w:id="1685787121">
          <w:marLeft w:val="0"/>
          <w:marRight w:val="0"/>
          <w:marTop w:val="0"/>
          <w:marBottom w:val="0"/>
          <w:divBdr>
            <w:top w:val="none" w:sz="0" w:space="0" w:color="auto"/>
            <w:left w:val="none" w:sz="0" w:space="0" w:color="auto"/>
            <w:bottom w:val="none" w:sz="0" w:space="0" w:color="auto"/>
            <w:right w:val="none" w:sz="0" w:space="0" w:color="auto"/>
          </w:divBdr>
        </w:div>
        <w:div w:id="1638955673">
          <w:marLeft w:val="0"/>
          <w:marRight w:val="0"/>
          <w:marTop w:val="0"/>
          <w:marBottom w:val="0"/>
          <w:divBdr>
            <w:top w:val="none" w:sz="0" w:space="0" w:color="auto"/>
            <w:left w:val="none" w:sz="0" w:space="0" w:color="auto"/>
            <w:bottom w:val="none" w:sz="0" w:space="0" w:color="auto"/>
            <w:right w:val="none" w:sz="0" w:space="0" w:color="auto"/>
          </w:divBdr>
        </w:div>
        <w:div w:id="1561287519">
          <w:marLeft w:val="0"/>
          <w:marRight w:val="0"/>
          <w:marTop w:val="0"/>
          <w:marBottom w:val="0"/>
          <w:divBdr>
            <w:top w:val="none" w:sz="0" w:space="0" w:color="auto"/>
            <w:left w:val="none" w:sz="0" w:space="0" w:color="auto"/>
            <w:bottom w:val="none" w:sz="0" w:space="0" w:color="auto"/>
            <w:right w:val="none" w:sz="0" w:space="0" w:color="auto"/>
          </w:divBdr>
        </w:div>
        <w:div w:id="1724787707">
          <w:marLeft w:val="0"/>
          <w:marRight w:val="0"/>
          <w:marTop w:val="0"/>
          <w:marBottom w:val="0"/>
          <w:divBdr>
            <w:top w:val="none" w:sz="0" w:space="0" w:color="auto"/>
            <w:left w:val="none" w:sz="0" w:space="0" w:color="auto"/>
            <w:bottom w:val="none" w:sz="0" w:space="0" w:color="auto"/>
            <w:right w:val="none" w:sz="0" w:space="0" w:color="auto"/>
          </w:divBdr>
        </w:div>
        <w:div w:id="1368480888">
          <w:marLeft w:val="0"/>
          <w:marRight w:val="0"/>
          <w:marTop w:val="0"/>
          <w:marBottom w:val="0"/>
          <w:divBdr>
            <w:top w:val="none" w:sz="0" w:space="0" w:color="auto"/>
            <w:left w:val="none" w:sz="0" w:space="0" w:color="auto"/>
            <w:bottom w:val="none" w:sz="0" w:space="0" w:color="auto"/>
            <w:right w:val="none" w:sz="0" w:space="0" w:color="auto"/>
          </w:divBdr>
        </w:div>
        <w:div w:id="365444122">
          <w:marLeft w:val="0"/>
          <w:marRight w:val="0"/>
          <w:marTop w:val="0"/>
          <w:marBottom w:val="0"/>
          <w:divBdr>
            <w:top w:val="none" w:sz="0" w:space="0" w:color="auto"/>
            <w:left w:val="none" w:sz="0" w:space="0" w:color="auto"/>
            <w:bottom w:val="none" w:sz="0" w:space="0" w:color="auto"/>
            <w:right w:val="none" w:sz="0" w:space="0" w:color="auto"/>
          </w:divBdr>
        </w:div>
        <w:div w:id="1286036551">
          <w:marLeft w:val="0"/>
          <w:marRight w:val="0"/>
          <w:marTop w:val="0"/>
          <w:marBottom w:val="0"/>
          <w:divBdr>
            <w:top w:val="none" w:sz="0" w:space="0" w:color="auto"/>
            <w:left w:val="none" w:sz="0" w:space="0" w:color="auto"/>
            <w:bottom w:val="none" w:sz="0" w:space="0" w:color="auto"/>
            <w:right w:val="none" w:sz="0" w:space="0" w:color="auto"/>
          </w:divBdr>
        </w:div>
        <w:div w:id="926767764">
          <w:marLeft w:val="0"/>
          <w:marRight w:val="0"/>
          <w:marTop w:val="0"/>
          <w:marBottom w:val="0"/>
          <w:divBdr>
            <w:top w:val="none" w:sz="0" w:space="0" w:color="auto"/>
            <w:left w:val="none" w:sz="0" w:space="0" w:color="auto"/>
            <w:bottom w:val="none" w:sz="0" w:space="0" w:color="auto"/>
            <w:right w:val="none" w:sz="0" w:space="0" w:color="auto"/>
          </w:divBdr>
        </w:div>
        <w:div w:id="201670692">
          <w:marLeft w:val="0"/>
          <w:marRight w:val="0"/>
          <w:marTop w:val="0"/>
          <w:marBottom w:val="0"/>
          <w:divBdr>
            <w:top w:val="none" w:sz="0" w:space="0" w:color="auto"/>
            <w:left w:val="none" w:sz="0" w:space="0" w:color="auto"/>
            <w:bottom w:val="none" w:sz="0" w:space="0" w:color="auto"/>
            <w:right w:val="none" w:sz="0" w:space="0" w:color="auto"/>
          </w:divBdr>
        </w:div>
        <w:div w:id="778138410">
          <w:marLeft w:val="0"/>
          <w:marRight w:val="0"/>
          <w:marTop w:val="0"/>
          <w:marBottom w:val="0"/>
          <w:divBdr>
            <w:top w:val="none" w:sz="0" w:space="0" w:color="auto"/>
            <w:left w:val="none" w:sz="0" w:space="0" w:color="auto"/>
            <w:bottom w:val="none" w:sz="0" w:space="0" w:color="auto"/>
            <w:right w:val="none" w:sz="0" w:space="0" w:color="auto"/>
          </w:divBdr>
        </w:div>
        <w:div w:id="1269459755">
          <w:marLeft w:val="0"/>
          <w:marRight w:val="0"/>
          <w:marTop w:val="0"/>
          <w:marBottom w:val="0"/>
          <w:divBdr>
            <w:top w:val="none" w:sz="0" w:space="0" w:color="auto"/>
            <w:left w:val="none" w:sz="0" w:space="0" w:color="auto"/>
            <w:bottom w:val="none" w:sz="0" w:space="0" w:color="auto"/>
            <w:right w:val="none" w:sz="0" w:space="0" w:color="auto"/>
          </w:divBdr>
        </w:div>
        <w:div w:id="1792164694">
          <w:marLeft w:val="0"/>
          <w:marRight w:val="0"/>
          <w:marTop w:val="0"/>
          <w:marBottom w:val="0"/>
          <w:divBdr>
            <w:top w:val="none" w:sz="0" w:space="0" w:color="auto"/>
            <w:left w:val="none" w:sz="0" w:space="0" w:color="auto"/>
            <w:bottom w:val="none" w:sz="0" w:space="0" w:color="auto"/>
            <w:right w:val="none" w:sz="0" w:space="0" w:color="auto"/>
          </w:divBdr>
        </w:div>
        <w:div w:id="1711497186">
          <w:marLeft w:val="0"/>
          <w:marRight w:val="0"/>
          <w:marTop w:val="0"/>
          <w:marBottom w:val="0"/>
          <w:divBdr>
            <w:top w:val="none" w:sz="0" w:space="0" w:color="auto"/>
            <w:left w:val="none" w:sz="0" w:space="0" w:color="auto"/>
            <w:bottom w:val="none" w:sz="0" w:space="0" w:color="auto"/>
            <w:right w:val="none" w:sz="0" w:space="0" w:color="auto"/>
          </w:divBdr>
        </w:div>
        <w:div w:id="131795664">
          <w:marLeft w:val="0"/>
          <w:marRight w:val="0"/>
          <w:marTop w:val="0"/>
          <w:marBottom w:val="0"/>
          <w:divBdr>
            <w:top w:val="none" w:sz="0" w:space="0" w:color="auto"/>
            <w:left w:val="none" w:sz="0" w:space="0" w:color="auto"/>
            <w:bottom w:val="none" w:sz="0" w:space="0" w:color="auto"/>
            <w:right w:val="none" w:sz="0" w:space="0" w:color="auto"/>
          </w:divBdr>
        </w:div>
        <w:div w:id="1379892311">
          <w:marLeft w:val="0"/>
          <w:marRight w:val="0"/>
          <w:marTop w:val="0"/>
          <w:marBottom w:val="0"/>
          <w:divBdr>
            <w:top w:val="none" w:sz="0" w:space="0" w:color="auto"/>
            <w:left w:val="none" w:sz="0" w:space="0" w:color="auto"/>
            <w:bottom w:val="none" w:sz="0" w:space="0" w:color="auto"/>
            <w:right w:val="none" w:sz="0" w:space="0" w:color="auto"/>
          </w:divBdr>
        </w:div>
        <w:div w:id="1095782671">
          <w:marLeft w:val="0"/>
          <w:marRight w:val="0"/>
          <w:marTop w:val="0"/>
          <w:marBottom w:val="0"/>
          <w:divBdr>
            <w:top w:val="none" w:sz="0" w:space="0" w:color="auto"/>
            <w:left w:val="none" w:sz="0" w:space="0" w:color="auto"/>
            <w:bottom w:val="none" w:sz="0" w:space="0" w:color="auto"/>
            <w:right w:val="none" w:sz="0" w:space="0" w:color="auto"/>
          </w:divBdr>
        </w:div>
        <w:div w:id="1175026578">
          <w:marLeft w:val="0"/>
          <w:marRight w:val="0"/>
          <w:marTop w:val="0"/>
          <w:marBottom w:val="0"/>
          <w:divBdr>
            <w:top w:val="none" w:sz="0" w:space="0" w:color="auto"/>
            <w:left w:val="none" w:sz="0" w:space="0" w:color="auto"/>
            <w:bottom w:val="none" w:sz="0" w:space="0" w:color="auto"/>
            <w:right w:val="none" w:sz="0" w:space="0" w:color="auto"/>
          </w:divBdr>
        </w:div>
        <w:div w:id="787316631">
          <w:marLeft w:val="0"/>
          <w:marRight w:val="0"/>
          <w:marTop w:val="0"/>
          <w:marBottom w:val="0"/>
          <w:divBdr>
            <w:top w:val="none" w:sz="0" w:space="0" w:color="auto"/>
            <w:left w:val="none" w:sz="0" w:space="0" w:color="auto"/>
            <w:bottom w:val="none" w:sz="0" w:space="0" w:color="auto"/>
            <w:right w:val="none" w:sz="0" w:space="0" w:color="auto"/>
          </w:divBdr>
        </w:div>
        <w:div w:id="24983548">
          <w:marLeft w:val="0"/>
          <w:marRight w:val="0"/>
          <w:marTop w:val="0"/>
          <w:marBottom w:val="0"/>
          <w:divBdr>
            <w:top w:val="none" w:sz="0" w:space="0" w:color="auto"/>
            <w:left w:val="none" w:sz="0" w:space="0" w:color="auto"/>
            <w:bottom w:val="none" w:sz="0" w:space="0" w:color="auto"/>
            <w:right w:val="none" w:sz="0" w:space="0" w:color="auto"/>
          </w:divBdr>
        </w:div>
        <w:div w:id="1373455212">
          <w:marLeft w:val="0"/>
          <w:marRight w:val="0"/>
          <w:marTop w:val="0"/>
          <w:marBottom w:val="0"/>
          <w:divBdr>
            <w:top w:val="none" w:sz="0" w:space="0" w:color="auto"/>
            <w:left w:val="none" w:sz="0" w:space="0" w:color="auto"/>
            <w:bottom w:val="none" w:sz="0" w:space="0" w:color="auto"/>
            <w:right w:val="none" w:sz="0" w:space="0" w:color="auto"/>
          </w:divBdr>
        </w:div>
        <w:div w:id="522867311">
          <w:marLeft w:val="0"/>
          <w:marRight w:val="0"/>
          <w:marTop w:val="0"/>
          <w:marBottom w:val="0"/>
          <w:divBdr>
            <w:top w:val="none" w:sz="0" w:space="0" w:color="auto"/>
            <w:left w:val="none" w:sz="0" w:space="0" w:color="auto"/>
            <w:bottom w:val="none" w:sz="0" w:space="0" w:color="auto"/>
            <w:right w:val="none" w:sz="0" w:space="0" w:color="auto"/>
          </w:divBdr>
        </w:div>
        <w:div w:id="270479258">
          <w:marLeft w:val="0"/>
          <w:marRight w:val="0"/>
          <w:marTop w:val="0"/>
          <w:marBottom w:val="0"/>
          <w:divBdr>
            <w:top w:val="none" w:sz="0" w:space="0" w:color="auto"/>
            <w:left w:val="none" w:sz="0" w:space="0" w:color="auto"/>
            <w:bottom w:val="none" w:sz="0" w:space="0" w:color="auto"/>
            <w:right w:val="none" w:sz="0" w:space="0" w:color="auto"/>
          </w:divBdr>
        </w:div>
        <w:div w:id="915238557">
          <w:marLeft w:val="0"/>
          <w:marRight w:val="0"/>
          <w:marTop w:val="0"/>
          <w:marBottom w:val="0"/>
          <w:divBdr>
            <w:top w:val="none" w:sz="0" w:space="0" w:color="auto"/>
            <w:left w:val="none" w:sz="0" w:space="0" w:color="auto"/>
            <w:bottom w:val="none" w:sz="0" w:space="0" w:color="auto"/>
            <w:right w:val="none" w:sz="0" w:space="0" w:color="auto"/>
          </w:divBdr>
        </w:div>
        <w:div w:id="799225086">
          <w:marLeft w:val="0"/>
          <w:marRight w:val="0"/>
          <w:marTop w:val="0"/>
          <w:marBottom w:val="0"/>
          <w:divBdr>
            <w:top w:val="none" w:sz="0" w:space="0" w:color="auto"/>
            <w:left w:val="none" w:sz="0" w:space="0" w:color="auto"/>
            <w:bottom w:val="none" w:sz="0" w:space="0" w:color="auto"/>
            <w:right w:val="none" w:sz="0" w:space="0" w:color="auto"/>
          </w:divBdr>
        </w:div>
        <w:div w:id="212037855">
          <w:marLeft w:val="0"/>
          <w:marRight w:val="0"/>
          <w:marTop w:val="0"/>
          <w:marBottom w:val="0"/>
          <w:divBdr>
            <w:top w:val="none" w:sz="0" w:space="0" w:color="auto"/>
            <w:left w:val="none" w:sz="0" w:space="0" w:color="auto"/>
            <w:bottom w:val="none" w:sz="0" w:space="0" w:color="auto"/>
            <w:right w:val="none" w:sz="0" w:space="0" w:color="auto"/>
          </w:divBdr>
        </w:div>
        <w:div w:id="1007058788">
          <w:marLeft w:val="0"/>
          <w:marRight w:val="0"/>
          <w:marTop w:val="0"/>
          <w:marBottom w:val="0"/>
          <w:divBdr>
            <w:top w:val="none" w:sz="0" w:space="0" w:color="auto"/>
            <w:left w:val="none" w:sz="0" w:space="0" w:color="auto"/>
            <w:bottom w:val="none" w:sz="0" w:space="0" w:color="auto"/>
            <w:right w:val="none" w:sz="0" w:space="0" w:color="auto"/>
          </w:divBdr>
        </w:div>
        <w:div w:id="1534267586">
          <w:marLeft w:val="0"/>
          <w:marRight w:val="0"/>
          <w:marTop w:val="0"/>
          <w:marBottom w:val="0"/>
          <w:divBdr>
            <w:top w:val="none" w:sz="0" w:space="0" w:color="auto"/>
            <w:left w:val="none" w:sz="0" w:space="0" w:color="auto"/>
            <w:bottom w:val="none" w:sz="0" w:space="0" w:color="auto"/>
            <w:right w:val="none" w:sz="0" w:space="0" w:color="auto"/>
          </w:divBdr>
        </w:div>
        <w:div w:id="1803889382">
          <w:marLeft w:val="0"/>
          <w:marRight w:val="0"/>
          <w:marTop w:val="0"/>
          <w:marBottom w:val="0"/>
          <w:divBdr>
            <w:top w:val="none" w:sz="0" w:space="0" w:color="auto"/>
            <w:left w:val="none" w:sz="0" w:space="0" w:color="auto"/>
            <w:bottom w:val="none" w:sz="0" w:space="0" w:color="auto"/>
            <w:right w:val="none" w:sz="0" w:space="0" w:color="auto"/>
          </w:divBdr>
        </w:div>
        <w:div w:id="1472822792">
          <w:marLeft w:val="0"/>
          <w:marRight w:val="0"/>
          <w:marTop w:val="0"/>
          <w:marBottom w:val="0"/>
          <w:divBdr>
            <w:top w:val="none" w:sz="0" w:space="0" w:color="auto"/>
            <w:left w:val="none" w:sz="0" w:space="0" w:color="auto"/>
            <w:bottom w:val="none" w:sz="0" w:space="0" w:color="auto"/>
            <w:right w:val="none" w:sz="0" w:space="0" w:color="auto"/>
          </w:divBdr>
        </w:div>
        <w:div w:id="373311291">
          <w:marLeft w:val="0"/>
          <w:marRight w:val="0"/>
          <w:marTop w:val="0"/>
          <w:marBottom w:val="0"/>
          <w:divBdr>
            <w:top w:val="none" w:sz="0" w:space="0" w:color="auto"/>
            <w:left w:val="none" w:sz="0" w:space="0" w:color="auto"/>
            <w:bottom w:val="none" w:sz="0" w:space="0" w:color="auto"/>
            <w:right w:val="none" w:sz="0" w:space="0" w:color="auto"/>
          </w:divBdr>
        </w:div>
        <w:div w:id="1303266721">
          <w:marLeft w:val="0"/>
          <w:marRight w:val="0"/>
          <w:marTop w:val="0"/>
          <w:marBottom w:val="0"/>
          <w:divBdr>
            <w:top w:val="none" w:sz="0" w:space="0" w:color="auto"/>
            <w:left w:val="none" w:sz="0" w:space="0" w:color="auto"/>
            <w:bottom w:val="none" w:sz="0" w:space="0" w:color="auto"/>
            <w:right w:val="none" w:sz="0" w:space="0" w:color="auto"/>
          </w:divBdr>
        </w:div>
        <w:div w:id="1538276253">
          <w:marLeft w:val="0"/>
          <w:marRight w:val="0"/>
          <w:marTop w:val="0"/>
          <w:marBottom w:val="0"/>
          <w:divBdr>
            <w:top w:val="none" w:sz="0" w:space="0" w:color="auto"/>
            <w:left w:val="none" w:sz="0" w:space="0" w:color="auto"/>
            <w:bottom w:val="none" w:sz="0" w:space="0" w:color="auto"/>
            <w:right w:val="none" w:sz="0" w:space="0" w:color="auto"/>
          </w:divBdr>
        </w:div>
        <w:div w:id="187109955">
          <w:marLeft w:val="0"/>
          <w:marRight w:val="0"/>
          <w:marTop w:val="0"/>
          <w:marBottom w:val="0"/>
          <w:divBdr>
            <w:top w:val="none" w:sz="0" w:space="0" w:color="auto"/>
            <w:left w:val="none" w:sz="0" w:space="0" w:color="auto"/>
            <w:bottom w:val="none" w:sz="0" w:space="0" w:color="auto"/>
            <w:right w:val="none" w:sz="0" w:space="0" w:color="auto"/>
          </w:divBdr>
        </w:div>
        <w:div w:id="526795673">
          <w:marLeft w:val="0"/>
          <w:marRight w:val="0"/>
          <w:marTop w:val="0"/>
          <w:marBottom w:val="0"/>
          <w:divBdr>
            <w:top w:val="none" w:sz="0" w:space="0" w:color="auto"/>
            <w:left w:val="none" w:sz="0" w:space="0" w:color="auto"/>
            <w:bottom w:val="none" w:sz="0" w:space="0" w:color="auto"/>
            <w:right w:val="none" w:sz="0" w:space="0" w:color="auto"/>
          </w:divBdr>
        </w:div>
        <w:div w:id="1559895404">
          <w:marLeft w:val="0"/>
          <w:marRight w:val="0"/>
          <w:marTop w:val="0"/>
          <w:marBottom w:val="0"/>
          <w:divBdr>
            <w:top w:val="none" w:sz="0" w:space="0" w:color="auto"/>
            <w:left w:val="none" w:sz="0" w:space="0" w:color="auto"/>
            <w:bottom w:val="none" w:sz="0" w:space="0" w:color="auto"/>
            <w:right w:val="none" w:sz="0" w:space="0" w:color="auto"/>
          </w:divBdr>
        </w:div>
        <w:div w:id="1394157508">
          <w:marLeft w:val="0"/>
          <w:marRight w:val="0"/>
          <w:marTop w:val="0"/>
          <w:marBottom w:val="0"/>
          <w:divBdr>
            <w:top w:val="none" w:sz="0" w:space="0" w:color="auto"/>
            <w:left w:val="none" w:sz="0" w:space="0" w:color="auto"/>
            <w:bottom w:val="none" w:sz="0" w:space="0" w:color="auto"/>
            <w:right w:val="none" w:sz="0" w:space="0" w:color="auto"/>
          </w:divBdr>
        </w:div>
        <w:div w:id="366024237">
          <w:marLeft w:val="0"/>
          <w:marRight w:val="0"/>
          <w:marTop w:val="0"/>
          <w:marBottom w:val="0"/>
          <w:divBdr>
            <w:top w:val="none" w:sz="0" w:space="0" w:color="auto"/>
            <w:left w:val="none" w:sz="0" w:space="0" w:color="auto"/>
            <w:bottom w:val="none" w:sz="0" w:space="0" w:color="auto"/>
            <w:right w:val="none" w:sz="0" w:space="0" w:color="auto"/>
          </w:divBdr>
        </w:div>
        <w:div w:id="1467820747">
          <w:marLeft w:val="0"/>
          <w:marRight w:val="0"/>
          <w:marTop w:val="0"/>
          <w:marBottom w:val="0"/>
          <w:divBdr>
            <w:top w:val="none" w:sz="0" w:space="0" w:color="auto"/>
            <w:left w:val="none" w:sz="0" w:space="0" w:color="auto"/>
            <w:bottom w:val="none" w:sz="0" w:space="0" w:color="auto"/>
            <w:right w:val="none" w:sz="0" w:space="0" w:color="auto"/>
          </w:divBdr>
        </w:div>
        <w:div w:id="1035040661">
          <w:marLeft w:val="0"/>
          <w:marRight w:val="0"/>
          <w:marTop w:val="0"/>
          <w:marBottom w:val="0"/>
          <w:divBdr>
            <w:top w:val="none" w:sz="0" w:space="0" w:color="auto"/>
            <w:left w:val="none" w:sz="0" w:space="0" w:color="auto"/>
            <w:bottom w:val="none" w:sz="0" w:space="0" w:color="auto"/>
            <w:right w:val="none" w:sz="0" w:space="0" w:color="auto"/>
          </w:divBdr>
        </w:div>
        <w:div w:id="1162937078">
          <w:marLeft w:val="0"/>
          <w:marRight w:val="0"/>
          <w:marTop w:val="0"/>
          <w:marBottom w:val="0"/>
          <w:divBdr>
            <w:top w:val="none" w:sz="0" w:space="0" w:color="auto"/>
            <w:left w:val="none" w:sz="0" w:space="0" w:color="auto"/>
            <w:bottom w:val="none" w:sz="0" w:space="0" w:color="auto"/>
            <w:right w:val="none" w:sz="0" w:space="0" w:color="auto"/>
          </w:divBdr>
        </w:div>
        <w:div w:id="641271961">
          <w:marLeft w:val="0"/>
          <w:marRight w:val="0"/>
          <w:marTop w:val="0"/>
          <w:marBottom w:val="0"/>
          <w:divBdr>
            <w:top w:val="none" w:sz="0" w:space="0" w:color="auto"/>
            <w:left w:val="none" w:sz="0" w:space="0" w:color="auto"/>
            <w:bottom w:val="none" w:sz="0" w:space="0" w:color="auto"/>
            <w:right w:val="none" w:sz="0" w:space="0" w:color="auto"/>
          </w:divBdr>
        </w:div>
        <w:div w:id="1797989819">
          <w:marLeft w:val="0"/>
          <w:marRight w:val="0"/>
          <w:marTop w:val="0"/>
          <w:marBottom w:val="0"/>
          <w:divBdr>
            <w:top w:val="none" w:sz="0" w:space="0" w:color="auto"/>
            <w:left w:val="none" w:sz="0" w:space="0" w:color="auto"/>
            <w:bottom w:val="none" w:sz="0" w:space="0" w:color="auto"/>
            <w:right w:val="none" w:sz="0" w:space="0" w:color="auto"/>
          </w:divBdr>
        </w:div>
        <w:div w:id="88235308">
          <w:marLeft w:val="0"/>
          <w:marRight w:val="0"/>
          <w:marTop w:val="0"/>
          <w:marBottom w:val="0"/>
          <w:divBdr>
            <w:top w:val="none" w:sz="0" w:space="0" w:color="auto"/>
            <w:left w:val="none" w:sz="0" w:space="0" w:color="auto"/>
            <w:bottom w:val="none" w:sz="0" w:space="0" w:color="auto"/>
            <w:right w:val="none" w:sz="0" w:space="0" w:color="auto"/>
          </w:divBdr>
        </w:div>
        <w:div w:id="1961372909">
          <w:marLeft w:val="0"/>
          <w:marRight w:val="0"/>
          <w:marTop w:val="0"/>
          <w:marBottom w:val="0"/>
          <w:divBdr>
            <w:top w:val="none" w:sz="0" w:space="0" w:color="auto"/>
            <w:left w:val="none" w:sz="0" w:space="0" w:color="auto"/>
            <w:bottom w:val="none" w:sz="0" w:space="0" w:color="auto"/>
            <w:right w:val="none" w:sz="0" w:space="0" w:color="auto"/>
          </w:divBdr>
        </w:div>
        <w:div w:id="412354738">
          <w:marLeft w:val="0"/>
          <w:marRight w:val="0"/>
          <w:marTop w:val="0"/>
          <w:marBottom w:val="0"/>
          <w:divBdr>
            <w:top w:val="none" w:sz="0" w:space="0" w:color="auto"/>
            <w:left w:val="none" w:sz="0" w:space="0" w:color="auto"/>
            <w:bottom w:val="none" w:sz="0" w:space="0" w:color="auto"/>
            <w:right w:val="none" w:sz="0" w:space="0" w:color="auto"/>
          </w:divBdr>
        </w:div>
        <w:div w:id="776873612">
          <w:marLeft w:val="0"/>
          <w:marRight w:val="0"/>
          <w:marTop w:val="0"/>
          <w:marBottom w:val="0"/>
          <w:divBdr>
            <w:top w:val="none" w:sz="0" w:space="0" w:color="auto"/>
            <w:left w:val="none" w:sz="0" w:space="0" w:color="auto"/>
            <w:bottom w:val="none" w:sz="0" w:space="0" w:color="auto"/>
            <w:right w:val="none" w:sz="0" w:space="0" w:color="auto"/>
          </w:divBdr>
        </w:div>
        <w:div w:id="1531602588">
          <w:marLeft w:val="0"/>
          <w:marRight w:val="0"/>
          <w:marTop w:val="0"/>
          <w:marBottom w:val="0"/>
          <w:divBdr>
            <w:top w:val="none" w:sz="0" w:space="0" w:color="auto"/>
            <w:left w:val="none" w:sz="0" w:space="0" w:color="auto"/>
            <w:bottom w:val="none" w:sz="0" w:space="0" w:color="auto"/>
            <w:right w:val="none" w:sz="0" w:space="0" w:color="auto"/>
          </w:divBdr>
        </w:div>
        <w:div w:id="606809362">
          <w:marLeft w:val="0"/>
          <w:marRight w:val="0"/>
          <w:marTop w:val="0"/>
          <w:marBottom w:val="0"/>
          <w:divBdr>
            <w:top w:val="none" w:sz="0" w:space="0" w:color="auto"/>
            <w:left w:val="none" w:sz="0" w:space="0" w:color="auto"/>
            <w:bottom w:val="none" w:sz="0" w:space="0" w:color="auto"/>
            <w:right w:val="none" w:sz="0" w:space="0" w:color="auto"/>
          </w:divBdr>
        </w:div>
        <w:div w:id="851259382">
          <w:marLeft w:val="0"/>
          <w:marRight w:val="0"/>
          <w:marTop w:val="0"/>
          <w:marBottom w:val="0"/>
          <w:divBdr>
            <w:top w:val="none" w:sz="0" w:space="0" w:color="auto"/>
            <w:left w:val="none" w:sz="0" w:space="0" w:color="auto"/>
            <w:bottom w:val="none" w:sz="0" w:space="0" w:color="auto"/>
            <w:right w:val="none" w:sz="0" w:space="0" w:color="auto"/>
          </w:divBdr>
        </w:div>
        <w:div w:id="2130707398">
          <w:marLeft w:val="0"/>
          <w:marRight w:val="0"/>
          <w:marTop w:val="0"/>
          <w:marBottom w:val="0"/>
          <w:divBdr>
            <w:top w:val="none" w:sz="0" w:space="0" w:color="auto"/>
            <w:left w:val="none" w:sz="0" w:space="0" w:color="auto"/>
            <w:bottom w:val="none" w:sz="0" w:space="0" w:color="auto"/>
            <w:right w:val="none" w:sz="0" w:space="0" w:color="auto"/>
          </w:divBdr>
        </w:div>
        <w:div w:id="1039401052">
          <w:marLeft w:val="0"/>
          <w:marRight w:val="0"/>
          <w:marTop w:val="0"/>
          <w:marBottom w:val="0"/>
          <w:divBdr>
            <w:top w:val="none" w:sz="0" w:space="0" w:color="auto"/>
            <w:left w:val="none" w:sz="0" w:space="0" w:color="auto"/>
            <w:bottom w:val="none" w:sz="0" w:space="0" w:color="auto"/>
            <w:right w:val="none" w:sz="0" w:space="0" w:color="auto"/>
          </w:divBdr>
        </w:div>
        <w:div w:id="1417752460">
          <w:marLeft w:val="0"/>
          <w:marRight w:val="0"/>
          <w:marTop w:val="0"/>
          <w:marBottom w:val="0"/>
          <w:divBdr>
            <w:top w:val="none" w:sz="0" w:space="0" w:color="auto"/>
            <w:left w:val="none" w:sz="0" w:space="0" w:color="auto"/>
            <w:bottom w:val="none" w:sz="0" w:space="0" w:color="auto"/>
            <w:right w:val="none" w:sz="0" w:space="0" w:color="auto"/>
          </w:divBdr>
        </w:div>
        <w:div w:id="717776292">
          <w:marLeft w:val="0"/>
          <w:marRight w:val="0"/>
          <w:marTop w:val="0"/>
          <w:marBottom w:val="0"/>
          <w:divBdr>
            <w:top w:val="none" w:sz="0" w:space="0" w:color="auto"/>
            <w:left w:val="none" w:sz="0" w:space="0" w:color="auto"/>
            <w:bottom w:val="none" w:sz="0" w:space="0" w:color="auto"/>
            <w:right w:val="none" w:sz="0" w:space="0" w:color="auto"/>
          </w:divBdr>
        </w:div>
        <w:div w:id="1697122826">
          <w:marLeft w:val="0"/>
          <w:marRight w:val="0"/>
          <w:marTop w:val="0"/>
          <w:marBottom w:val="0"/>
          <w:divBdr>
            <w:top w:val="none" w:sz="0" w:space="0" w:color="auto"/>
            <w:left w:val="none" w:sz="0" w:space="0" w:color="auto"/>
            <w:bottom w:val="none" w:sz="0" w:space="0" w:color="auto"/>
            <w:right w:val="none" w:sz="0" w:space="0" w:color="auto"/>
          </w:divBdr>
        </w:div>
        <w:div w:id="519048360">
          <w:marLeft w:val="0"/>
          <w:marRight w:val="0"/>
          <w:marTop w:val="0"/>
          <w:marBottom w:val="0"/>
          <w:divBdr>
            <w:top w:val="none" w:sz="0" w:space="0" w:color="auto"/>
            <w:left w:val="none" w:sz="0" w:space="0" w:color="auto"/>
            <w:bottom w:val="none" w:sz="0" w:space="0" w:color="auto"/>
            <w:right w:val="none" w:sz="0" w:space="0" w:color="auto"/>
          </w:divBdr>
        </w:div>
        <w:div w:id="379208381">
          <w:marLeft w:val="0"/>
          <w:marRight w:val="0"/>
          <w:marTop w:val="0"/>
          <w:marBottom w:val="0"/>
          <w:divBdr>
            <w:top w:val="none" w:sz="0" w:space="0" w:color="auto"/>
            <w:left w:val="none" w:sz="0" w:space="0" w:color="auto"/>
            <w:bottom w:val="none" w:sz="0" w:space="0" w:color="auto"/>
            <w:right w:val="none" w:sz="0" w:space="0" w:color="auto"/>
          </w:divBdr>
        </w:div>
        <w:div w:id="1929458232">
          <w:marLeft w:val="0"/>
          <w:marRight w:val="0"/>
          <w:marTop w:val="0"/>
          <w:marBottom w:val="0"/>
          <w:divBdr>
            <w:top w:val="none" w:sz="0" w:space="0" w:color="auto"/>
            <w:left w:val="none" w:sz="0" w:space="0" w:color="auto"/>
            <w:bottom w:val="none" w:sz="0" w:space="0" w:color="auto"/>
            <w:right w:val="none" w:sz="0" w:space="0" w:color="auto"/>
          </w:divBdr>
        </w:div>
        <w:div w:id="616987487">
          <w:marLeft w:val="0"/>
          <w:marRight w:val="0"/>
          <w:marTop w:val="0"/>
          <w:marBottom w:val="0"/>
          <w:divBdr>
            <w:top w:val="none" w:sz="0" w:space="0" w:color="auto"/>
            <w:left w:val="none" w:sz="0" w:space="0" w:color="auto"/>
            <w:bottom w:val="none" w:sz="0" w:space="0" w:color="auto"/>
            <w:right w:val="none" w:sz="0" w:space="0" w:color="auto"/>
          </w:divBdr>
        </w:div>
        <w:div w:id="437025854">
          <w:marLeft w:val="0"/>
          <w:marRight w:val="0"/>
          <w:marTop w:val="0"/>
          <w:marBottom w:val="0"/>
          <w:divBdr>
            <w:top w:val="none" w:sz="0" w:space="0" w:color="auto"/>
            <w:left w:val="none" w:sz="0" w:space="0" w:color="auto"/>
            <w:bottom w:val="none" w:sz="0" w:space="0" w:color="auto"/>
            <w:right w:val="none" w:sz="0" w:space="0" w:color="auto"/>
          </w:divBdr>
        </w:div>
        <w:div w:id="1925607087">
          <w:marLeft w:val="0"/>
          <w:marRight w:val="0"/>
          <w:marTop w:val="0"/>
          <w:marBottom w:val="0"/>
          <w:divBdr>
            <w:top w:val="none" w:sz="0" w:space="0" w:color="auto"/>
            <w:left w:val="none" w:sz="0" w:space="0" w:color="auto"/>
            <w:bottom w:val="none" w:sz="0" w:space="0" w:color="auto"/>
            <w:right w:val="none" w:sz="0" w:space="0" w:color="auto"/>
          </w:divBdr>
        </w:div>
        <w:div w:id="1465149483">
          <w:marLeft w:val="0"/>
          <w:marRight w:val="0"/>
          <w:marTop w:val="0"/>
          <w:marBottom w:val="0"/>
          <w:divBdr>
            <w:top w:val="none" w:sz="0" w:space="0" w:color="auto"/>
            <w:left w:val="none" w:sz="0" w:space="0" w:color="auto"/>
            <w:bottom w:val="none" w:sz="0" w:space="0" w:color="auto"/>
            <w:right w:val="none" w:sz="0" w:space="0" w:color="auto"/>
          </w:divBdr>
        </w:div>
        <w:div w:id="1700161554">
          <w:marLeft w:val="0"/>
          <w:marRight w:val="0"/>
          <w:marTop w:val="0"/>
          <w:marBottom w:val="0"/>
          <w:divBdr>
            <w:top w:val="none" w:sz="0" w:space="0" w:color="auto"/>
            <w:left w:val="none" w:sz="0" w:space="0" w:color="auto"/>
            <w:bottom w:val="none" w:sz="0" w:space="0" w:color="auto"/>
            <w:right w:val="none" w:sz="0" w:space="0" w:color="auto"/>
          </w:divBdr>
        </w:div>
        <w:div w:id="418479820">
          <w:marLeft w:val="0"/>
          <w:marRight w:val="0"/>
          <w:marTop w:val="0"/>
          <w:marBottom w:val="0"/>
          <w:divBdr>
            <w:top w:val="none" w:sz="0" w:space="0" w:color="auto"/>
            <w:left w:val="none" w:sz="0" w:space="0" w:color="auto"/>
            <w:bottom w:val="none" w:sz="0" w:space="0" w:color="auto"/>
            <w:right w:val="none" w:sz="0" w:space="0" w:color="auto"/>
          </w:divBdr>
        </w:div>
        <w:div w:id="392852474">
          <w:marLeft w:val="0"/>
          <w:marRight w:val="0"/>
          <w:marTop w:val="0"/>
          <w:marBottom w:val="0"/>
          <w:divBdr>
            <w:top w:val="none" w:sz="0" w:space="0" w:color="auto"/>
            <w:left w:val="none" w:sz="0" w:space="0" w:color="auto"/>
            <w:bottom w:val="none" w:sz="0" w:space="0" w:color="auto"/>
            <w:right w:val="none" w:sz="0" w:space="0" w:color="auto"/>
          </w:divBdr>
        </w:div>
        <w:div w:id="1518231520">
          <w:marLeft w:val="0"/>
          <w:marRight w:val="0"/>
          <w:marTop w:val="0"/>
          <w:marBottom w:val="0"/>
          <w:divBdr>
            <w:top w:val="none" w:sz="0" w:space="0" w:color="auto"/>
            <w:left w:val="none" w:sz="0" w:space="0" w:color="auto"/>
            <w:bottom w:val="none" w:sz="0" w:space="0" w:color="auto"/>
            <w:right w:val="none" w:sz="0" w:space="0" w:color="auto"/>
          </w:divBdr>
        </w:div>
        <w:div w:id="952398746">
          <w:marLeft w:val="0"/>
          <w:marRight w:val="0"/>
          <w:marTop w:val="0"/>
          <w:marBottom w:val="0"/>
          <w:divBdr>
            <w:top w:val="none" w:sz="0" w:space="0" w:color="auto"/>
            <w:left w:val="none" w:sz="0" w:space="0" w:color="auto"/>
            <w:bottom w:val="none" w:sz="0" w:space="0" w:color="auto"/>
            <w:right w:val="none" w:sz="0" w:space="0" w:color="auto"/>
          </w:divBdr>
        </w:div>
        <w:div w:id="400181320">
          <w:marLeft w:val="0"/>
          <w:marRight w:val="0"/>
          <w:marTop w:val="0"/>
          <w:marBottom w:val="0"/>
          <w:divBdr>
            <w:top w:val="none" w:sz="0" w:space="0" w:color="auto"/>
            <w:left w:val="none" w:sz="0" w:space="0" w:color="auto"/>
            <w:bottom w:val="none" w:sz="0" w:space="0" w:color="auto"/>
            <w:right w:val="none" w:sz="0" w:space="0" w:color="auto"/>
          </w:divBdr>
        </w:div>
        <w:div w:id="241061496">
          <w:marLeft w:val="0"/>
          <w:marRight w:val="0"/>
          <w:marTop w:val="0"/>
          <w:marBottom w:val="0"/>
          <w:divBdr>
            <w:top w:val="none" w:sz="0" w:space="0" w:color="auto"/>
            <w:left w:val="none" w:sz="0" w:space="0" w:color="auto"/>
            <w:bottom w:val="none" w:sz="0" w:space="0" w:color="auto"/>
            <w:right w:val="none" w:sz="0" w:space="0" w:color="auto"/>
          </w:divBdr>
        </w:div>
        <w:div w:id="1687708236">
          <w:marLeft w:val="0"/>
          <w:marRight w:val="0"/>
          <w:marTop w:val="0"/>
          <w:marBottom w:val="0"/>
          <w:divBdr>
            <w:top w:val="none" w:sz="0" w:space="0" w:color="auto"/>
            <w:left w:val="none" w:sz="0" w:space="0" w:color="auto"/>
            <w:bottom w:val="none" w:sz="0" w:space="0" w:color="auto"/>
            <w:right w:val="none" w:sz="0" w:space="0" w:color="auto"/>
          </w:divBdr>
        </w:div>
        <w:div w:id="274363137">
          <w:marLeft w:val="0"/>
          <w:marRight w:val="0"/>
          <w:marTop w:val="0"/>
          <w:marBottom w:val="0"/>
          <w:divBdr>
            <w:top w:val="none" w:sz="0" w:space="0" w:color="auto"/>
            <w:left w:val="none" w:sz="0" w:space="0" w:color="auto"/>
            <w:bottom w:val="none" w:sz="0" w:space="0" w:color="auto"/>
            <w:right w:val="none" w:sz="0" w:space="0" w:color="auto"/>
          </w:divBdr>
        </w:div>
        <w:div w:id="91896613">
          <w:marLeft w:val="0"/>
          <w:marRight w:val="0"/>
          <w:marTop w:val="0"/>
          <w:marBottom w:val="0"/>
          <w:divBdr>
            <w:top w:val="none" w:sz="0" w:space="0" w:color="auto"/>
            <w:left w:val="none" w:sz="0" w:space="0" w:color="auto"/>
            <w:bottom w:val="none" w:sz="0" w:space="0" w:color="auto"/>
            <w:right w:val="none" w:sz="0" w:space="0" w:color="auto"/>
          </w:divBdr>
        </w:div>
        <w:div w:id="123474164">
          <w:marLeft w:val="0"/>
          <w:marRight w:val="0"/>
          <w:marTop w:val="0"/>
          <w:marBottom w:val="0"/>
          <w:divBdr>
            <w:top w:val="none" w:sz="0" w:space="0" w:color="auto"/>
            <w:left w:val="none" w:sz="0" w:space="0" w:color="auto"/>
            <w:bottom w:val="none" w:sz="0" w:space="0" w:color="auto"/>
            <w:right w:val="none" w:sz="0" w:space="0" w:color="auto"/>
          </w:divBdr>
        </w:div>
        <w:div w:id="1999576309">
          <w:marLeft w:val="0"/>
          <w:marRight w:val="0"/>
          <w:marTop w:val="0"/>
          <w:marBottom w:val="0"/>
          <w:divBdr>
            <w:top w:val="none" w:sz="0" w:space="0" w:color="auto"/>
            <w:left w:val="none" w:sz="0" w:space="0" w:color="auto"/>
            <w:bottom w:val="none" w:sz="0" w:space="0" w:color="auto"/>
            <w:right w:val="none" w:sz="0" w:space="0" w:color="auto"/>
          </w:divBdr>
        </w:div>
      </w:divsChild>
    </w:div>
    <w:div w:id="1904750628">
      <w:bodyDiv w:val="1"/>
      <w:marLeft w:val="0"/>
      <w:marRight w:val="0"/>
      <w:marTop w:val="0"/>
      <w:marBottom w:val="0"/>
      <w:divBdr>
        <w:top w:val="none" w:sz="0" w:space="0" w:color="auto"/>
        <w:left w:val="none" w:sz="0" w:space="0" w:color="auto"/>
        <w:bottom w:val="none" w:sz="0" w:space="0" w:color="auto"/>
        <w:right w:val="none" w:sz="0" w:space="0" w:color="auto"/>
      </w:divBdr>
    </w:div>
    <w:div w:id="1965304268">
      <w:bodyDiv w:val="1"/>
      <w:marLeft w:val="0"/>
      <w:marRight w:val="0"/>
      <w:marTop w:val="0"/>
      <w:marBottom w:val="0"/>
      <w:divBdr>
        <w:top w:val="none" w:sz="0" w:space="0" w:color="auto"/>
        <w:left w:val="none" w:sz="0" w:space="0" w:color="auto"/>
        <w:bottom w:val="none" w:sz="0" w:space="0" w:color="auto"/>
        <w:right w:val="none" w:sz="0" w:space="0" w:color="auto"/>
      </w:divBdr>
      <w:divsChild>
        <w:div w:id="14498231">
          <w:marLeft w:val="0"/>
          <w:marRight w:val="0"/>
          <w:marTop w:val="0"/>
          <w:marBottom w:val="0"/>
          <w:divBdr>
            <w:top w:val="none" w:sz="0" w:space="0" w:color="auto"/>
            <w:left w:val="none" w:sz="0" w:space="0" w:color="auto"/>
            <w:bottom w:val="none" w:sz="0" w:space="0" w:color="auto"/>
            <w:right w:val="none" w:sz="0" w:space="0" w:color="auto"/>
          </w:divBdr>
          <w:divsChild>
            <w:div w:id="163455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4114">
      <w:bodyDiv w:val="1"/>
      <w:marLeft w:val="0"/>
      <w:marRight w:val="0"/>
      <w:marTop w:val="0"/>
      <w:marBottom w:val="0"/>
      <w:divBdr>
        <w:top w:val="none" w:sz="0" w:space="0" w:color="auto"/>
        <w:left w:val="none" w:sz="0" w:space="0" w:color="auto"/>
        <w:bottom w:val="none" w:sz="0" w:space="0" w:color="auto"/>
        <w:right w:val="none" w:sz="0" w:space="0" w:color="auto"/>
      </w:divBdr>
      <w:divsChild>
        <w:div w:id="564265869">
          <w:marLeft w:val="0"/>
          <w:marRight w:val="0"/>
          <w:marTop w:val="0"/>
          <w:marBottom w:val="0"/>
          <w:divBdr>
            <w:top w:val="none" w:sz="0" w:space="0" w:color="auto"/>
            <w:left w:val="none" w:sz="0" w:space="0" w:color="auto"/>
            <w:bottom w:val="none" w:sz="0" w:space="0" w:color="auto"/>
            <w:right w:val="none" w:sz="0" w:space="0" w:color="auto"/>
          </w:divBdr>
        </w:div>
        <w:div w:id="1133907784">
          <w:marLeft w:val="0"/>
          <w:marRight w:val="0"/>
          <w:marTop w:val="0"/>
          <w:marBottom w:val="0"/>
          <w:divBdr>
            <w:top w:val="none" w:sz="0" w:space="0" w:color="auto"/>
            <w:left w:val="none" w:sz="0" w:space="0" w:color="auto"/>
            <w:bottom w:val="none" w:sz="0" w:space="0" w:color="auto"/>
            <w:right w:val="none" w:sz="0" w:space="0" w:color="auto"/>
          </w:divBdr>
        </w:div>
        <w:div w:id="1252743531">
          <w:marLeft w:val="0"/>
          <w:marRight w:val="0"/>
          <w:marTop w:val="0"/>
          <w:marBottom w:val="0"/>
          <w:divBdr>
            <w:top w:val="none" w:sz="0" w:space="0" w:color="auto"/>
            <w:left w:val="none" w:sz="0" w:space="0" w:color="auto"/>
            <w:bottom w:val="none" w:sz="0" w:space="0" w:color="auto"/>
            <w:right w:val="none" w:sz="0" w:space="0" w:color="auto"/>
          </w:divBdr>
        </w:div>
      </w:divsChild>
    </w:div>
    <w:div w:id="2011714721">
      <w:bodyDiv w:val="1"/>
      <w:marLeft w:val="0"/>
      <w:marRight w:val="0"/>
      <w:marTop w:val="0"/>
      <w:marBottom w:val="0"/>
      <w:divBdr>
        <w:top w:val="none" w:sz="0" w:space="0" w:color="auto"/>
        <w:left w:val="none" w:sz="0" w:space="0" w:color="auto"/>
        <w:bottom w:val="none" w:sz="0" w:space="0" w:color="auto"/>
        <w:right w:val="none" w:sz="0" w:space="0" w:color="auto"/>
      </w:divBdr>
      <w:divsChild>
        <w:div w:id="677581700">
          <w:marLeft w:val="0"/>
          <w:marRight w:val="0"/>
          <w:marTop w:val="0"/>
          <w:marBottom w:val="0"/>
          <w:divBdr>
            <w:top w:val="none" w:sz="0" w:space="0" w:color="auto"/>
            <w:left w:val="none" w:sz="0" w:space="0" w:color="auto"/>
            <w:bottom w:val="none" w:sz="0" w:space="0" w:color="auto"/>
            <w:right w:val="none" w:sz="0" w:space="0" w:color="auto"/>
          </w:divBdr>
          <w:divsChild>
            <w:div w:id="325326767">
              <w:marLeft w:val="0"/>
              <w:marRight w:val="0"/>
              <w:marTop w:val="0"/>
              <w:marBottom w:val="0"/>
              <w:divBdr>
                <w:top w:val="none" w:sz="0" w:space="0" w:color="auto"/>
                <w:left w:val="none" w:sz="0" w:space="0" w:color="auto"/>
                <w:bottom w:val="none" w:sz="0" w:space="0" w:color="auto"/>
                <w:right w:val="none" w:sz="0" w:space="0" w:color="auto"/>
              </w:divBdr>
            </w:div>
          </w:divsChild>
        </w:div>
        <w:div w:id="1667053558">
          <w:marLeft w:val="0"/>
          <w:marRight w:val="0"/>
          <w:marTop w:val="0"/>
          <w:marBottom w:val="0"/>
          <w:divBdr>
            <w:top w:val="none" w:sz="0" w:space="0" w:color="auto"/>
            <w:left w:val="none" w:sz="0" w:space="0" w:color="auto"/>
            <w:bottom w:val="none" w:sz="0" w:space="0" w:color="auto"/>
            <w:right w:val="none" w:sz="0" w:space="0" w:color="auto"/>
          </w:divBdr>
          <w:divsChild>
            <w:div w:id="314993641">
              <w:marLeft w:val="0"/>
              <w:marRight w:val="0"/>
              <w:marTop w:val="0"/>
              <w:marBottom w:val="0"/>
              <w:divBdr>
                <w:top w:val="none" w:sz="0" w:space="0" w:color="auto"/>
                <w:left w:val="none" w:sz="0" w:space="0" w:color="auto"/>
                <w:bottom w:val="none" w:sz="0" w:space="0" w:color="auto"/>
                <w:right w:val="none" w:sz="0" w:space="0" w:color="auto"/>
              </w:divBdr>
              <w:divsChild>
                <w:div w:id="1378428487">
                  <w:marLeft w:val="0"/>
                  <w:marRight w:val="0"/>
                  <w:marTop w:val="0"/>
                  <w:marBottom w:val="0"/>
                  <w:divBdr>
                    <w:top w:val="none" w:sz="0" w:space="0" w:color="auto"/>
                    <w:left w:val="none" w:sz="0" w:space="0" w:color="auto"/>
                    <w:bottom w:val="none" w:sz="0" w:space="0" w:color="auto"/>
                    <w:right w:val="none" w:sz="0" w:space="0" w:color="auto"/>
                  </w:divBdr>
                  <w:divsChild>
                    <w:div w:id="128334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164444">
      <w:bodyDiv w:val="1"/>
      <w:marLeft w:val="0"/>
      <w:marRight w:val="0"/>
      <w:marTop w:val="0"/>
      <w:marBottom w:val="0"/>
      <w:divBdr>
        <w:top w:val="none" w:sz="0" w:space="0" w:color="auto"/>
        <w:left w:val="none" w:sz="0" w:space="0" w:color="auto"/>
        <w:bottom w:val="none" w:sz="0" w:space="0" w:color="auto"/>
        <w:right w:val="none" w:sz="0" w:space="0" w:color="auto"/>
      </w:divBdr>
      <w:divsChild>
        <w:div w:id="35395848">
          <w:marLeft w:val="0"/>
          <w:marRight w:val="0"/>
          <w:marTop w:val="0"/>
          <w:marBottom w:val="0"/>
          <w:divBdr>
            <w:top w:val="none" w:sz="0" w:space="0" w:color="auto"/>
            <w:left w:val="none" w:sz="0" w:space="0" w:color="auto"/>
            <w:bottom w:val="none" w:sz="0" w:space="0" w:color="auto"/>
            <w:right w:val="none" w:sz="0" w:space="0" w:color="auto"/>
          </w:divBdr>
          <w:divsChild>
            <w:div w:id="127135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47776">
      <w:bodyDiv w:val="1"/>
      <w:marLeft w:val="0"/>
      <w:marRight w:val="0"/>
      <w:marTop w:val="0"/>
      <w:marBottom w:val="0"/>
      <w:divBdr>
        <w:top w:val="none" w:sz="0" w:space="0" w:color="auto"/>
        <w:left w:val="none" w:sz="0" w:space="0" w:color="auto"/>
        <w:bottom w:val="none" w:sz="0" w:space="0" w:color="auto"/>
        <w:right w:val="none" w:sz="0" w:space="0" w:color="auto"/>
      </w:divBdr>
      <w:divsChild>
        <w:div w:id="727656673">
          <w:marLeft w:val="0"/>
          <w:marRight w:val="0"/>
          <w:marTop w:val="0"/>
          <w:marBottom w:val="0"/>
          <w:divBdr>
            <w:top w:val="none" w:sz="0" w:space="0" w:color="auto"/>
            <w:left w:val="none" w:sz="0" w:space="0" w:color="auto"/>
            <w:bottom w:val="none" w:sz="0" w:space="0" w:color="auto"/>
            <w:right w:val="none" w:sz="0" w:space="0" w:color="auto"/>
          </w:divBdr>
          <w:divsChild>
            <w:div w:id="55138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667">
      <w:bodyDiv w:val="1"/>
      <w:marLeft w:val="0"/>
      <w:marRight w:val="0"/>
      <w:marTop w:val="0"/>
      <w:marBottom w:val="0"/>
      <w:divBdr>
        <w:top w:val="none" w:sz="0" w:space="0" w:color="auto"/>
        <w:left w:val="none" w:sz="0" w:space="0" w:color="auto"/>
        <w:bottom w:val="none" w:sz="0" w:space="0" w:color="auto"/>
        <w:right w:val="none" w:sz="0" w:space="0" w:color="auto"/>
      </w:divBdr>
      <w:divsChild>
        <w:div w:id="564803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holar.google.com/scholar_lookup?title=Critical%20analysis%20of%20CLIL%3A%20taking%20stock%20and%20looking%20forward&amp;publication_year=2014&amp;author=J.%20Cenoz&amp;author=F.%20Genesee&amp;author=D.%20Gorter" TargetMode="External"/><Relationship Id="rId21" Type="http://schemas.openxmlformats.org/officeDocument/2006/relationships/hyperlink" Target="https://www.sciencedirect.com/science/article/pii/S0346251X16000336" TargetMode="External"/><Relationship Id="rId42" Type="http://schemas.openxmlformats.org/officeDocument/2006/relationships/hyperlink" Target="https://www.sciencedirect.com/science/article/pii/S0346251X16000336" TargetMode="External"/><Relationship Id="rId63" Type="http://schemas.openxmlformats.org/officeDocument/2006/relationships/image" Target="media/image5.png"/><Relationship Id="rId84" Type="http://schemas.openxmlformats.org/officeDocument/2006/relationships/hyperlink" Target="https://www.sciencedirect.com/science/article/pii/S0346251X16000336" TargetMode="External"/><Relationship Id="rId138" Type="http://schemas.openxmlformats.org/officeDocument/2006/relationships/hyperlink" Target="https://www-sciencedirect-com.zuid.vives.ezproxy.kuleuven.be/science/article/pii/S0346251X16000336" TargetMode="External"/><Relationship Id="rId159" Type="http://schemas.openxmlformats.org/officeDocument/2006/relationships/hyperlink" Target="https://www-sciencedirect-com.zuid.vives.ezproxy.kuleuven.be/science/article/pii/S0742051X06000722/pdfft?md5=45a9d284a821d73cc5cd99e4050d93ef&amp;pid=1-s2.0-S0742051X06000722-main.pdf" TargetMode="External"/><Relationship Id="rId170" Type="http://schemas.openxmlformats.org/officeDocument/2006/relationships/hyperlink" Target="https://www-sciencedirect-com.zuid.vives.ezproxy.kuleuven.be/science/article/pii/S0346251X16000336" TargetMode="External"/><Relationship Id="rId191" Type="http://schemas.openxmlformats.org/officeDocument/2006/relationships/hyperlink" Target="https://scholar.google.com/scholar_lookup?title=The%20effects%20of%20implementing%20CLIL%20in%20education&amp;publication_year=2015&amp;author=Y.%20Ruiz%20de%20Zarobe" TargetMode="External"/><Relationship Id="rId205" Type="http://schemas.openxmlformats.org/officeDocument/2006/relationships/hyperlink" Target="http://ehu.academia.edu/" TargetMode="External"/><Relationship Id="rId226" Type="http://schemas.openxmlformats.org/officeDocument/2006/relationships/hyperlink" Target="https://nl.wikipedia.org/wiki/Boekbinder" TargetMode="External"/><Relationship Id="rId247" Type="http://schemas.openxmlformats.org/officeDocument/2006/relationships/hyperlink" Target="https://onderwijs.vlaanderen.be/nl/scholen-geloven-in-toekomstkansen-van-het-clil-onderwijs" TargetMode="External"/><Relationship Id="rId107" Type="http://schemas.openxmlformats.org/officeDocument/2006/relationships/hyperlink" Target="https://www.scopus.com/inward/record.url?eid=2-s2.0-82555165775&amp;partnerID=10&amp;rel=R3.0.0" TargetMode="External"/><Relationship Id="rId11" Type="http://schemas.openxmlformats.org/officeDocument/2006/relationships/hyperlink" Target="https://www.peterjoosten.net/onderwijsinnovatie/" TargetMode="External"/><Relationship Id="rId32" Type="http://schemas.openxmlformats.org/officeDocument/2006/relationships/hyperlink" Target="https://www.sciencedirect.com/science/article/pii/S0346251X16000336" TargetMode="External"/><Relationship Id="rId53" Type="http://schemas.openxmlformats.org/officeDocument/2006/relationships/hyperlink" Target="https://www.sciencedirect.com/science/article/pii/S0346251X16000336" TargetMode="External"/><Relationship Id="rId74" Type="http://schemas.openxmlformats.org/officeDocument/2006/relationships/image" Target="media/image12.jpg"/><Relationship Id="rId128" Type="http://schemas.openxmlformats.org/officeDocument/2006/relationships/hyperlink" Target="https://scholar.google.com/scholar_lookup?title=Outcomes%20and%20processes%20in%20content%20and%20language%20integrated%20learning.%20(CLIL)%3A%20current%20research%20from%20Europe&amp;publication_year=2008&amp;author=C.%20Dalton-Puffer" TargetMode="External"/><Relationship Id="rId149" Type="http://schemas.openxmlformats.org/officeDocument/2006/relationships/hyperlink" Target="https://www-sciencedirect-com.zuid.vives.ezproxy.kuleuven.be/science/article/pii/S0346251X16000336" TargetMode="External"/><Relationship Id="rId5" Type="http://schemas.openxmlformats.org/officeDocument/2006/relationships/webSettings" Target="webSettings.xml"/><Relationship Id="rId95" Type="http://schemas.openxmlformats.org/officeDocument/2006/relationships/hyperlink" Target="https://www-sciencedirect-com.zuid.vives.ezproxy.kuleuven.be/science/article/pii/S0346251X16000336" TargetMode="External"/><Relationship Id="rId160" Type="http://schemas.openxmlformats.org/officeDocument/2006/relationships/hyperlink" Target="https://www.scopus.com/inward/record.url?eid=2-s2.0-33845495627&amp;partnerID=10&amp;rel=R3.0.0" TargetMode="External"/><Relationship Id="rId181" Type="http://schemas.openxmlformats.org/officeDocument/2006/relationships/hyperlink" Target="https://www.scopus.com/inward/record.url?eid=2-s2.0-84962589680&amp;partnerID=10&amp;rel=R3.0.0" TargetMode="External"/><Relationship Id="rId216" Type="http://schemas.openxmlformats.org/officeDocument/2006/relationships/hyperlink" Target="https://www.researchgate.net/institution/Universidad_de_Jaen/department/Departamento_de_Filologia_Inglesa" TargetMode="External"/><Relationship Id="rId237" Type="http://schemas.openxmlformats.org/officeDocument/2006/relationships/hyperlink" Target="https://www.klasse.be/81289/l-o-het-frans-ik-durf-eindelijk-frans-te-praten/" TargetMode="External"/><Relationship Id="rId258" Type="http://schemas.openxmlformats.org/officeDocument/2006/relationships/hyperlink" Target="http://www.sociaalcultureel.be/jeugd/onderzoek/thesis/bachelorproef_Elien-Meire.pdf" TargetMode="External"/><Relationship Id="rId22" Type="http://schemas.openxmlformats.org/officeDocument/2006/relationships/hyperlink" Target="https://www.sciencedirect.com/science/article/pii/S0346251X16000336" TargetMode="External"/><Relationship Id="rId43" Type="http://schemas.openxmlformats.org/officeDocument/2006/relationships/hyperlink" Target="https://www.sciencedirect.com/science/article/pii/S0346251X16000336" TargetMode="External"/><Relationship Id="rId64" Type="http://schemas.openxmlformats.org/officeDocument/2006/relationships/hyperlink" Target="https://www.sciencedirect.com/science/article/pii/S0346251X16000336" TargetMode="External"/><Relationship Id="rId118" Type="http://schemas.openxmlformats.org/officeDocument/2006/relationships/hyperlink" Target="https://www-sciencedirect-com.zuid.vives.ezproxy.kuleuven.be/science/article/pii/S0346251X16000336" TargetMode="External"/><Relationship Id="rId139" Type="http://schemas.openxmlformats.org/officeDocument/2006/relationships/hyperlink" Target="https://scholar.google.com/scholar_lookup?title=Bilingual%20education%20in%20primary%20school%3A%20Aspects%20of%20immersion%2C%20CLIL%2C%20and%20bilingual%20modules&amp;publication_year=2013&amp;author=D.%20Elsner&amp;author=J.%20Ke%C3%9Fler" TargetMode="External"/><Relationship Id="rId85" Type="http://schemas.openxmlformats.org/officeDocument/2006/relationships/hyperlink" Target="https://www.sciencedirect.com/science/article/pii/S0346251X16000336" TargetMode="External"/><Relationship Id="rId150" Type="http://schemas.openxmlformats.org/officeDocument/2006/relationships/hyperlink" Target="https://www.scopus.com/inward/record.url?eid=2-s2.0-77953338595&amp;partnerID=10&amp;rel=R3.0.0" TargetMode="External"/><Relationship Id="rId171" Type="http://schemas.openxmlformats.org/officeDocument/2006/relationships/hyperlink" Target="https://www.scopus.com/inward/record.url?eid=2-s2.0-79953906435&amp;partnerID=10&amp;rel=R3.0.0" TargetMode="External"/><Relationship Id="rId192" Type="http://schemas.openxmlformats.org/officeDocument/2006/relationships/hyperlink" Target="https://www-sciencedirect-com.zuid.vives.ezproxy.kuleuven.be/science/article/pii/S0346251X16000336" TargetMode="External"/><Relationship Id="rId206" Type="http://schemas.openxmlformats.org/officeDocument/2006/relationships/hyperlink" Target="http://ehu.academia.edu/Departments/Department_of_Research_Methods_in_Education/Documents" TargetMode="External"/><Relationship Id="rId227" Type="http://schemas.openxmlformats.org/officeDocument/2006/relationships/hyperlink" Target="https://nl.wikipedia.org/wiki/Papier" TargetMode="External"/><Relationship Id="rId248" Type="http://schemas.openxmlformats.org/officeDocument/2006/relationships/image" Target="media/image26.png"/><Relationship Id="rId12" Type="http://schemas.openxmlformats.org/officeDocument/2006/relationships/hyperlink" Target="https://www.sciencedirect.com/science/article/pii/S0346251X16000336" TargetMode="External"/><Relationship Id="rId33" Type="http://schemas.openxmlformats.org/officeDocument/2006/relationships/hyperlink" Target="https://www.sciencedirect.com/science/article/pii/S0346251X16000336" TargetMode="External"/><Relationship Id="rId108" Type="http://schemas.openxmlformats.org/officeDocument/2006/relationships/hyperlink" Target="https://scholar.google.com/scholar_lookup?title=Is%20CLIL%20so%20beneficial%2C%20or%20just%20selective%3F%20Re-evaluating%20some%20of%20the%20research&amp;publication_year=2011&amp;author=A.%20Bruton" TargetMode="External"/><Relationship Id="rId129" Type="http://schemas.openxmlformats.org/officeDocument/2006/relationships/hyperlink" Target="https://www-sciencedirect-com.zuid.vives.ezproxy.kuleuven.be/science/article/pii/S0346251X16000336" TargetMode="External"/><Relationship Id="rId54" Type="http://schemas.openxmlformats.org/officeDocument/2006/relationships/hyperlink" Target="https://www.sciencedirect.com/science/article/pii/S0346251X16000336" TargetMode="External"/><Relationship Id="rId75" Type="http://schemas.openxmlformats.org/officeDocument/2006/relationships/hyperlink" Target="https://www.sciencedirect.com/science/article/pii/S0346251X16000336" TargetMode="External"/><Relationship Id="rId96" Type="http://schemas.openxmlformats.org/officeDocument/2006/relationships/hyperlink" Target="https://www-sciencedirect-com.zuid.vives.ezproxy.kuleuven.be/science/article/pii/S0346251X16000336" TargetMode="External"/><Relationship Id="rId140" Type="http://schemas.openxmlformats.org/officeDocument/2006/relationships/hyperlink" Target="https://www-sciencedirect-com.zuid.vives.ezproxy.kuleuven.be/science/article/pii/S0346251X16000336" TargetMode="External"/><Relationship Id="rId161" Type="http://schemas.openxmlformats.org/officeDocument/2006/relationships/hyperlink" Target="https://scholar.google.com/scholar_lookup?title=Pupils'%20attitudes%20towards%20foreign-language%20learning%20and%20the%20development%20of%20literacy%20skills%20in%20bilingual%20education&amp;publication_year=2007&amp;author=T.%20Merisuo-Storm" TargetMode="External"/><Relationship Id="rId182" Type="http://schemas.openxmlformats.org/officeDocument/2006/relationships/hyperlink" Target="https://scholar.google.com/scholar_lookup?title=CLIL%20in%20context%3A%20Profiling%20language%20abilities&amp;publication_year=2015&amp;author=C.%20P%C3%A9rez-Vidal&amp;author=H.%20Roquet" TargetMode="External"/><Relationship Id="rId217" Type="http://schemas.openxmlformats.org/officeDocument/2006/relationships/image" Target="media/image21.jpeg"/><Relationship Id="rId6" Type="http://schemas.openxmlformats.org/officeDocument/2006/relationships/footnotes" Target="footnotes.xml"/><Relationship Id="rId238" Type="http://schemas.openxmlformats.org/officeDocument/2006/relationships/hyperlink" Target="https://www.facebook.com/broeiklas.vzw.5" TargetMode="External"/><Relationship Id="rId259" Type="http://schemas.openxmlformats.org/officeDocument/2006/relationships/hyperlink" Target="https://www.klasse.be/81622/vlaams-secundair-vakinhouden-frans-engels-duits-clil/" TargetMode="External"/><Relationship Id="rId23" Type="http://schemas.openxmlformats.org/officeDocument/2006/relationships/hyperlink" Target="https://www.sciencedirect.com/science/article/pii/S0346251X16000336" TargetMode="External"/><Relationship Id="rId28" Type="http://schemas.openxmlformats.org/officeDocument/2006/relationships/hyperlink" Target="https://www.sciencedirect.com/science/article/pii/S0346251X16000336" TargetMode="External"/><Relationship Id="rId49" Type="http://schemas.openxmlformats.org/officeDocument/2006/relationships/hyperlink" Target="https://www.sciencedirect.com/science/article/pii/S0346251X16000336" TargetMode="External"/><Relationship Id="rId114" Type="http://schemas.openxmlformats.org/officeDocument/2006/relationships/hyperlink" Target="https://www-sciencedirect-com.zuid.vives.ezproxy.kuleuven.be/science/article/pii/S0346251X16000336" TargetMode="External"/><Relationship Id="rId119" Type="http://schemas.openxmlformats.org/officeDocument/2006/relationships/hyperlink" Target="https://doi.org/10.2167/beb459.0" TargetMode="External"/><Relationship Id="rId44" Type="http://schemas.openxmlformats.org/officeDocument/2006/relationships/hyperlink" Target="https://www.sciencedirect.com/science/article/pii/S0346251X16000336" TargetMode="External"/><Relationship Id="rId60" Type="http://schemas.openxmlformats.org/officeDocument/2006/relationships/hyperlink" Target="https://www.sciencedirect.com/science/article/pii/S0346251X16000336" TargetMode="External"/><Relationship Id="rId65" Type="http://schemas.openxmlformats.org/officeDocument/2006/relationships/image" Target="media/image6.png"/><Relationship Id="rId81" Type="http://schemas.openxmlformats.org/officeDocument/2006/relationships/hyperlink" Target="https://www.sciencedirect.com/science/article/pii/S0346251X16000336" TargetMode="External"/><Relationship Id="rId86" Type="http://schemas.openxmlformats.org/officeDocument/2006/relationships/hyperlink" Target="https://www.sciencedirect.com/science/article/pii/S0346251X16000336" TargetMode="External"/><Relationship Id="rId130" Type="http://schemas.openxmlformats.org/officeDocument/2006/relationships/hyperlink" Target="https://www.scopus.com/inward/record.url?eid=2-s2.0-84860367066&amp;partnerID=10&amp;rel=R3.0.0" TargetMode="External"/><Relationship Id="rId135" Type="http://schemas.openxmlformats.org/officeDocument/2006/relationships/hyperlink" Target="https://scholar.google.com/scholar_lookup?title=An%20observation%20tool%20for%20effective%20L2%20pedagogy%20in%20content%20and%20language%20integrated%20learning%20(CLIL)&amp;publication_year=2007&amp;author=R.%20De%20Graaff&amp;author=G.%20Koopman&amp;author=Y.%20Anikina&amp;author=G.%20Westhoff" TargetMode="External"/><Relationship Id="rId151" Type="http://schemas.openxmlformats.org/officeDocument/2006/relationships/hyperlink" Target="https://scholar.google.com/scholar_lookup?title=Foreign%20language%20competence%20in%20content%20and%20language%20integrated%20courses&amp;publication_year=2008&amp;author=D.%20Lasagabaster" TargetMode="External"/><Relationship Id="rId156" Type="http://schemas.openxmlformats.org/officeDocument/2006/relationships/hyperlink" Target="https://scholar.google.com/scholar_lookup?title=Development%20of%20boys'%20and%20girls'%20literacy%20skills%20and%20learning%20attitudes%20in%20CLIL%20education&amp;publication_year=2006&amp;author=T.%20Merisuo-Storm" TargetMode="External"/><Relationship Id="rId177" Type="http://schemas.openxmlformats.org/officeDocument/2006/relationships/hyperlink" Target="https://www.scopus.com/inward/record.url?eid=2-s2.0-84860384559&amp;partnerID=10&amp;rel=R3.0.0" TargetMode="External"/><Relationship Id="rId198" Type="http://schemas.openxmlformats.org/officeDocument/2006/relationships/hyperlink" Target="https://www-sciencedirect-com.zuid.vives.ezproxy.kuleuven.be/science/article/pii/S0346251X16000336" TargetMode="External"/><Relationship Id="rId172" Type="http://schemas.openxmlformats.org/officeDocument/2006/relationships/hyperlink" Target="https://scholar.google.com/scholar_lookup?title=CLIL%20in%20Catalonia%3A%20an%20overview%20of%20research%20studies&amp;publication_year=2010&amp;author=T.%20Nav%C3%A9s&amp;author=M.%20Victori" TargetMode="External"/><Relationship Id="rId193" Type="http://schemas.openxmlformats.org/officeDocument/2006/relationships/hyperlink" Target="https://scholar.google.com/scholar_lookup?title=Content%20and%20language%20integrated%20learning%3A%20Evidence%20from%20research%20in%20Europe&amp;publication_year=2009&amp;author=Y.%20Ruiz%20de%20Zarobe&amp;author=R.M.%20Jim%C3%A9nez-Catal%C3%A1n" TargetMode="External"/><Relationship Id="rId202" Type="http://schemas.openxmlformats.org/officeDocument/2006/relationships/hyperlink" Target="https://www-sciencedirect-com.zuid.vives.ezproxy.kuleuven.be/science/article/pii/S0346251X16000336" TargetMode="External"/><Relationship Id="rId207" Type="http://schemas.openxmlformats.org/officeDocument/2006/relationships/image" Target="media/image15.png"/><Relationship Id="rId223" Type="http://schemas.openxmlformats.org/officeDocument/2006/relationships/hyperlink" Target="https://nl.wikipedia.org/wiki/Vertaler" TargetMode="External"/><Relationship Id="rId228" Type="http://schemas.openxmlformats.org/officeDocument/2006/relationships/hyperlink" Target="https://nl.wikipedia.org/wiki/Lettertype" TargetMode="External"/><Relationship Id="rId244" Type="http://schemas.openxmlformats.org/officeDocument/2006/relationships/hyperlink" Target="http://www.veto.be/artikel/politieke-standpunten-over-de-hervorming-van-het-secundair-onderwijs" TargetMode="External"/><Relationship Id="rId249" Type="http://schemas.openxmlformats.org/officeDocument/2006/relationships/hyperlink" Target="https://files.eric.ed.gov/fulltext/EJ1123267.pdf" TargetMode="External"/><Relationship Id="rId13" Type="http://schemas.openxmlformats.org/officeDocument/2006/relationships/hyperlink" Target="https://www.sciencedirect.com/science/article/pii/S0346251X16000336" TargetMode="External"/><Relationship Id="rId18" Type="http://schemas.openxmlformats.org/officeDocument/2006/relationships/hyperlink" Target="https://www.sciencedirect.com/science/article/pii/S0346251X16000336" TargetMode="External"/><Relationship Id="rId39" Type="http://schemas.openxmlformats.org/officeDocument/2006/relationships/hyperlink" Target="https://www.sciencedirect.com/science/article/pii/S0346251X16000336" TargetMode="External"/><Relationship Id="rId109" Type="http://schemas.openxmlformats.org/officeDocument/2006/relationships/hyperlink" Target="https://www-sciencedirect-com.zuid.vives.ezproxy.kuleuven.be/science/article/pii/S0346251X16000336" TargetMode="External"/><Relationship Id="rId260" Type="http://schemas.openxmlformats.org/officeDocument/2006/relationships/hyperlink" Target="http://www.veto.be/artikel/politieke-standpunten-over-de-hervorming-van-het-secundair-onderwijs" TargetMode="External"/><Relationship Id="rId265" Type="http://schemas.openxmlformats.org/officeDocument/2006/relationships/hyperlink" Target="https://www.spesnostra.be/spes-nostra-clilt" TargetMode="External"/><Relationship Id="rId34" Type="http://schemas.openxmlformats.org/officeDocument/2006/relationships/hyperlink" Target="https://www.sciencedirect.com/science/article/pii/S0346251X16000336" TargetMode="External"/><Relationship Id="rId50" Type="http://schemas.openxmlformats.org/officeDocument/2006/relationships/hyperlink" Target="https://www.sciencedirect.com/science/article/pii/S0346251X16000336" TargetMode="External"/><Relationship Id="rId55" Type="http://schemas.openxmlformats.org/officeDocument/2006/relationships/image" Target="media/image2.png"/><Relationship Id="rId76" Type="http://schemas.openxmlformats.org/officeDocument/2006/relationships/hyperlink" Target="https://www.sciencedirect.com/science/article/pii/S0346251X16000336" TargetMode="External"/><Relationship Id="rId97" Type="http://schemas.openxmlformats.org/officeDocument/2006/relationships/hyperlink" Target="https://doi.org/10.1080/13803610500392160" TargetMode="External"/><Relationship Id="rId104" Type="http://schemas.openxmlformats.org/officeDocument/2006/relationships/hyperlink" Target="https://www-sciencedirect-com.zuid.vives.ezproxy.kuleuven.be/science/article/pii/S0346251X16000336" TargetMode="External"/><Relationship Id="rId120" Type="http://schemas.openxmlformats.org/officeDocument/2006/relationships/hyperlink" Target="https://www.scopus.com/inward/record.url?eid=2-s2.0-36448939122&amp;partnerID=10&amp;rel=R3.0.0" TargetMode="External"/><Relationship Id="rId125" Type="http://schemas.openxmlformats.org/officeDocument/2006/relationships/hyperlink" Target="https://www-sciencedirect-com.zuid.vives.ezproxy.kuleuven.be/science/article/pii/S0346251X16000336" TargetMode="External"/><Relationship Id="rId141" Type="http://schemas.openxmlformats.org/officeDocument/2006/relationships/hyperlink" Target="https://www.scopus.com/inward/record.url?eid=2-s2.0-84860364900&amp;partnerID=10&amp;rel=R3.0.0" TargetMode="External"/><Relationship Id="rId146" Type="http://schemas.openxmlformats.org/officeDocument/2006/relationships/hyperlink" Target="https://www-sciencedirect-com.zuid.vives.ezproxy.kuleuven.be/science/article/pii/S0346251X16000336" TargetMode="External"/><Relationship Id="rId167" Type="http://schemas.openxmlformats.org/officeDocument/2006/relationships/hyperlink" Target="https://www-sciencedirect-com.zuid.vives.ezproxy.kuleuven.be/science/article/pii/S0346251X16000336" TargetMode="External"/><Relationship Id="rId188" Type="http://schemas.openxmlformats.org/officeDocument/2006/relationships/hyperlink" Target="https://www-sciencedirect-com.zuid.vives.ezproxy.kuleuven.be/science/article/pii/S0346251X16000336" TargetMode="External"/><Relationship Id="rId7" Type="http://schemas.openxmlformats.org/officeDocument/2006/relationships/endnotes" Target="endnotes.xml"/><Relationship Id="rId71" Type="http://schemas.openxmlformats.org/officeDocument/2006/relationships/hyperlink" Target="https://www.sciencedirect.com/science/article/pii/S0346251X16000336" TargetMode="External"/><Relationship Id="rId92" Type="http://schemas.openxmlformats.org/officeDocument/2006/relationships/hyperlink" Target="https://www.sciencedirect.com/science/article/pii/S0346251X16000336" TargetMode="External"/><Relationship Id="rId162" Type="http://schemas.openxmlformats.org/officeDocument/2006/relationships/hyperlink" Target="https://www-sciencedirect-com.zuid.vives.ezproxy.kuleuven.be/science/article/pii/S0346251X16000336" TargetMode="External"/><Relationship Id="rId183" Type="http://schemas.openxmlformats.org/officeDocument/2006/relationships/hyperlink" Target="https://www-sciencedirect-com.zuid.vives.ezproxy.kuleuven.be/science/article/pii/S0346251X16000336" TargetMode="External"/><Relationship Id="rId213" Type="http://schemas.openxmlformats.org/officeDocument/2006/relationships/image" Target="media/image19.jpeg"/><Relationship Id="rId218" Type="http://schemas.openxmlformats.org/officeDocument/2006/relationships/hyperlink" Target="https://www.researchgate.net/institution/Universidad_del_Pais_Vasco_Euskal_Herriko_Unibertsitatea" TargetMode="External"/><Relationship Id="rId234" Type="http://schemas.openxmlformats.org/officeDocument/2006/relationships/hyperlink" Target="https://duurzaamonderwijs.com/2017/12/05/wat-is-het-verschil-tussen-tweetalig-onderwijs-clil-oetc-en-functioneel-veeltalig-leren/" TargetMode="External"/><Relationship Id="rId239" Type="http://schemas.openxmlformats.org/officeDocument/2006/relationships/hyperlink" Target="mailto:Broeiklasvzw@gmail.com" TargetMode="External"/><Relationship Id="rId2" Type="http://schemas.openxmlformats.org/officeDocument/2006/relationships/numbering" Target="numbering.xml"/><Relationship Id="rId29" Type="http://schemas.openxmlformats.org/officeDocument/2006/relationships/hyperlink" Target="https://www.sciencedirect.com/science/article/pii/S0346251X16000336" TargetMode="External"/><Relationship Id="rId250" Type="http://schemas.openxmlformats.org/officeDocument/2006/relationships/image" Target="media/image27.png"/><Relationship Id="rId255" Type="http://schemas.openxmlformats.org/officeDocument/2006/relationships/hyperlink" Target="https://onderwijs.vlaanderen.be/nl/scholen-geloven-in-toekomstkansen-van-het-clil-onderwijs" TargetMode="External"/><Relationship Id="rId24" Type="http://schemas.openxmlformats.org/officeDocument/2006/relationships/hyperlink" Target="https://www.sciencedirect.com/science/article/pii/S0346251X16000336" TargetMode="External"/><Relationship Id="rId40" Type="http://schemas.openxmlformats.org/officeDocument/2006/relationships/hyperlink" Target="https://www.sciencedirect.com/science/article/pii/S0346251X16000336" TargetMode="External"/><Relationship Id="rId45" Type="http://schemas.openxmlformats.org/officeDocument/2006/relationships/hyperlink" Target="https://www.sciencedirect.com/science/article/pii/S0346251X16000336" TargetMode="External"/><Relationship Id="rId66" Type="http://schemas.openxmlformats.org/officeDocument/2006/relationships/image" Target="media/image7.png"/><Relationship Id="rId87" Type="http://schemas.openxmlformats.org/officeDocument/2006/relationships/hyperlink" Target="https://www.sciencedirect.com/science/article/pii/S0346251X16000336" TargetMode="External"/><Relationship Id="rId110" Type="http://schemas.openxmlformats.org/officeDocument/2006/relationships/hyperlink" Target="https://www-sciencedirect-com.zuid.vives.ezproxy.kuleuven.be/science/article/pii/S0346251X13000894" TargetMode="External"/><Relationship Id="rId115" Type="http://schemas.openxmlformats.org/officeDocument/2006/relationships/hyperlink" Target="https://doi.org/10.1093/applin/amt011" TargetMode="External"/><Relationship Id="rId131" Type="http://schemas.openxmlformats.org/officeDocument/2006/relationships/hyperlink" Target="https://scholar.google.com/scholar_lookup?title=Charting%20promises%20premises%20and%20research%20on%20content%20and%20language%20integrated%20learning&amp;publication_year=2010&amp;author=C.%20Dalton-Puffer&amp;author=T.%20Nikula&amp;author=U.%20Smit" TargetMode="External"/><Relationship Id="rId136" Type="http://schemas.openxmlformats.org/officeDocument/2006/relationships/hyperlink" Target="https://www-sciencedirect-com.zuid.vives.ezproxy.kuleuven.be/science/article/pii/S0346251X16000336" TargetMode="External"/><Relationship Id="rId157" Type="http://schemas.openxmlformats.org/officeDocument/2006/relationships/hyperlink" Target="https://www-sciencedirect-com.zuid.vives.ezproxy.kuleuven.be/science/article/pii/S0346251X16000336" TargetMode="External"/><Relationship Id="rId178" Type="http://schemas.openxmlformats.org/officeDocument/2006/relationships/hyperlink" Target="https://scholar.google.com/scholar_lookup?title=CLIL%20research%20in%20Europe%3A%20Past%2C%20present%20and%20future&amp;publication_year=2012&amp;author=M.L.%20P%C3%A9rez-Ca%C3%B1ado" TargetMode="External"/><Relationship Id="rId61" Type="http://schemas.openxmlformats.org/officeDocument/2006/relationships/image" Target="media/image4.png"/><Relationship Id="rId82" Type="http://schemas.openxmlformats.org/officeDocument/2006/relationships/hyperlink" Target="https://www.sciencedirect.com/science/article/pii/S0346251X16000336" TargetMode="External"/><Relationship Id="rId152" Type="http://schemas.openxmlformats.org/officeDocument/2006/relationships/hyperlink" Target="https://www-sciencedirect-com.zuid.vives.ezproxy.kuleuven.be/science/article/pii/S0346251X16000336" TargetMode="External"/><Relationship Id="rId173" Type="http://schemas.openxmlformats.org/officeDocument/2006/relationships/hyperlink" Target="https://www-sciencedirect-com.zuid.vives.ezproxy.kuleuven.be/science/article/pii/S0346251X16000336" TargetMode="External"/><Relationship Id="rId194" Type="http://schemas.openxmlformats.org/officeDocument/2006/relationships/hyperlink" Target="https://www-sciencedirect-com.zuid.vives.ezproxy.kuleuven.be/science/article/pii/S0346251X16000336" TargetMode="External"/><Relationship Id="rId199" Type="http://schemas.openxmlformats.org/officeDocument/2006/relationships/hyperlink" Target="https://www.scopus.com/inward/record.url?eid=2-s2.0-85048997539&amp;partnerID=10&amp;rel=R3.0.0" TargetMode="External"/><Relationship Id="rId203" Type="http://schemas.openxmlformats.org/officeDocument/2006/relationships/image" Target="media/image13.jpeg"/><Relationship Id="rId208" Type="http://schemas.openxmlformats.org/officeDocument/2006/relationships/image" Target="media/image16.jpeg"/><Relationship Id="rId229" Type="http://schemas.openxmlformats.org/officeDocument/2006/relationships/hyperlink" Target="https://nl.wikipedia.org/wiki/Oplage" TargetMode="External"/><Relationship Id="rId19" Type="http://schemas.openxmlformats.org/officeDocument/2006/relationships/hyperlink" Target="https://www.sciencedirect.com/science/article/pii/S0346251X16000336" TargetMode="External"/><Relationship Id="rId224" Type="http://schemas.openxmlformats.org/officeDocument/2006/relationships/hyperlink" Target="https://nl.wikipedia.org/wiki/Illustrator" TargetMode="External"/><Relationship Id="rId240" Type="http://schemas.openxmlformats.org/officeDocument/2006/relationships/hyperlink" Target="https://www.facebook.com/Broeiklas-246568775865761/?ref=page_internal" TargetMode="External"/><Relationship Id="rId245" Type="http://schemas.openxmlformats.org/officeDocument/2006/relationships/hyperlink" Target="https://onderwijs.vlaanderen.be/nl/meer-dan-100-scholen-bieden-vanaf-volgend-schooljaar-vakken-aan-in-een-ander-taal" TargetMode="External"/><Relationship Id="rId261" Type="http://schemas.openxmlformats.org/officeDocument/2006/relationships/hyperlink" Target="https://www.ucll.be/verderstuderen/postgraduaat-clil-content-and-language-integrated-learning" TargetMode="External"/><Relationship Id="rId266" Type="http://schemas.openxmlformats.org/officeDocument/2006/relationships/fontTable" Target="fontTable.xml"/><Relationship Id="rId14" Type="http://schemas.openxmlformats.org/officeDocument/2006/relationships/hyperlink" Target="https://www.sciencedirect.com/science/article/pii/S0346251X16000336" TargetMode="External"/><Relationship Id="rId30" Type="http://schemas.openxmlformats.org/officeDocument/2006/relationships/hyperlink" Target="https://www.sciencedirect.com/science/article/pii/S0346251X16000336" TargetMode="External"/><Relationship Id="rId35" Type="http://schemas.openxmlformats.org/officeDocument/2006/relationships/hyperlink" Target="https://www.sciencedirect.com/science/article/pii/S0346251X16000336" TargetMode="External"/><Relationship Id="rId56" Type="http://schemas.openxmlformats.org/officeDocument/2006/relationships/hyperlink" Target="https://www.sciencedirect.com/science/article/pii/S0346251X16000336" TargetMode="External"/><Relationship Id="rId77" Type="http://schemas.openxmlformats.org/officeDocument/2006/relationships/hyperlink" Target="https://www.sciencedirect.com/science/article/pii/S0346251X16000336" TargetMode="External"/><Relationship Id="rId100" Type="http://schemas.openxmlformats.org/officeDocument/2006/relationships/hyperlink" Target="https://www-sciencedirect-com.zuid.vives.ezproxy.kuleuven.be/science/article/pii/S0346251X16000336" TargetMode="External"/><Relationship Id="rId105" Type="http://schemas.openxmlformats.org/officeDocument/2006/relationships/hyperlink" Target="https://www-sciencedirect-com.zuid.vives.ezproxy.kuleuven.be/science/article/pii/S0346251X1100100X" TargetMode="External"/><Relationship Id="rId126" Type="http://schemas.openxmlformats.org/officeDocument/2006/relationships/hyperlink" Target="https://scholar.google.com/scholar_lookup?title=Discourse%20in%20CLIL%20classrooms&amp;publication_year=2007&amp;author=C.%20Dalton-Puffer" TargetMode="External"/><Relationship Id="rId147" Type="http://schemas.openxmlformats.org/officeDocument/2006/relationships/hyperlink" Target="https://www.scopus.com/inward/record.url?eid=2-s2.0-84860374099&amp;partnerID=10&amp;rel=R3.0.0" TargetMode="External"/><Relationship Id="rId168" Type="http://schemas.openxmlformats.org/officeDocument/2006/relationships/hyperlink" Target="https://www.scopus.com/inward/record.url?eid=2-s2.0-85055410214&amp;partnerID=10&amp;rel=R3.0.0" TargetMode="External"/><Relationship Id="rId8" Type="http://schemas.openxmlformats.org/officeDocument/2006/relationships/image" Target="media/image1.jpeg"/><Relationship Id="rId51" Type="http://schemas.openxmlformats.org/officeDocument/2006/relationships/hyperlink" Target="https://www.sciencedirect.com/science/article/pii/S0346251X16000336" TargetMode="External"/><Relationship Id="rId72" Type="http://schemas.openxmlformats.org/officeDocument/2006/relationships/image" Target="media/image10.png"/><Relationship Id="rId93" Type="http://schemas.openxmlformats.org/officeDocument/2006/relationships/hyperlink" Target="https://www.sciencedirect.com/science/article/pii/S0346251X16000336" TargetMode="External"/><Relationship Id="rId98" Type="http://schemas.openxmlformats.org/officeDocument/2006/relationships/hyperlink" Target="https://www.scopus.com/inward/record.url?eid=2-s2.0-32944466831&amp;partnerID=10&amp;rel=R3.0.0" TargetMode="External"/><Relationship Id="rId121" Type="http://schemas.openxmlformats.org/officeDocument/2006/relationships/hyperlink" Target="https://scholar.google.com/scholar_lookup?title=Content%20and%20language%20integrated%20learning%3A%20towards%20a%20connected%20research%20agenda%20for%20CLIL%20pedagogies&amp;publication_year=2007&amp;author=D.%20Coyle" TargetMode="External"/><Relationship Id="rId142" Type="http://schemas.openxmlformats.org/officeDocument/2006/relationships/hyperlink" Target="https://scholar.google.com/scholar_lookup?title=Language%20learning%20in%20content-based%20instruction&amp;publication_year=2005&amp;author=H.M.%20J%C3%A4rvinen" TargetMode="External"/><Relationship Id="rId163" Type="http://schemas.openxmlformats.org/officeDocument/2006/relationships/hyperlink" Target="https://www.scopus.com/inward/record.url?eid=2-s2.0-84890409763&amp;partnerID=10&amp;rel=R3.0.0" TargetMode="External"/><Relationship Id="rId184" Type="http://schemas.openxmlformats.org/officeDocument/2006/relationships/hyperlink" Target="http://dx.doi.org.zuid.vives.ezproxy.kuleuven.be/10.1111/ijal.12079" TargetMode="External"/><Relationship Id="rId189" Type="http://schemas.openxmlformats.org/officeDocument/2006/relationships/hyperlink" Target="https://doi.org/10.1007/978-3-319-11496-5_4" TargetMode="External"/><Relationship Id="rId219" Type="http://schemas.openxmlformats.org/officeDocument/2006/relationships/image" Target="media/image22.jpeg"/><Relationship Id="rId3" Type="http://schemas.openxmlformats.org/officeDocument/2006/relationships/styles" Target="styles.xml"/><Relationship Id="rId214" Type="http://schemas.openxmlformats.org/officeDocument/2006/relationships/image" Target="media/image20.jpeg"/><Relationship Id="rId230" Type="http://schemas.openxmlformats.org/officeDocument/2006/relationships/image" Target="media/image24.png"/><Relationship Id="rId235" Type="http://schemas.openxmlformats.org/officeDocument/2006/relationships/hyperlink" Target="https://www.spesnostra.be/spes-nostra-clilt" TargetMode="External"/><Relationship Id="rId251" Type="http://schemas.openxmlformats.org/officeDocument/2006/relationships/hyperlink" Target="https://www.demorgen.be/binnenland/wiskunde-in-het-frans-leerkrachten-en-leerlingen-willen-het-graag-maar-het-is-te-duur-b623b163/" TargetMode="External"/><Relationship Id="rId256" Type="http://schemas.openxmlformats.org/officeDocument/2006/relationships/hyperlink" Target="https://onderwijs.vlaanderen.be/nl/meer-dan-100-scholen-bieden-vanaf-volgend-schooljaar-vakken-aan-in-een-ander-taal" TargetMode="External"/><Relationship Id="rId25" Type="http://schemas.openxmlformats.org/officeDocument/2006/relationships/hyperlink" Target="https://www.sciencedirect.com/science/article/pii/S0346251X16000336" TargetMode="External"/><Relationship Id="rId46" Type="http://schemas.openxmlformats.org/officeDocument/2006/relationships/hyperlink" Target="https://www.sciencedirect.com/science/article/pii/S0346251X16000336" TargetMode="External"/><Relationship Id="rId67" Type="http://schemas.openxmlformats.org/officeDocument/2006/relationships/hyperlink" Target="https://www.sciencedirect.com/science/article/pii/S0346251X16000336" TargetMode="External"/><Relationship Id="rId116" Type="http://schemas.openxmlformats.org/officeDocument/2006/relationships/hyperlink" Target="https://www.scopus.com/inward/record.url?eid=2-s2.0-84902963480&amp;partnerID=10&amp;rel=R3.0.0" TargetMode="External"/><Relationship Id="rId137" Type="http://schemas.openxmlformats.org/officeDocument/2006/relationships/hyperlink" Target="https://scholar.google.com/scholar_lookup?title=Making%20content%20comprehensible%20for%20English%20learners%3A%20The%20SIOP%20model&amp;publication_year=2010&amp;author=J.%20Echevarr%C3%ADa&amp;author=M.%20Vogt&amp;author=D.%20Short" TargetMode="External"/><Relationship Id="rId158" Type="http://schemas.openxmlformats.org/officeDocument/2006/relationships/hyperlink" Target="https://www-sciencedirect-com.zuid.vives.ezproxy.kuleuven.be/science/article/pii/S0742051X06000722" TargetMode="External"/><Relationship Id="rId20" Type="http://schemas.openxmlformats.org/officeDocument/2006/relationships/hyperlink" Target="https://www.sciencedirect.com/science/article/pii/S0346251X16000336" TargetMode="External"/><Relationship Id="rId41" Type="http://schemas.openxmlformats.org/officeDocument/2006/relationships/hyperlink" Target="https://www.sciencedirect.com/science/article/pii/S0346251X16000336" TargetMode="External"/><Relationship Id="rId62" Type="http://schemas.openxmlformats.org/officeDocument/2006/relationships/hyperlink" Target="https://www.sciencedirect.com/science/article/pii/S0346251X16000336" TargetMode="External"/><Relationship Id="rId83" Type="http://schemas.openxmlformats.org/officeDocument/2006/relationships/hyperlink" Target="https://www.sciencedirect.com/science/article/pii/S0346251X16000336" TargetMode="External"/><Relationship Id="rId88" Type="http://schemas.openxmlformats.org/officeDocument/2006/relationships/hyperlink" Target="https://www.sciencedirect.com/science/article/pii/S0346251X16000336" TargetMode="External"/><Relationship Id="rId111" Type="http://schemas.openxmlformats.org/officeDocument/2006/relationships/hyperlink" Target="https://www-sciencedirect-com.zuid.vives.ezproxy.kuleuven.be/science/article/pii/S0346251X13000894/pdfft?md5=60d67dd3b1c6a2681f1e84cbd4575411&amp;pid=1-s2.0-S0346251X13000894-main.pdf" TargetMode="External"/><Relationship Id="rId132" Type="http://schemas.openxmlformats.org/officeDocument/2006/relationships/hyperlink" Target="https://www-sciencedirect-com.zuid.vives.ezproxy.kuleuven.be/science/article/pii/S0346251X16000336" TargetMode="External"/><Relationship Id="rId153" Type="http://schemas.openxmlformats.org/officeDocument/2006/relationships/hyperlink" Target="https://scholar.google.com/scholar_lookup?title=Learning%20and%20teaching%20languages%20through%20content%3A%20A%20counterbalanced%20approach&amp;publication_year=2007&amp;author=R.%20Lyster" TargetMode="External"/><Relationship Id="rId174" Type="http://schemas.openxmlformats.org/officeDocument/2006/relationships/hyperlink" Target="https://scholar.google.com/scholar_lookup?title=Themes%20and%20vocabulary%20in%20CLIL%20and%20non-CLIL%20instruction&amp;publication_year=2009&amp;author=J.%20Ojeda%20Alba" TargetMode="External"/><Relationship Id="rId179" Type="http://schemas.openxmlformats.org/officeDocument/2006/relationships/hyperlink" Target="https://www-sciencedirect-com.zuid.vives.ezproxy.kuleuven.be/science/article/pii/S0346251X16000336" TargetMode="External"/><Relationship Id="rId195" Type="http://schemas.openxmlformats.org/officeDocument/2006/relationships/hyperlink" Target="https://doi.org/10.2167/le635.0" TargetMode="External"/><Relationship Id="rId209" Type="http://schemas.openxmlformats.org/officeDocument/2006/relationships/hyperlink" Target="http://univie.academia.edu/" TargetMode="External"/><Relationship Id="rId190" Type="http://schemas.openxmlformats.org/officeDocument/2006/relationships/hyperlink" Target="https://www.scopus.com/inward/record.url?eid=2-s2.0-84962511580&amp;partnerID=10&amp;rel=R3.0.0" TargetMode="External"/><Relationship Id="rId204" Type="http://schemas.openxmlformats.org/officeDocument/2006/relationships/image" Target="media/image14.jpeg"/><Relationship Id="rId220" Type="http://schemas.openxmlformats.org/officeDocument/2006/relationships/hyperlink" Target="https://www.researchgate.net/institution/University_of_Turku" TargetMode="External"/><Relationship Id="rId225" Type="http://schemas.openxmlformats.org/officeDocument/2006/relationships/hyperlink" Target="https://nl.wikipedia.org/wiki/Drukkerij" TargetMode="External"/><Relationship Id="rId241" Type="http://schemas.openxmlformats.org/officeDocument/2006/relationships/hyperlink" Target="https://www.facebook.com/Broeiklas-246568775865761/about/?ref=page_internal" TargetMode="External"/><Relationship Id="rId246" Type="http://schemas.openxmlformats.org/officeDocument/2006/relationships/image" Target="media/image25.png"/><Relationship Id="rId267" Type="http://schemas.openxmlformats.org/officeDocument/2006/relationships/theme" Target="theme/theme1.xml"/><Relationship Id="rId15" Type="http://schemas.openxmlformats.org/officeDocument/2006/relationships/hyperlink" Target="https://www.sciencedirect.com/science/article/pii/S0346251X16000336" TargetMode="External"/><Relationship Id="rId36" Type="http://schemas.openxmlformats.org/officeDocument/2006/relationships/hyperlink" Target="https://www.sciencedirect.com/science/article/pii/S0346251X16000336" TargetMode="External"/><Relationship Id="rId57" Type="http://schemas.openxmlformats.org/officeDocument/2006/relationships/hyperlink" Target="https://www.sciencedirect.com/science/article/pii/S0346251X16000336" TargetMode="External"/><Relationship Id="rId106" Type="http://schemas.openxmlformats.org/officeDocument/2006/relationships/hyperlink" Target="https://www-sciencedirect-com.zuid.vives.ezproxy.kuleuven.be/science/article/pii/S0346251X1100100X/pdfft?md5=9f07c771cd4c7f3d404f7538196e5373&amp;pid=1-s2.0-S0346251X1100100X-main.pdf" TargetMode="External"/><Relationship Id="rId127" Type="http://schemas.openxmlformats.org/officeDocument/2006/relationships/hyperlink" Target="https://www-sciencedirect-com.zuid.vives.ezproxy.kuleuven.be/science/article/pii/S0346251X16000336" TargetMode="External"/><Relationship Id="rId262" Type="http://schemas.openxmlformats.org/officeDocument/2006/relationships/hyperlink" Target="https://files.eric.ed.gov/fulltext/EJ1123267.pdf" TargetMode="External"/><Relationship Id="rId10" Type="http://schemas.openxmlformats.org/officeDocument/2006/relationships/hyperlink" Target="http://www.sociaalcultureel.be/jeugd/onderzoek/thesis/bachelorproef_Elien-Meire.pdf" TargetMode="External"/><Relationship Id="rId31" Type="http://schemas.openxmlformats.org/officeDocument/2006/relationships/hyperlink" Target="https://www.sciencedirect.com/science/article/pii/S0346251X16000336" TargetMode="External"/><Relationship Id="rId52" Type="http://schemas.openxmlformats.org/officeDocument/2006/relationships/hyperlink" Target="https://www.sciencedirect.com/science/article/pii/S0346251X16000336" TargetMode="External"/><Relationship Id="rId73" Type="http://schemas.openxmlformats.org/officeDocument/2006/relationships/image" Target="media/image11.png"/><Relationship Id="rId78" Type="http://schemas.openxmlformats.org/officeDocument/2006/relationships/hyperlink" Target="https://www.sciencedirect.com/science/article/pii/S0346251X16000336" TargetMode="External"/><Relationship Id="rId94" Type="http://schemas.openxmlformats.org/officeDocument/2006/relationships/hyperlink" Target="https://www.sciencedirect.com/science/article/pii/S0346251X16000336" TargetMode="External"/><Relationship Id="rId99" Type="http://schemas.openxmlformats.org/officeDocument/2006/relationships/hyperlink" Target="https://scholar.google.com/scholar_lookup?title=Evaluation%20of%20Bilingual%20secondary%20education%20in%20The%20Netherland's%3A%20students'%20language%20proficiency&amp;publication_year=2006&amp;author=W.%20Admiraal&amp;author=G.%20Westhoff&amp;author=K.%20de%20Bot" TargetMode="External"/><Relationship Id="rId101" Type="http://schemas.openxmlformats.org/officeDocument/2006/relationships/hyperlink" Target="https://doi.org/10.1080/09500782.2010.539045" TargetMode="External"/><Relationship Id="rId122" Type="http://schemas.openxmlformats.org/officeDocument/2006/relationships/hyperlink" Target="https://www-sciencedirect-com.zuid.vives.ezproxy.kuleuven.be/science/article/pii/S0346251X16000336" TargetMode="External"/><Relationship Id="rId143" Type="http://schemas.openxmlformats.org/officeDocument/2006/relationships/hyperlink" Target="https://www-sciencedirect-com.zuid.vives.ezproxy.kuleuven.be/science/article/pii/S0346251X16000336" TargetMode="External"/><Relationship Id="rId148" Type="http://schemas.openxmlformats.org/officeDocument/2006/relationships/hyperlink" Target="https://scholar.google.com/scholar_lookup?title=Vocabulary%20profiles%20of%20English%20foreign%20language%20learners%20in%20English%20as%20a%20subject%20and%20as%20a%20vehicular%20language&amp;publication_year=2006&amp;author=R.M.%20Jim%C3%A9nez%20Catalan&amp;author=Y.%20Ruiz%20de%20Zarobe&amp;author=J.%20Cenoz" TargetMode="External"/><Relationship Id="rId164" Type="http://schemas.openxmlformats.org/officeDocument/2006/relationships/hyperlink" Target="https://scholar.google.com/scholar_lookup?title=Towards%20quality-CLIL%3A%20successful%20planning%20and%20teaching%20strategies&amp;publication_year=2010&amp;author=O.%20Meyer" TargetMode="External"/><Relationship Id="rId169" Type="http://schemas.openxmlformats.org/officeDocument/2006/relationships/hyperlink" Target="https://scholar.google.com/scholar_lookup?title=How%20promising%20are%20the%20results%20of%20integrating%20content%20and%20language%20for%20EFL%20writing%20and%20overall%20EFL%20proficiency&amp;publication_year=2011&amp;author=T.%20Nav%C3%A9s" TargetMode="External"/><Relationship Id="rId185" Type="http://schemas.openxmlformats.org/officeDocument/2006/relationships/hyperlink" Target="https://scholar.google.com/scholar?q=%22Pladevall-Ballester,%20E.,%20CLIL%20subject%20selection%20and%20young%20learners&#8217;%20listening%20and%20reading%20comprehension%20skills,%20International%20Journal%20of%20Applied%20Linguistics,%20published%20online%202014%20(in%20press),%20http://dx.doi.org.zuid.vives.ezproxy.kuleuven.be/10.1111/ijal.12079.%22" TargetMode="External"/><Relationship Id="rId4" Type="http://schemas.openxmlformats.org/officeDocument/2006/relationships/settings" Target="settings.xml"/><Relationship Id="rId9" Type="http://schemas.openxmlformats.org/officeDocument/2006/relationships/hyperlink" Target="https://www.tijd.be/opinie/column/duaal-leren-hoe-het-wel-en-niet-moet/10043491.html" TargetMode="External"/><Relationship Id="rId180" Type="http://schemas.openxmlformats.org/officeDocument/2006/relationships/hyperlink" Target="https://doi.org/10.1007/978-3-319-11496-5_14" TargetMode="External"/><Relationship Id="rId210" Type="http://schemas.openxmlformats.org/officeDocument/2006/relationships/hyperlink" Target="http://univie.academia.edu/Departments/English_Department/Documents" TargetMode="External"/><Relationship Id="rId215" Type="http://schemas.openxmlformats.org/officeDocument/2006/relationships/hyperlink" Target="https://www.researchgate.net/institution/Universidad_de_Jaen" TargetMode="External"/><Relationship Id="rId236" Type="http://schemas.openxmlformats.org/officeDocument/2006/relationships/hyperlink" Target="https://www.ucll.be/verderstuderen/postgraduaat-clil-content-and-language-integrated-learning" TargetMode="External"/><Relationship Id="rId257" Type="http://schemas.openxmlformats.org/officeDocument/2006/relationships/hyperlink" Target="https://www.klasse.be/81289/l-o-het-frans-ik-durf-eindelijk-frans-te-praten/" TargetMode="External"/><Relationship Id="rId26" Type="http://schemas.openxmlformats.org/officeDocument/2006/relationships/hyperlink" Target="https://www.sciencedirect.com/science/article/pii/S0346251X16000336" TargetMode="External"/><Relationship Id="rId231" Type="http://schemas.openxmlformats.org/officeDocument/2006/relationships/hyperlink" Target="https://www.demorgen.be/binnenland/wiskunde-in-het-frans-leerkrachten-en-leerlingen-willen-het-graag-maar-het-is-te-duur-b623b163/" TargetMode="External"/><Relationship Id="rId252" Type="http://schemas.openxmlformats.org/officeDocument/2006/relationships/hyperlink" Target="http://www.standaard.be/cnt/dmf20170904_03052769" TargetMode="External"/><Relationship Id="rId47" Type="http://schemas.openxmlformats.org/officeDocument/2006/relationships/hyperlink" Target="https://www.sciencedirect.com/science/article/pii/S0346251X16000336" TargetMode="External"/><Relationship Id="rId68" Type="http://schemas.openxmlformats.org/officeDocument/2006/relationships/image" Target="media/image8.png"/><Relationship Id="rId89" Type="http://schemas.openxmlformats.org/officeDocument/2006/relationships/hyperlink" Target="https://www.sciencedirect.com/science/article/pii/S0346251X16000336" TargetMode="External"/><Relationship Id="rId112" Type="http://schemas.openxmlformats.org/officeDocument/2006/relationships/hyperlink" Target="https://www.scopus.com/inward/record.url?eid=2-s2.0-84880978211&amp;partnerID=10&amp;rel=R3.0.0" TargetMode="External"/><Relationship Id="rId133" Type="http://schemas.openxmlformats.org/officeDocument/2006/relationships/hyperlink" Target="https://doi.org/10.2167/beb462.0" TargetMode="External"/><Relationship Id="rId154" Type="http://schemas.openxmlformats.org/officeDocument/2006/relationships/hyperlink" Target="https://www-sciencedirect-com.zuid.vives.ezproxy.kuleuven.be/science/article/pii/S0346251X16000336" TargetMode="External"/><Relationship Id="rId175" Type="http://schemas.openxmlformats.org/officeDocument/2006/relationships/hyperlink" Target="https://www-sciencedirect-com.zuid.vives.ezproxy.kuleuven.be/science/article/pii/S0346251X16000336" TargetMode="External"/><Relationship Id="rId196" Type="http://schemas.openxmlformats.org/officeDocument/2006/relationships/hyperlink" Target="https://www.scopus.com/inward/record.url?eid=2-s2.0-51249149610&amp;partnerID=10&amp;rel=R3.0.0" TargetMode="External"/><Relationship Id="rId200" Type="http://schemas.openxmlformats.org/officeDocument/2006/relationships/hyperlink" Target="https://scholar.google.com/scholar_lookup?title=Embedded%20English%3A%20integrating%20content%20and%20language%20in%20a%20Swiss%20primary%20school%20project&amp;publication_year=2003&amp;author=D.%20Stotz&amp;author=T.%20Meuter" TargetMode="External"/><Relationship Id="rId16" Type="http://schemas.openxmlformats.org/officeDocument/2006/relationships/hyperlink" Target="https://www.sciencedirect.com/science/article/pii/S0346251X16000336" TargetMode="External"/><Relationship Id="rId221" Type="http://schemas.openxmlformats.org/officeDocument/2006/relationships/image" Target="media/image23.jpeg"/><Relationship Id="rId242" Type="http://schemas.openxmlformats.org/officeDocument/2006/relationships/hyperlink" Target="https://www.facebook.com/Broeiklas-246568775865761/events/?ref=page_internal" TargetMode="External"/><Relationship Id="rId263" Type="http://schemas.openxmlformats.org/officeDocument/2006/relationships/hyperlink" Target="https://www.tijd.be/opinie/column/duaal-leren-hoe-het-wel-en-niet-moet/10043491.html" TargetMode="External"/><Relationship Id="rId37" Type="http://schemas.openxmlformats.org/officeDocument/2006/relationships/hyperlink" Target="https://www.sciencedirect.com/science/article/pii/S0346251X16000336" TargetMode="External"/><Relationship Id="rId58" Type="http://schemas.openxmlformats.org/officeDocument/2006/relationships/hyperlink" Target="https://www.sciencedirect.com/science/article/pii/S0346251X16000336" TargetMode="External"/><Relationship Id="rId79" Type="http://schemas.openxmlformats.org/officeDocument/2006/relationships/hyperlink" Target="https://www.sciencedirect.com/science/article/pii/S0346251X16000336" TargetMode="External"/><Relationship Id="rId102" Type="http://schemas.openxmlformats.org/officeDocument/2006/relationships/hyperlink" Target="https://www.scopus.com/inward/record.url?eid=2-s2.0-85044798094&amp;partnerID=10&amp;rel=R3.0.0" TargetMode="External"/><Relationship Id="rId123" Type="http://schemas.openxmlformats.org/officeDocument/2006/relationships/hyperlink" Target="https://www.scopus.com/inward/record.url?eid=2-s2.0-84962567229&amp;partnerID=10&amp;rel=R3.0.0" TargetMode="External"/><Relationship Id="rId144" Type="http://schemas.openxmlformats.org/officeDocument/2006/relationships/hyperlink" Target="https://www.scopus.com/inward/record.url?eid=2-s2.0-84858613354&amp;partnerID=10&amp;rel=R3.0.0" TargetMode="External"/><Relationship Id="rId90" Type="http://schemas.openxmlformats.org/officeDocument/2006/relationships/hyperlink" Target="https://www.sciencedirect.com/science/article/pii/S0346251X16000336" TargetMode="External"/><Relationship Id="rId165" Type="http://schemas.openxmlformats.org/officeDocument/2006/relationships/hyperlink" Target="https://www-sciencedirect-com.zuid.vives.ezproxy.kuleuven.be/science/article/pii/S0346251X16000336" TargetMode="External"/><Relationship Id="rId186" Type="http://schemas.openxmlformats.org/officeDocument/2006/relationships/hyperlink" Target="https://www-sciencedirect-com.zuid.vives.ezproxy.kuleuven.be/science/article/pii/S0346251X16000336" TargetMode="External"/><Relationship Id="rId211" Type="http://schemas.openxmlformats.org/officeDocument/2006/relationships/image" Target="media/image17.png"/><Relationship Id="rId232" Type="http://schemas.openxmlformats.org/officeDocument/2006/relationships/hyperlink" Target="https://www.klasse.be/81622/vlaams-secundair-vakinhouden-frans-engels-duits-clil/" TargetMode="External"/><Relationship Id="rId253" Type="http://schemas.openxmlformats.org/officeDocument/2006/relationships/hyperlink" Target="https://www.vlaanderen.be/nl/publicaties/detail/beleidsnota-2014-2019-onderwijs" TargetMode="External"/><Relationship Id="rId27" Type="http://schemas.openxmlformats.org/officeDocument/2006/relationships/hyperlink" Target="https://www.sciencedirect.com/science/article/pii/S0346251X16000336" TargetMode="External"/><Relationship Id="rId48" Type="http://schemas.openxmlformats.org/officeDocument/2006/relationships/hyperlink" Target="https://www.sciencedirect.com/science/article/pii/S0346251X16000336" TargetMode="External"/><Relationship Id="rId69" Type="http://schemas.openxmlformats.org/officeDocument/2006/relationships/hyperlink" Target="https://www.sciencedirect.com/science/article/pii/S0346251X16000336" TargetMode="External"/><Relationship Id="rId113" Type="http://schemas.openxmlformats.org/officeDocument/2006/relationships/hyperlink" Target="https://scholar.google.com/scholar_lookup?title=CLIL%3A%20some%20of%20the%20reasons%20why%E2%80%A6%20and%20why%20not&amp;publication_year=2013&amp;author=A.%20Bruton" TargetMode="External"/><Relationship Id="rId134" Type="http://schemas.openxmlformats.org/officeDocument/2006/relationships/hyperlink" Target="https://www.scopus.com/inward/record.url?eid=2-s2.0-36448995487&amp;partnerID=10&amp;rel=R3.0.0" TargetMode="External"/><Relationship Id="rId80" Type="http://schemas.openxmlformats.org/officeDocument/2006/relationships/hyperlink" Target="https://www.sciencedirect.com/science/article/pii/S0346251X16000336" TargetMode="External"/><Relationship Id="rId155" Type="http://schemas.openxmlformats.org/officeDocument/2006/relationships/hyperlink" Target="https://www.scopus.com/inward/record.url?eid=2-s2.0-84865515257&amp;partnerID=10&amp;rel=R3.0.0" TargetMode="External"/><Relationship Id="rId176" Type="http://schemas.openxmlformats.org/officeDocument/2006/relationships/hyperlink" Target="https://doi.org/10.1080/13670050.2011.630064" TargetMode="External"/><Relationship Id="rId197" Type="http://schemas.openxmlformats.org/officeDocument/2006/relationships/hyperlink" Target="https://scholar.google.com/scholar_lookup?title=CLIL%20learning%3A%20achievement%20levels%20and%20affective%20factors&amp;publication_year=2007&amp;author=J.%20Seikkula-Leino" TargetMode="External"/><Relationship Id="rId201" Type="http://schemas.openxmlformats.org/officeDocument/2006/relationships/hyperlink" Target="https://www-sciencedirect-com.zuid.vives.ezproxy.kuleuven.be/science/article/pii/S0346251X16000336" TargetMode="External"/><Relationship Id="rId222" Type="http://schemas.openxmlformats.org/officeDocument/2006/relationships/hyperlink" Target="https://www.bol.com/nl/c/channel-view-publications/2599480/?lastId=24018" TargetMode="External"/><Relationship Id="rId243" Type="http://schemas.openxmlformats.org/officeDocument/2006/relationships/hyperlink" Target="https://www.vlaanderen.be/nl/publicaties/detail/beleidsnota-2014-2019-onderwijs" TargetMode="External"/><Relationship Id="rId264" Type="http://schemas.openxmlformats.org/officeDocument/2006/relationships/hyperlink" Target="https://duurzaamonderwijs.com/2017/12/05/wat-is-het-verschil-tussen-tweetalig-onderwijs-clil-oetc-en-functioneel-veeltalig-leren/" TargetMode="External"/><Relationship Id="rId17" Type="http://schemas.openxmlformats.org/officeDocument/2006/relationships/hyperlink" Target="https://www.sciencedirect.com/science/article/pii/S0346251X16000336" TargetMode="External"/><Relationship Id="rId38" Type="http://schemas.openxmlformats.org/officeDocument/2006/relationships/hyperlink" Target="https://www.sciencedirect.com/science/article/pii/S0346251X16000336" TargetMode="External"/><Relationship Id="rId59" Type="http://schemas.openxmlformats.org/officeDocument/2006/relationships/image" Target="media/image3.png"/><Relationship Id="rId103" Type="http://schemas.openxmlformats.org/officeDocument/2006/relationships/hyperlink" Target="https://scholar.google.com/scholar_lookup?title=A%C2%A0review%20of%20CLIL%3A%20content%20and%20language%20integrated%20learning&amp;publication_year=2011&amp;author=D.L.%20Banegas" TargetMode="External"/><Relationship Id="rId124" Type="http://schemas.openxmlformats.org/officeDocument/2006/relationships/hyperlink" Target="https://scholar.google.com/scholar_lookup?title=Content%20and%20language%20integrated%20learning%3A%20language%20using%2C%20learning%20gains&amp;publication_year=2012&amp;author=D.%20Coyle" TargetMode="External"/><Relationship Id="rId70" Type="http://schemas.openxmlformats.org/officeDocument/2006/relationships/image" Target="media/image9.jpg"/><Relationship Id="rId91" Type="http://schemas.openxmlformats.org/officeDocument/2006/relationships/hyperlink" Target="https://www.sciencedirect.com/science/article/pii/S0346251X16000336" TargetMode="External"/><Relationship Id="rId145" Type="http://schemas.openxmlformats.org/officeDocument/2006/relationships/hyperlink" Target="https://scholar.google.com/scholar_lookup?title=The%20receptive%20vocabulary%20of%20EFL%20learners%20in%20two%20instructional%20contexts%3A%20CLIL%20versus%20non-CLIL%20instruction&amp;publication_year=2009&amp;author=R.M.%20Jim%C3%A9nez-Catal%C3%A1n&amp;author=Y.%20Ruiz%20de%20Zarobe" TargetMode="External"/><Relationship Id="rId166" Type="http://schemas.openxmlformats.org/officeDocument/2006/relationships/hyperlink" Target="https://scholar.google.com/scholar_lookup?title=Young%20Learners'%20L2%20word%20association%20responses%20in%20two%20different%20learning%20contexts&amp;publication_year=2009&amp;author=S.%20Moreno%20Espinosa" TargetMode="External"/><Relationship Id="rId187" Type="http://schemas.openxmlformats.org/officeDocument/2006/relationships/hyperlink" Target="https://scholar.google.com/scholar_lookup?title=Which%20language%20competencies%20benefit%20from%20CLIL%3F%20an%20insight%20into%20applied%20linguistics%20research&amp;publication_year=2011&amp;author=Y.%20Ruiz%20de%20Zarobe" TargetMode="External"/><Relationship Id="rId1" Type="http://schemas.openxmlformats.org/officeDocument/2006/relationships/customXml" Target="../customXml/item1.xml"/><Relationship Id="rId212" Type="http://schemas.openxmlformats.org/officeDocument/2006/relationships/image" Target="media/image18.jpeg"/><Relationship Id="rId233" Type="http://schemas.openxmlformats.org/officeDocument/2006/relationships/hyperlink" Target="http://www.standaard.be/cnt/dmf20170904_03052769" TargetMode="External"/><Relationship Id="rId254" Type="http://schemas.openxmlformats.org/officeDocument/2006/relationships/hyperlink" Target="https://www.peterjoosten.net/onderwijsinnovati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B3E8C-5BAB-4CA5-840E-998DD4E28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26125</Words>
  <Characters>143689</Characters>
  <Application>Microsoft Office Word</Application>
  <DocSecurity>0</DocSecurity>
  <Lines>1197</Lines>
  <Paragraphs>338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Febe Verstraete</dc:creator>
  <cp:keywords/>
  <dc:description/>
  <cp:lastModifiedBy>Febe Verstraete</cp:lastModifiedBy>
  <cp:revision>2</cp:revision>
  <dcterms:created xsi:type="dcterms:W3CDTF">2018-12-18T20:50:00Z</dcterms:created>
  <dcterms:modified xsi:type="dcterms:W3CDTF">2018-12-18T20:50:00Z</dcterms:modified>
</cp:coreProperties>
</file>